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93045" w14:textId="0694A8ED" w:rsidR="00A76CBA" w:rsidRDefault="006508C5" w:rsidP="00154251">
      <w:pPr>
        <w:pStyle w:val="Header"/>
        <w:spacing w:before="60"/>
        <w:jc w:val="right"/>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 xml:space="preserve">Anexa </w:t>
      </w:r>
      <w:r w:rsidR="00E53620">
        <w:rPr>
          <w:rFonts w:cstheme="minorHAnsi"/>
          <w:b/>
          <w:bCs/>
          <w:color w:val="002060"/>
          <w:sz w:val="24"/>
          <w:szCs w:val="24"/>
        </w:rPr>
        <w:t xml:space="preserve">nr. </w:t>
      </w:r>
      <w:r w:rsidR="00226CA1" w:rsidRPr="00DD502B">
        <w:rPr>
          <w:rFonts w:cstheme="minorHAnsi"/>
          <w:b/>
          <w:bCs/>
          <w:color w:val="002060"/>
          <w:sz w:val="24"/>
          <w:szCs w:val="24"/>
        </w:rPr>
        <w:t>1</w:t>
      </w:r>
      <w:r w:rsidR="002B7020" w:rsidRPr="00DD502B">
        <w:rPr>
          <w:rFonts w:cstheme="minorHAnsi"/>
          <w:b/>
          <w:bCs/>
          <w:color w:val="002060"/>
          <w:sz w:val="24"/>
          <w:szCs w:val="24"/>
        </w:rPr>
        <w:t>:</w:t>
      </w:r>
      <w:r w:rsidR="001B4F2C">
        <w:rPr>
          <w:rFonts w:cstheme="minorHAnsi"/>
          <w:b/>
          <w:bCs/>
          <w:color w:val="002060"/>
          <w:sz w:val="24"/>
          <w:szCs w:val="24"/>
        </w:rPr>
        <w:t xml:space="preserve"> </w:t>
      </w:r>
      <w:r w:rsidR="005D7238" w:rsidRPr="005D7238">
        <w:rPr>
          <w:rFonts w:cstheme="minorHAnsi"/>
          <w:b/>
          <w:bCs/>
          <w:color w:val="002060"/>
          <w:sz w:val="24"/>
          <w:szCs w:val="24"/>
        </w:rPr>
        <w:t>Criterii de evaluare tehnică și financiară</w:t>
      </w:r>
    </w:p>
    <w:p w14:paraId="68CDB895" w14:textId="77777777" w:rsidR="001B4F2C" w:rsidRPr="00DD502B" w:rsidRDefault="001B4F2C" w:rsidP="006508C5">
      <w:pPr>
        <w:pStyle w:val="Header"/>
        <w:spacing w:before="60"/>
        <w:jc w:val="center"/>
        <w:rPr>
          <w:rFonts w:cstheme="minorHAnsi"/>
          <w:b/>
          <w:bCs/>
          <w:color w:val="002060"/>
          <w:sz w:val="24"/>
          <w:szCs w:val="24"/>
        </w:rPr>
      </w:pPr>
    </w:p>
    <w:tbl>
      <w:tblPr>
        <w:tblStyle w:val="TableGrid"/>
        <w:tblW w:w="4642" w:type="pct"/>
        <w:tblLook w:val="04A0" w:firstRow="1" w:lastRow="0" w:firstColumn="1" w:lastColumn="0" w:noHBand="0" w:noVBand="1"/>
      </w:tblPr>
      <w:tblGrid>
        <w:gridCol w:w="3027"/>
        <w:gridCol w:w="9287"/>
        <w:gridCol w:w="5135"/>
        <w:gridCol w:w="1026"/>
        <w:gridCol w:w="948"/>
      </w:tblGrid>
      <w:tr w:rsidR="002A40DE" w:rsidRPr="00DD502B" w14:paraId="2AD52BE1" w14:textId="77777777" w:rsidTr="00456AB2">
        <w:trPr>
          <w:tblHeader/>
        </w:trPr>
        <w:tc>
          <w:tcPr>
            <w:tcW w:w="779" w:type="pct"/>
            <w:shd w:val="clear" w:color="auto" w:fill="E2EFD9" w:themeFill="accent6" w:themeFillTint="33"/>
          </w:tcPr>
          <w:p w14:paraId="372F0D16" w14:textId="77777777"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 1 Criterii de evaluare tehnică și financiară</w:t>
            </w:r>
          </w:p>
        </w:tc>
        <w:tc>
          <w:tcPr>
            <w:tcW w:w="2391" w:type="pct"/>
            <w:shd w:val="clear" w:color="auto" w:fill="E2EFD9" w:themeFill="accent6" w:themeFillTint="33"/>
          </w:tcPr>
          <w:p w14:paraId="2315E07B"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1322" w:type="pct"/>
            <w:shd w:val="clear" w:color="auto" w:fill="E2EFD9" w:themeFill="accent6" w:themeFillTint="33"/>
          </w:tcPr>
          <w:p w14:paraId="1951A035"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6B7BDCB4" w14:textId="77777777" w:rsidR="002A40DE" w:rsidRPr="00DD502B" w:rsidRDefault="002A40DE" w:rsidP="00DD502B">
            <w:pPr>
              <w:spacing w:before="60"/>
              <w:jc w:val="both"/>
              <w:rPr>
                <w:rFonts w:cstheme="minorHAnsi"/>
                <w:b/>
                <w:bCs/>
                <w:color w:val="002060"/>
                <w:sz w:val="24"/>
                <w:szCs w:val="24"/>
              </w:rPr>
            </w:pPr>
          </w:p>
        </w:tc>
        <w:tc>
          <w:tcPr>
            <w:tcW w:w="264" w:type="pct"/>
            <w:shd w:val="clear" w:color="auto" w:fill="E2EFD9" w:themeFill="accent6" w:themeFillTint="33"/>
          </w:tcPr>
          <w:p w14:paraId="09CEE23A"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44" w:type="pct"/>
            <w:shd w:val="clear" w:color="auto" w:fill="E2EFD9" w:themeFill="accent6" w:themeFillTint="33"/>
          </w:tcPr>
          <w:p w14:paraId="60C96FDC"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11B1B308" w14:textId="77777777" w:rsidTr="00456AB2">
        <w:trPr>
          <w:trHeight w:val="872"/>
        </w:trPr>
        <w:tc>
          <w:tcPr>
            <w:tcW w:w="4492" w:type="pct"/>
            <w:gridSpan w:val="3"/>
            <w:shd w:val="clear" w:color="auto" w:fill="FBE4D5" w:themeFill="accent2" w:themeFillTint="33"/>
          </w:tcPr>
          <w:p w14:paraId="4F01323A" w14:textId="77777777"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64" w:type="pct"/>
            <w:shd w:val="clear" w:color="auto" w:fill="FBE4D5" w:themeFill="accent2" w:themeFillTint="33"/>
          </w:tcPr>
          <w:p w14:paraId="7BF0AC97" w14:textId="7877637D" w:rsidR="002A40DE" w:rsidRPr="00DD502B" w:rsidRDefault="008B246B" w:rsidP="00BF4120">
            <w:pPr>
              <w:spacing w:before="60"/>
              <w:jc w:val="center"/>
              <w:rPr>
                <w:rFonts w:cstheme="minorHAnsi"/>
                <w:b/>
                <w:bCs/>
                <w:color w:val="002060"/>
                <w:sz w:val="24"/>
                <w:szCs w:val="24"/>
              </w:rPr>
            </w:pPr>
            <w:r>
              <w:rPr>
                <w:rFonts w:cstheme="minorHAnsi"/>
                <w:b/>
                <w:bCs/>
                <w:color w:val="002060"/>
                <w:sz w:val="24"/>
                <w:szCs w:val="24"/>
              </w:rPr>
              <w:t>30</w:t>
            </w:r>
          </w:p>
        </w:tc>
        <w:tc>
          <w:tcPr>
            <w:tcW w:w="244" w:type="pct"/>
            <w:shd w:val="clear" w:color="auto" w:fill="FBE4D5" w:themeFill="accent2" w:themeFillTint="33"/>
          </w:tcPr>
          <w:p w14:paraId="5B1A0EAC" w14:textId="1730B90F" w:rsidR="002A40DE" w:rsidRPr="00DD502B" w:rsidRDefault="008B246B" w:rsidP="003E3AC6">
            <w:pPr>
              <w:spacing w:before="60"/>
              <w:jc w:val="center"/>
              <w:rPr>
                <w:rFonts w:cstheme="minorHAnsi"/>
                <w:b/>
                <w:bCs/>
                <w:color w:val="002060"/>
                <w:sz w:val="24"/>
                <w:szCs w:val="24"/>
              </w:rPr>
            </w:pPr>
            <w:r>
              <w:rPr>
                <w:rFonts w:cstheme="minorHAnsi"/>
                <w:b/>
                <w:bCs/>
                <w:color w:val="002060"/>
                <w:sz w:val="24"/>
                <w:szCs w:val="24"/>
              </w:rPr>
              <w:t>17</w:t>
            </w:r>
          </w:p>
        </w:tc>
      </w:tr>
      <w:tr w:rsidR="00DE6013" w:rsidRPr="00DD502B" w14:paraId="04EE2C64" w14:textId="77777777" w:rsidTr="00456AB2">
        <w:tc>
          <w:tcPr>
            <w:tcW w:w="779" w:type="pct"/>
            <w:vMerge w:val="restart"/>
            <w:shd w:val="clear" w:color="auto" w:fill="auto"/>
          </w:tcPr>
          <w:p w14:paraId="692DE583" w14:textId="77777777" w:rsidR="00DE6013" w:rsidRPr="00644B84" w:rsidRDefault="00DE6013" w:rsidP="00030F2C">
            <w:pPr>
              <w:spacing w:before="60"/>
              <w:jc w:val="both"/>
              <w:rPr>
                <w:rFonts w:cstheme="minorHAnsi"/>
                <w:color w:val="002060"/>
                <w:sz w:val="24"/>
                <w:szCs w:val="24"/>
              </w:rPr>
            </w:pPr>
            <w:r w:rsidRPr="00F3516A">
              <w:rPr>
                <w:rFonts w:cstheme="minorHAnsi"/>
                <w:color w:val="002060"/>
                <w:sz w:val="24"/>
                <w:szCs w:val="24"/>
              </w:rPr>
              <w:t>Subcriteriul 1.1. Relevanța din perspectiva documentelor strategice relevante, justificarea necesității/ oportunității proiectului</w:t>
            </w:r>
          </w:p>
        </w:tc>
        <w:tc>
          <w:tcPr>
            <w:tcW w:w="2391" w:type="pct"/>
            <w:shd w:val="clear" w:color="auto" w:fill="auto"/>
          </w:tcPr>
          <w:p w14:paraId="20CAC7DB" w14:textId="77777777" w:rsidR="00DE6013" w:rsidRPr="00C96E9A" w:rsidRDefault="00DE6013" w:rsidP="00030F2C">
            <w:pPr>
              <w:spacing w:before="60"/>
              <w:jc w:val="both"/>
              <w:rPr>
                <w:rFonts w:cstheme="minorHAnsi"/>
                <w:b/>
                <w:bCs/>
                <w:color w:val="002060"/>
                <w:sz w:val="24"/>
                <w:szCs w:val="24"/>
              </w:rPr>
            </w:pPr>
            <w:r w:rsidRPr="00C96E9A">
              <w:rPr>
                <w:rFonts w:cstheme="minorHAnsi"/>
                <w:b/>
                <w:bCs/>
                <w:color w:val="002060"/>
                <w:sz w:val="24"/>
                <w:szCs w:val="24"/>
              </w:rPr>
              <w:t xml:space="preserve">A. Relevanța din perspectiva documentelor strategice relevante </w:t>
            </w:r>
          </w:p>
          <w:p w14:paraId="1E61DA4D" w14:textId="310DDFA7"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descrie contribuția la atingerea obiectivelor strategiilor/ documentelor de politică publică naționale/ regionale/ relevante  în domeniu </w:t>
            </w:r>
            <w:r w:rsidRPr="00C96E9A">
              <w:rPr>
                <w:rFonts w:cstheme="minorHAnsi"/>
                <w:i/>
                <w:iCs/>
                <w:color w:val="002060"/>
                <w:sz w:val="24"/>
                <w:szCs w:val="24"/>
              </w:rPr>
              <w:t>(</w:t>
            </w:r>
            <w:r w:rsidR="00B10D49" w:rsidRPr="00B10D49">
              <w:rPr>
                <w:rFonts w:cstheme="minorHAnsi"/>
                <w:i/>
                <w:iCs/>
                <w:color w:val="002060"/>
                <w:sz w:val="24"/>
                <w:szCs w:val="24"/>
              </w:rPr>
              <w:t xml:space="preserve">Planul Național de Combatere a Cancerului, Strategia Națională de Sănătate 2023-2030, </w:t>
            </w:r>
            <w:proofErr w:type="spellStart"/>
            <w:r w:rsidR="00B10D49" w:rsidRPr="00B10D49">
              <w:rPr>
                <w:rFonts w:cstheme="minorHAnsi"/>
                <w:i/>
                <w:iCs/>
                <w:color w:val="002060"/>
                <w:sz w:val="24"/>
                <w:szCs w:val="24"/>
              </w:rPr>
              <w:t>Masterplanuri</w:t>
            </w:r>
            <w:proofErr w:type="spellEnd"/>
            <w:r w:rsidR="00B10D49" w:rsidRPr="00B10D49">
              <w:rPr>
                <w:rFonts w:cstheme="minorHAnsi"/>
                <w:i/>
                <w:iCs/>
                <w:color w:val="002060"/>
                <w:sz w:val="24"/>
                <w:szCs w:val="24"/>
              </w:rPr>
              <w:t xml:space="preserve"> regionale de servicii de sănătate/ Plan General Regional de Servicii Sanitare 2021 - 2027, alte documente strategice relevante</w:t>
            </w:r>
            <w:r w:rsidRPr="00C96E9A">
              <w:rPr>
                <w:rFonts w:cstheme="minorHAnsi"/>
                <w:i/>
                <w:iCs/>
                <w:color w:val="002060"/>
                <w:sz w:val="24"/>
                <w:szCs w:val="24"/>
              </w:rPr>
              <w:t>)</w:t>
            </w:r>
            <w:r w:rsidRPr="00C96E9A">
              <w:rPr>
                <w:rFonts w:cstheme="minorHAnsi"/>
                <w:color w:val="002060"/>
                <w:sz w:val="24"/>
                <w:szCs w:val="24"/>
              </w:rPr>
              <w:t xml:space="preserve"> – maxim </w:t>
            </w:r>
            <w:r w:rsidR="00916619">
              <w:rPr>
                <w:rFonts w:cstheme="minorHAnsi"/>
                <w:color w:val="002060"/>
                <w:sz w:val="24"/>
                <w:szCs w:val="24"/>
              </w:rPr>
              <w:t>4</w:t>
            </w:r>
            <w:r w:rsidRPr="00C96E9A">
              <w:rPr>
                <w:rFonts w:cstheme="minorHAnsi"/>
                <w:color w:val="002060"/>
                <w:sz w:val="24"/>
                <w:szCs w:val="24"/>
              </w:rPr>
              <w:t xml:space="preserve"> puncte;</w:t>
            </w:r>
          </w:p>
          <w:p w14:paraId="4E9D33F6" w14:textId="0A0ECA41"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w:t>
            </w:r>
            <w:r w:rsidR="00B10D49">
              <w:rPr>
                <w:rFonts w:cstheme="minorHAnsi"/>
                <w:color w:val="002060"/>
                <w:sz w:val="24"/>
                <w:szCs w:val="24"/>
              </w:rPr>
              <w:t>NU</w:t>
            </w:r>
            <w:r w:rsidRPr="00C96E9A">
              <w:rPr>
                <w:rFonts w:cstheme="minorHAnsi"/>
                <w:color w:val="002060"/>
                <w:sz w:val="24"/>
                <w:szCs w:val="24"/>
              </w:rPr>
              <w:t xml:space="preserve"> descrie contribuția la atingerea obiectivelor strategiilor/ documentelor de politică publică naționale/ regionale/ relevante  în domeniu </w:t>
            </w:r>
            <w:r w:rsidRPr="00C96E9A">
              <w:rPr>
                <w:rFonts w:cstheme="minorHAnsi"/>
                <w:i/>
                <w:iCs/>
                <w:color w:val="002060"/>
                <w:sz w:val="24"/>
                <w:szCs w:val="24"/>
              </w:rPr>
              <w:t>(</w:t>
            </w:r>
            <w:r w:rsidR="00B10D49" w:rsidRPr="00B10D49">
              <w:rPr>
                <w:rFonts w:cstheme="minorHAnsi"/>
                <w:i/>
                <w:iCs/>
                <w:color w:val="002060"/>
                <w:sz w:val="24"/>
                <w:szCs w:val="24"/>
              </w:rPr>
              <w:t xml:space="preserve">Planul Național de Combatere a Cancerului, Strategia Națională de Sănătate 2023-2030, </w:t>
            </w:r>
            <w:proofErr w:type="spellStart"/>
            <w:r w:rsidR="00B10D49" w:rsidRPr="00B10D49">
              <w:rPr>
                <w:rFonts w:cstheme="minorHAnsi"/>
                <w:i/>
                <w:iCs/>
                <w:color w:val="002060"/>
                <w:sz w:val="24"/>
                <w:szCs w:val="24"/>
              </w:rPr>
              <w:t>Masterplanuri</w:t>
            </w:r>
            <w:proofErr w:type="spellEnd"/>
            <w:r w:rsidR="00B10D49" w:rsidRPr="00B10D49">
              <w:rPr>
                <w:rFonts w:cstheme="minorHAnsi"/>
                <w:i/>
                <w:iCs/>
                <w:color w:val="002060"/>
                <w:sz w:val="24"/>
                <w:szCs w:val="24"/>
              </w:rPr>
              <w:t xml:space="preserve"> regionale de servicii de sănătate/ Plan General Regional de Servicii Sanitare 2021 - 2027, alte documente strategice relevante</w:t>
            </w:r>
            <w:r w:rsidRPr="00C96E9A">
              <w:rPr>
                <w:rFonts w:cstheme="minorHAnsi"/>
                <w:i/>
                <w:iCs/>
                <w:color w:val="002060"/>
                <w:sz w:val="24"/>
                <w:szCs w:val="24"/>
              </w:rPr>
              <w:t>)</w:t>
            </w:r>
            <w:r w:rsidRPr="00C96E9A">
              <w:rPr>
                <w:rFonts w:cstheme="minorHAnsi"/>
                <w:color w:val="002060"/>
                <w:sz w:val="24"/>
                <w:szCs w:val="24"/>
              </w:rPr>
              <w:t xml:space="preserve"> – 0 puncte.</w:t>
            </w:r>
          </w:p>
          <w:p w14:paraId="7FDF3F8D" w14:textId="77777777" w:rsidR="00DE6013" w:rsidRPr="00D12157" w:rsidRDefault="00DE6013" w:rsidP="00B6451B">
            <w:pPr>
              <w:spacing w:before="60"/>
              <w:jc w:val="both"/>
              <w:rPr>
                <w:rFonts w:cstheme="minorHAnsi"/>
                <w:color w:val="FF0000"/>
                <w:sz w:val="24"/>
                <w:szCs w:val="24"/>
              </w:rPr>
            </w:pPr>
          </w:p>
          <w:p w14:paraId="32960699" w14:textId="77777777" w:rsidR="00DE6013" w:rsidRPr="00644B84" w:rsidRDefault="00DE6013" w:rsidP="003E3AC6">
            <w:pPr>
              <w:spacing w:before="60"/>
              <w:jc w:val="both"/>
              <w:rPr>
                <w:rFonts w:cstheme="minorHAnsi"/>
                <w:i/>
                <w:iCs/>
                <w:color w:val="002060"/>
                <w:sz w:val="24"/>
                <w:szCs w:val="24"/>
              </w:rPr>
            </w:pPr>
            <w:r w:rsidRPr="00D12157">
              <w:rPr>
                <w:rFonts w:cstheme="minorHAnsi"/>
                <w:b/>
                <w:bCs/>
                <w:i/>
                <w:iCs/>
                <w:color w:val="FF0000"/>
                <w:sz w:val="24"/>
                <w:szCs w:val="24"/>
              </w:rPr>
              <w:t>Atenție! Obținerea a zero puncte la acest subcriteriu generează respingerea proiectului</w:t>
            </w:r>
          </w:p>
        </w:tc>
        <w:tc>
          <w:tcPr>
            <w:tcW w:w="1322" w:type="pct"/>
          </w:tcPr>
          <w:p w14:paraId="4087F785" w14:textId="77777777" w:rsidR="00DE6013" w:rsidRPr="00C96E9A" w:rsidRDefault="00DE6013"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64" w:type="pct"/>
          </w:tcPr>
          <w:p w14:paraId="3B2F7E49" w14:textId="7C49D844" w:rsidR="00DE6013" w:rsidRPr="00DD502B" w:rsidRDefault="00916619" w:rsidP="00BF4120">
            <w:pPr>
              <w:spacing w:before="60"/>
              <w:jc w:val="center"/>
              <w:rPr>
                <w:rFonts w:cstheme="minorHAnsi"/>
                <w:color w:val="C00000"/>
                <w:sz w:val="24"/>
                <w:szCs w:val="24"/>
              </w:rPr>
            </w:pPr>
            <w:r>
              <w:rPr>
                <w:rFonts w:cstheme="minorHAnsi"/>
                <w:color w:val="002060"/>
                <w:sz w:val="24"/>
                <w:szCs w:val="24"/>
              </w:rPr>
              <w:t>4</w:t>
            </w:r>
          </w:p>
        </w:tc>
        <w:tc>
          <w:tcPr>
            <w:tcW w:w="244" w:type="pct"/>
          </w:tcPr>
          <w:p w14:paraId="280C8F9C" w14:textId="77777777" w:rsidR="00DE6013" w:rsidRPr="00DD502B" w:rsidRDefault="00DE6013" w:rsidP="00030F2C">
            <w:pPr>
              <w:spacing w:before="60"/>
              <w:jc w:val="right"/>
              <w:rPr>
                <w:rFonts w:cstheme="minorHAnsi"/>
                <w:color w:val="C00000"/>
                <w:sz w:val="24"/>
                <w:szCs w:val="24"/>
              </w:rPr>
            </w:pPr>
          </w:p>
        </w:tc>
      </w:tr>
      <w:tr w:rsidR="00B10D49" w:rsidRPr="00DD502B" w14:paraId="4493815E" w14:textId="77777777" w:rsidTr="00456AB2">
        <w:trPr>
          <w:trHeight w:val="3110"/>
        </w:trPr>
        <w:tc>
          <w:tcPr>
            <w:tcW w:w="779" w:type="pct"/>
            <w:vMerge/>
            <w:shd w:val="clear" w:color="auto" w:fill="auto"/>
          </w:tcPr>
          <w:p w14:paraId="4029AE34" w14:textId="77777777" w:rsidR="00B10D49" w:rsidRPr="00DD502B" w:rsidRDefault="00B10D49" w:rsidP="00030F2C">
            <w:pPr>
              <w:spacing w:before="60"/>
              <w:jc w:val="both"/>
              <w:rPr>
                <w:rFonts w:cstheme="minorHAnsi"/>
                <w:color w:val="C00000"/>
                <w:sz w:val="24"/>
                <w:szCs w:val="24"/>
              </w:rPr>
            </w:pPr>
          </w:p>
        </w:tc>
        <w:tc>
          <w:tcPr>
            <w:tcW w:w="2391" w:type="pct"/>
            <w:shd w:val="clear" w:color="auto" w:fill="auto"/>
          </w:tcPr>
          <w:p w14:paraId="1A0CCB5F" w14:textId="77777777" w:rsidR="00B10D49" w:rsidRPr="00C96E9A" w:rsidRDefault="00B10D49" w:rsidP="00030F2C">
            <w:pPr>
              <w:spacing w:before="60"/>
              <w:jc w:val="both"/>
              <w:rPr>
                <w:rFonts w:cstheme="minorHAnsi"/>
                <w:b/>
                <w:bCs/>
                <w:color w:val="002060"/>
                <w:sz w:val="24"/>
                <w:szCs w:val="24"/>
              </w:rPr>
            </w:pPr>
            <w:r w:rsidRPr="00C96E9A">
              <w:rPr>
                <w:rFonts w:cstheme="minorHAnsi"/>
                <w:b/>
                <w:bCs/>
                <w:color w:val="002060"/>
                <w:sz w:val="24"/>
                <w:szCs w:val="24"/>
              </w:rPr>
              <w:t xml:space="preserve">B. Justificare necesității/ oportunității proiectului </w:t>
            </w:r>
          </w:p>
          <w:p w14:paraId="77E2C41D" w14:textId="37FA974C" w:rsidR="00B10D49" w:rsidRPr="00C96E9A" w:rsidRDefault="00B10D49"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 xml:space="preserve">proiectul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maxim </w:t>
            </w:r>
            <w:r w:rsidR="00916619">
              <w:rPr>
                <w:rFonts w:cstheme="minorHAnsi"/>
                <w:color w:val="002060"/>
                <w:sz w:val="24"/>
                <w:szCs w:val="24"/>
              </w:rPr>
              <w:t>4</w:t>
            </w:r>
            <w:r w:rsidRPr="00C96E9A">
              <w:rPr>
                <w:rFonts w:cstheme="minorHAnsi"/>
                <w:color w:val="002060"/>
                <w:sz w:val="24"/>
                <w:szCs w:val="24"/>
              </w:rPr>
              <w:t xml:space="preserve"> puncte;</w:t>
            </w:r>
          </w:p>
          <w:p w14:paraId="4B545FAF" w14:textId="77777777" w:rsidR="00B10D49" w:rsidRPr="00C96E9A" w:rsidRDefault="00B10D49"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7EE7A7B8" w14:textId="77777777" w:rsidR="00B10D49" w:rsidRPr="002D1C97" w:rsidRDefault="00B10D49" w:rsidP="00D12157">
            <w:pPr>
              <w:spacing w:before="60"/>
              <w:jc w:val="both"/>
              <w:rPr>
                <w:rFonts w:cstheme="minorHAnsi"/>
                <w:b/>
                <w:bCs/>
                <w:color w:val="FF0000"/>
                <w:sz w:val="24"/>
                <w:szCs w:val="24"/>
              </w:rPr>
            </w:pPr>
            <w:r w:rsidRPr="00D12157">
              <w:rPr>
                <w:rFonts w:cstheme="minorHAnsi"/>
                <w:b/>
                <w:bCs/>
                <w:color w:val="FF0000"/>
                <w:sz w:val="24"/>
                <w:szCs w:val="24"/>
              </w:rPr>
              <w:t>Atenție! Obținerea a zero puncte la acest subcriteriu generează respingerea proiectului</w:t>
            </w:r>
          </w:p>
        </w:tc>
        <w:tc>
          <w:tcPr>
            <w:tcW w:w="1322" w:type="pct"/>
          </w:tcPr>
          <w:p w14:paraId="181A344F" w14:textId="77777777" w:rsidR="00B10D49" w:rsidRPr="00C96E9A" w:rsidRDefault="00B10D49"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64" w:type="pct"/>
          </w:tcPr>
          <w:p w14:paraId="405574EB" w14:textId="238B1C59" w:rsidR="00B10D49" w:rsidRPr="00DD502B" w:rsidRDefault="00916619" w:rsidP="00BF4120">
            <w:pPr>
              <w:spacing w:before="60"/>
              <w:jc w:val="center"/>
              <w:rPr>
                <w:rFonts w:cstheme="minorHAnsi"/>
                <w:color w:val="C00000"/>
                <w:sz w:val="24"/>
                <w:szCs w:val="24"/>
              </w:rPr>
            </w:pPr>
            <w:r>
              <w:rPr>
                <w:rFonts w:cstheme="minorHAnsi"/>
                <w:color w:val="002060"/>
                <w:sz w:val="24"/>
                <w:szCs w:val="24"/>
              </w:rPr>
              <w:t>4</w:t>
            </w:r>
          </w:p>
        </w:tc>
        <w:tc>
          <w:tcPr>
            <w:tcW w:w="244" w:type="pct"/>
          </w:tcPr>
          <w:p w14:paraId="29733A62" w14:textId="77777777" w:rsidR="00B10D49" w:rsidRPr="00DD502B" w:rsidRDefault="00B10D49" w:rsidP="00030F2C">
            <w:pPr>
              <w:spacing w:before="60"/>
              <w:jc w:val="right"/>
              <w:rPr>
                <w:rFonts w:cstheme="minorHAnsi"/>
                <w:color w:val="C00000"/>
                <w:sz w:val="24"/>
                <w:szCs w:val="24"/>
              </w:rPr>
            </w:pPr>
          </w:p>
        </w:tc>
      </w:tr>
      <w:tr w:rsidR="00B10D49" w:rsidRPr="00DD502B" w14:paraId="63384625" w14:textId="77777777" w:rsidTr="00456AB2">
        <w:tc>
          <w:tcPr>
            <w:tcW w:w="779" w:type="pct"/>
            <w:shd w:val="clear" w:color="auto" w:fill="auto"/>
          </w:tcPr>
          <w:p w14:paraId="5C34BB98" w14:textId="2ACB3EBA" w:rsidR="00B10D49" w:rsidRPr="00D55487" w:rsidRDefault="00B10D49" w:rsidP="00B10D49">
            <w:pPr>
              <w:spacing w:before="60"/>
              <w:jc w:val="both"/>
              <w:rPr>
                <w:rFonts w:cstheme="minorHAnsi"/>
                <w:color w:val="002060"/>
                <w:sz w:val="24"/>
                <w:szCs w:val="24"/>
              </w:rPr>
            </w:pPr>
            <w:r w:rsidRPr="00B17863">
              <w:rPr>
                <w:rFonts w:cstheme="minorHAnsi"/>
                <w:color w:val="002060"/>
                <w:sz w:val="24"/>
                <w:szCs w:val="24"/>
              </w:rPr>
              <w:t>Subcriteriul 1.2. Relevanța din perspectiva implicării în derularea de programe de screening/consultații preventive</w:t>
            </w:r>
          </w:p>
        </w:tc>
        <w:tc>
          <w:tcPr>
            <w:tcW w:w="2391" w:type="pct"/>
            <w:shd w:val="clear" w:color="auto" w:fill="auto"/>
          </w:tcPr>
          <w:p w14:paraId="43ED3EE4" w14:textId="77777777" w:rsidR="00B10D49" w:rsidRPr="00B17863" w:rsidRDefault="00B10D49" w:rsidP="00B10D49">
            <w:pPr>
              <w:spacing w:before="60"/>
              <w:jc w:val="both"/>
              <w:rPr>
                <w:rFonts w:cstheme="minorHAnsi"/>
                <w:color w:val="002060"/>
                <w:sz w:val="24"/>
                <w:szCs w:val="24"/>
              </w:rPr>
            </w:pPr>
            <w:r w:rsidRPr="00B17863">
              <w:rPr>
                <w:rFonts w:cstheme="minorHAnsi"/>
                <w:color w:val="002060"/>
                <w:sz w:val="24"/>
                <w:szCs w:val="24"/>
              </w:rPr>
              <w:t xml:space="preserve">Programe de screening/ consultații preventive care vor fi derulate, inclusiv ca urmare a investiției </w:t>
            </w:r>
          </w:p>
          <w:p w14:paraId="7F9293CE" w14:textId="54AA8DCF" w:rsidR="00B10D49" w:rsidRPr="00B17863" w:rsidRDefault="00B10D49" w:rsidP="00B10D49">
            <w:pPr>
              <w:pStyle w:val="ListParagraph"/>
              <w:numPr>
                <w:ilvl w:val="0"/>
                <w:numId w:val="85"/>
              </w:numPr>
              <w:spacing w:before="60"/>
              <w:contextualSpacing w:val="0"/>
              <w:jc w:val="both"/>
              <w:rPr>
                <w:rFonts w:cstheme="minorHAnsi"/>
                <w:color w:val="002060"/>
                <w:sz w:val="24"/>
                <w:szCs w:val="24"/>
              </w:rPr>
            </w:pPr>
            <w:r w:rsidRPr="00B17863">
              <w:rPr>
                <w:rFonts w:cstheme="minorHAnsi"/>
                <w:color w:val="002060"/>
                <w:sz w:val="24"/>
                <w:szCs w:val="24"/>
              </w:rPr>
              <w:t xml:space="preserve">implementarea unui număr de </w:t>
            </w:r>
            <w:r w:rsidR="00386029">
              <w:rPr>
                <w:rFonts w:cstheme="minorHAnsi"/>
                <w:color w:val="002060"/>
                <w:sz w:val="24"/>
                <w:szCs w:val="24"/>
              </w:rPr>
              <w:t>3</w:t>
            </w:r>
            <w:r w:rsidR="00386029" w:rsidRPr="00B17863">
              <w:rPr>
                <w:rFonts w:cstheme="minorHAnsi"/>
                <w:color w:val="002060"/>
                <w:sz w:val="24"/>
                <w:szCs w:val="24"/>
              </w:rPr>
              <w:t xml:space="preserve"> </w:t>
            </w:r>
            <w:r w:rsidRPr="00B17863">
              <w:rPr>
                <w:rFonts w:cstheme="minorHAnsi"/>
                <w:color w:val="002060"/>
                <w:sz w:val="24"/>
                <w:szCs w:val="24"/>
              </w:rPr>
              <w:t xml:space="preserve">programe de screening– </w:t>
            </w:r>
            <w:r w:rsidR="00B142E5">
              <w:rPr>
                <w:rFonts w:cstheme="minorHAnsi"/>
                <w:color w:val="002060"/>
                <w:sz w:val="24"/>
                <w:szCs w:val="24"/>
              </w:rPr>
              <w:t>5</w:t>
            </w:r>
            <w:r w:rsidRPr="00B17863">
              <w:rPr>
                <w:rFonts w:cstheme="minorHAnsi"/>
                <w:color w:val="002060"/>
                <w:sz w:val="24"/>
                <w:szCs w:val="24"/>
              </w:rPr>
              <w:t xml:space="preserve"> puncte</w:t>
            </w:r>
          </w:p>
          <w:p w14:paraId="1848F453" w14:textId="6DAC4CE1" w:rsidR="00B10D49" w:rsidRPr="00B17863" w:rsidRDefault="00B10D49" w:rsidP="00B10D49">
            <w:pPr>
              <w:pStyle w:val="ListParagraph"/>
              <w:numPr>
                <w:ilvl w:val="0"/>
                <w:numId w:val="85"/>
              </w:numPr>
              <w:spacing w:before="60"/>
              <w:contextualSpacing w:val="0"/>
              <w:jc w:val="both"/>
              <w:rPr>
                <w:rFonts w:cstheme="minorHAnsi"/>
                <w:color w:val="002060"/>
                <w:sz w:val="24"/>
                <w:szCs w:val="24"/>
              </w:rPr>
            </w:pPr>
            <w:r w:rsidRPr="00B17863">
              <w:rPr>
                <w:rFonts w:cstheme="minorHAnsi"/>
                <w:color w:val="002060"/>
                <w:sz w:val="24"/>
                <w:szCs w:val="24"/>
              </w:rPr>
              <w:t>implementarea unui număr de 2 programe de screening</w:t>
            </w:r>
            <w:r w:rsidR="00386029">
              <w:rPr>
                <w:rFonts w:cstheme="minorHAnsi"/>
                <w:color w:val="002060"/>
                <w:sz w:val="24"/>
                <w:szCs w:val="24"/>
              </w:rPr>
              <w:t xml:space="preserve"> </w:t>
            </w:r>
            <w:r w:rsidRPr="00B17863">
              <w:rPr>
                <w:rFonts w:cstheme="minorHAnsi"/>
                <w:color w:val="002060"/>
                <w:sz w:val="24"/>
                <w:szCs w:val="24"/>
              </w:rPr>
              <w:t xml:space="preserve">– </w:t>
            </w:r>
            <w:r w:rsidR="00386029">
              <w:rPr>
                <w:rFonts w:cstheme="minorHAnsi"/>
                <w:color w:val="002060"/>
                <w:sz w:val="24"/>
                <w:szCs w:val="24"/>
              </w:rPr>
              <w:t>3</w:t>
            </w:r>
            <w:r w:rsidRPr="00B17863">
              <w:rPr>
                <w:rFonts w:cstheme="minorHAnsi"/>
                <w:color w:val="002060"/>
                <w:sz w:val="24"/>
                <w:szCs w:val="24"/>
              </w:rPr>
              <w:t xml:space="preserve"> puncte</w:t>
            </w:r>
          </w:p>
          <w:p w14:paraId="41D1CBE6" w14:textId="060E5033" w:rsidR="00B10D49" w:rsidRPr="002678D8" w:rsidRDefault="00B10D49" w:rsidP="00B10D49">
            <w:pPr>
              <w:pStyle w:val="ListParagraph"/>
              <w:numPr>
                <w:ilvl w:val="0"/>
                <w:numId w:val="85"/>
              </w:numPr>
              <w:spacing w:before="60"/>
              <w:contextualSpacing w:val="0"/>
              <w:jc w:val="both"/>
              <w:rPr>
                <w:rFonts w:cstheme="minorHAnsi"/>
                <w:i/>
                <w:iCs/>
                <w:color w:val="002060"/>
                <w:sz w:val="24"/>
                <w:szCs w:val="24"/>
              </w:rPr>
            </w:pPr>
            <w:r w:rsidRPr="00B17863">
              <w:rPr>
                <w:rFonts w:cstheme="minorHAnsi"/>
                <w:color w:val="002060"/>
                <w:sz w:val="24"/>
                <w:szCs w:val="24"/>
              </w:rPr>
              <w:t>implementarea unui (1) program de screening – 1 punct</w:t>
            </w:r>
          </w:p>
          <w:p w14:paraId="4DA9DD0D" w14:textId="61D645B8" w:rsidR="00386029" w:rsidRPr="002678D8" w:rsidRDefault="005C57E8" w:rsidP="00B10D49">
            <w:pPr>
              <w:pStyle w:val="ListParagraph"/>
              <w:numPr>
                <w:ilvl w:val="0"/>
                <w:numId w:val="85"/>
              </w:numPr>
              <w:spacing w:before="60"/>
              <w:contextualSpacing w:val="0"/>
              <w:jc w:val="both"/>
              <w:rPr>
                <w:rFonts w:cstheme="minorHAnsi"/>
                <w:color w:val="002060"/>
                <w:sz w:val="24"/>
                <w:szCs w:val="24"/>
              </w:rPr>
            </w:pPr>
            <w:r w:rsidRPr="002678D8">
              <w:rPr>
                <w:rFonts w:cstheme="minorHAnsi"/>
                <w:color w:val="002060"/>
                <w:sz w:val="24"/>
                <w:szCs w:val="24"/>
              </w:rPr>
              <w:t>nu vizează implementarea unui program de screening urmare a investitei – 0 puncte</w:t>
            </w:r>
          </w:p>
          <w:p w14:paraId="54ECC54D" w14:textId="77777777" w:rsidR="00B10D49" w:rsidRPr="00B17863" w:rsidRDefault="00B10D49" w:rsidP="00B10D49">
            <w:pPr>
              <w:spacing w:before="60"/>
              <w:jc w:val="both"/>
              <w:rPr>
                <w:rFonts w:cstheme="minorHAnsi"/>
                <w:color w:val="002060"/>
                <w:sz w:val="24"/>
                <w:szCs w:val="24"/>
              </w:rPr>
            </w:pPr>
          </w:p>
          <w:p w14:paraId="6E0D9D51" w14:textId="17EB9832" w:rsidR="00B10D49" w:rsidRPr="00D55487" w:rsidRDefault="005C57E8" w:rsidP="00CC03AD">
            <w:pPr>
              <w:spacing w:before="60"/>
              <w:jc w:val="both"/>
              <w:rPr>
                <w:rFonts w:cstheme="minorHAnsi"/>
                <w:b/>
                <w:bCs/>
                <w:color w:val="002060"/>
                <w:sz w:val="24"/>
                <w:szCs w:val="24"/>
              </w:rPr>
            </w:pPr>
            <w:r w:rsidRPr="00D12157">
              <w:rPr>
                <w:rFonts w:cstheme="minorHAnsi"/>
                <w:b/>
                <w:bCs/>
                <w:color w:val="FF0000"/>
                <w:sz w:val="24"/>
                <w:szCs w:val="24"/>
              </w:rPr>
              <w:t>Atenție! Obținerea a zero puncte la acest subcriteriu generează respingerea proiectului</w:t>
            </w:r>
            <w:r w:rsidRPr="00B17863" w:rsidDel="005C57E8">
              <w:rPr>
                <w:rFonts w:cstheme="minorHAnsi"/>
                <w:color w:val="002060"/>
                <w:sz w:val="24"/>
                <w:szCs w:val="24"/>
              </w:rPr>
              <w:t xml:space="preserve"> </w:t>
            </w:r>
          </w:p>
        </w:tc>
        <w:tc>
          <w:tcPr>
            <w:tcW w:w="1322" w:type="pct"/>
          </w:tcPr>
          <w:p w14:paraId="15ED528B" w14:textId="443A7601" w:rsidR="00E92805" w:rsidRPr="002678D8" w:rsidRDefault="00E92805" w:rsidP="002678D8">
            <w:pPr>
              <w:spacing w:before="60"/>
              <w:jc w:val="both"/>
              <w:rPr>
                <w:rFonts w:cstheme="minorHAnsi"/>
                <w:color w:val="002060"/>
                <w:sz w:val="24"/>
                <w:szCs w:val="24"/>
              </w:rPr>
            </w:pPr>
            <w:r>
              <w:rPr>
                <w:rFonts w:cstheme="minorHAnsi"/>
                <w:color w:val="002060"/>
                <w:sz w:val="24"/>
                <w:szCs w:val="24"/>
              </w:rPr>
              <w:t>Cererea de finanțare</w:t>
            </w:r>
            <w:r w:rsidR="00D95271">
              <w:rPr>
                <w:rFonts w:cstheme="minorHAnsi"/>
                <w:color w:val="002060"/>
                <w:sz w:val="24"/>
                <w:szCs w:val="24"/>
              </w:rPr>
              <w:t xml:space="preserve"> în care sunt menționate</w:t>
            </w:r>
            <w:r>
              <w:rPr>
                <w:rFonts w:cstheme="minorHAnsi"/>
                <w:color w:val="002060"/>
                <w:sz w:val="24"/>
                <w:szCs w:val="24"/>
              </w:rPr>
              <w:t>:</w:t>
            </w:r>
          </w:p>
          <w:p w14:paraId="32422925" w14:textId="00B0597A" w:rsidR="00B10D49" w:rsidRPr="00B10D49" w:rsidRDefault="00B10D49" w:rsidP="002678D8">
            <w:pPr>
              <w:pStyle w:val="ListParagraph"/>
              <w:numPr>
                <w:ilvl w:val="0"/>
                <w:numId w:val="128"/>
              </w:numPr>
              <w:spacing w:before="60"/>
              <w:jc w:val="both"/>
              <w:rPr>
                <w:rFonts w:cstheme="minorHAnsi"/>
                <w:color w:val="002060"/>
                <w:sz w:val="24"/>
                <w:szCs w:val="24"/>
              </w:rPr>
            </w:pPr>
            <w:r w:rsidRPr="00B10D49">
              <w:rPr>
                <w:rFonts w:cstheme="minorHAnsi"/>
                <w:color w:val="002060"/>
                <w:sz w:val="24"/>
                <w:szCs w:val="24"/>
              </w:rPr>
              <w:t>Numărul și tipologia programelor de screening pe care le vor derula urmare a investiției</w:t>
            </w:r>
          </w:p>
          <w:p w14:paraId="1B592A3C" w14:textId="08655166" w:rsidR="00B10D49" w:rsidRPr="002678D8" w:rsidRDefault="00B10D49" w:rsidP="002678D8">
            <w:pPr>
              <w:spacing w:before="60"/>
              <w:jc w:val="both"/>
              <w:rPr>
                <w:rFonts w:cstheme="minorHAnsi"/>
                <w:color w:val="002060"/>
                <w:sz w:val="24"/>
                <w:szCs w:val="24"/>
              </w:rPr>
            </w:pPr>
          </w:p>
        </w:tc>
        <w:tc>
          <w:tcPr>
            <w:tcW w:w="264" w:type="pct"/>
          </w:tcPr>
          <w:p w14:paraId="46B5F260" w14:textId="31F072C0" w:rsidR="00B10D49" w:rsidRDefault="00B142E5"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4D2017A7" w14:textId="77777777" w:rsidR="00B10D49" w:rsidRPr="00DD502B" w:rsidRDefault="00B10D49" w:rsidP="00B10D49">
            <w:pPr>
              <w:spacing w:before="60"/>
              <w:jc w:val="right"/>
              <w:rPr>
                <w:rFonts w:cstheme="minorHAnsi"/>
                <w:color w:val="002060"/>
                <w:sz w:val="24"/>
                <w:szCs w:val="24"/>
              </w:rPr>
            </w:pPr>
          </w:p>
        </w:tc>
      </w:tr>
      <w:tr w:rsidR="00FC2C40" w:rsidRPr="00DD502B" w14:paraId="52BD098C" w14:textId="77777777" w:rsidTr="00456AB2">
        <w:tc>
          <w:tcPr>
            <w:tcW w:w="779" w:type="pct"/>
            <w:shd w:val="clear" w:color="auto" w:fill="auto"/>
          </w:tcPr>
          <w:p w14:paraId="69AD0C53" w14:textId="7F44E27F" w:rsidR="00FC2C40" w:rsidRPr="00B17863" w:rsidRDefault="00FC2C40" w:rsidP="00B10D49">
            <w:pPr>
              <w:spacing w:before="60"/>
              <w:jc w:val="both"/>
              <w:rPr>
                <w:rFonts w:cstheme="minorHAnsi"/>
                <w:color w:val="002060"/>
                <w:sz w:val="24"/>
                <w:szCs w:val="24"/>
              </w:rPr>
            </w:pPr>
            <w:r w:rsidRPr="00D55487">
              <w:rPr>
                <w:rFonts w:cstheme="minorHAnsi"/>
                <w:color w:val="002060"/>
                <w:sz w:val="24"/>
                <w:szCs w:val="24"/>
              </w:rPr>
              <w:t>Subcriteriul 1.</w:t>
            </w:r>
            <w:r>
              <w:rPr>
                <w:rFonts w:cstheme="minorHAnsi"/>
                <w:color w:val="002060"/>
                <w:sz w:val="24"/>
                <w:szCs w:val="24"/>
              </w:rPr>
              <w:t>3</w:t>
            </w:r>
            <w:r w:rsidRPr="00D55487">
              <w:rPr>
                <w:rFonts w:cstheme="minorHAnsi"/>
                <w:color w:val="002060"/>
                <w:sz w:val="24"/>
                <w:szCs w:val="24"/>
              </w:rPr>
              <w:t>.</w:t>
            </w:r>
            <w:r>
              <w:rPr>
                <w:rFonts w:cstheme="minorHAnsi"/>
                <w:color w:val="002060"/>
                <w:sz w:val="24"/>
                <w:szCs w:val="24"/>
              </w:rPr>
              <w:t xml:space="preserve"> Capacitatea </w:t>
            </w:r>
            <w:proofErr w:type="spellStart"/>
            <w:r>
              <w:rPr>
                <w:rFonts w:cstheme="minorHAnsi"/>
                <w:color w:val="002060"/>
                <w:sz w:val="24"/>
                <w:szCs w:val="24"/>
              </w:rPr>
              <w:t>ambulatorilor</w:t>
            </w:r>
            <w:proofErr w:type="spellEnd"/>
            <w:r>
              <w:rPr>
                <w:rFonts w:cstheme="minorHAnsi"/>
                <w:color w:val="002060"/>
                <w:sz w:val="24"/>
                <w:szCs w:val="24"/>
              </w:rPr>
              <w:t xml:space="preserve"> </w:t>
            </w:r>
          </w:p>
        </w:tc>
        <w:tc>
          <w:tcPr>
            <w:tcW w:w="2391" w:type="pct"/>
            <w:shd w:val="clear" w:color="auto" w:fill="auto"/>
          </w:tcPr>
          <w:p w14:paraId="49525AE6" w14:textId="73DEA6D2" w:rsidR="00FC2C40" w:rsidRDefault="00FC2C40" w:rsidP="00B10D49">
            <w:pPr>
              <w:spacing w:before="60"/>
              <w:jc w:val="both"/>
              <w:rPr>
                <w:rFonts w:cstheme="minorHAnsi"/>
                <w:color w:val="002060"/>
                <w:sz w:val="24"/>
                <w:szCs w:val="24"/>
              </w:rPr>
            </w:pPr>
            <w:r>
              <w:rPr>
                <w:rFonts w:cstheme="minorHAnsi"/>
                <w:color w:val="002060"/>
                <w:sz w:val="24"/>
                <w:szCs w:val="24"/>
              </w:rPr>
              <w:t xml:space="preserve">Contribuția la indicatorul de realizate RCO69 - </w:t>
            </w:r>
            <w:r w:rsidRPr="00FC2C40">
              <w:rPr>
                <w:rFonts w:cstheme="minorHAnsi"/>
                <w:color w:val="002060"/>
                <w:sz w:val="24"/>
                <w:szCs w:val="24"/>
              </w:rPr>
              <w:t>Numărul anual</w:t>
            </w:r>
            <w:r>
              <w:rPr>
                <w:rFonts w:cstheme="minorHAnsi"/>
                <w:color w:val="002060"/>
                <w:sz w:val="24"/>
                <w:szCs w:val="24"/>
              </w:rPr>
              <w:t xml:space="preserve"> maxim</w:t>
            </w:r>
            <w:r w:rsidRPr="00FC2C40">
              <w:rPr>
                <w:rFonts w:cstheme="minorHAnsi"/>
                <w:color w:val="002060"/>
                <w:sz w:val="24"/>
                <w:szCs w:val="24"/>
              </w:rPr>
              <w:t xml:space="preserve"> de persoane care pot fi deservite cel puțin o dată pe an de unit</w:t>
            </w:r>
            <w:r>
              <w:rPr>
                <w:rFonts w:cstheme="minorHAnsi"/>
                <w:color w:val="002060"/>
                <w:sz w:val="24"/>
                <w:szCs w:val="24"/>
              </w:rPr>
              <w:t>atea</w:t>
            </w:r>
            <w:r w:rsidRPr="00FC2C40">
              <w:rPr>
                <w:rFonts w:cstheme="minorHAnsi"/>
                <w:color w:val="002060"/>
                <w:sz w:val="24"/>
                <w:szCs w:val="24"/>
              </w:rPr>
              <w:t xml:space="preserve"> medicale noi sau modernizate</w:t>
            </w:r>
            <w:r w:rsidR="003F3770">
              <w:rPr>
                <w:rFonts w:cstheme="minorHAnsi"/>
                <w:color w:val="002060"/>
                <w:sz w:val="24"/>
                <w:szCs w:val="24"/>
              </w:rPr>
              <w:t>:</w:t>
            </w:r>
          </w:p>
          <w:p w14:paraId="001350EC" w14:textId="57EFD98D" w:rsidR="003F3770" w:rsidRDefault="003F3770" w:rsidP="003F3770">
            <w:pPr>
              <w:pStyle w:val="ListParagraph"/>
              <w:numPr>
                <w:ilvl w:val="0"/>
                <w:numId w:val="133"/>
              </w:numPr>
              <w:spacing w:before="60"/>
              <w:jc w:val="both"/>
              <w:rPr>
                <w:rFonts w:cstheme="minorHAnsi"/>
                <w:color w:val="002060"/>
                <w:sz w:val="24"/>
                <w:szCs w:val="24"/>
              </w:rPr>
            </w:pPr>
            <w:r>
              <w:rPr>
                <w:rFonts w:cstheme="minorHAnsi"/>
                <w:color w:val="002060"/>
                <w:sz w:val="24"/>
                <w:szCs w:val="24"/>
              </w:rPr>
              <w:lastRenderedPageBreak/>
              <w:t xml:space="preserve">Unitatea sanitară poate deservi peste 5000 de persoane pe an, ca urmare a derulării investițiilor preconizate – </w:t>
            </w:r>
            <w:r w:rsidR="009B5894">
              <w:rPr>
                <w:rFonts w:cstheme="minorHAnsi"/>
                <w:color w:val="002060"/>
                <w:sz w:val="24"/>
                <w:szCs w:val="24"/>
              </w:rPr>
              <w:t>4 puncte</w:t>
            </w:r>
          </w:p>
          <w:p w14:paraId="5FC5174B" w14:textId="1577E75F" w:rsidR="003F3770" w:rsidRDefault="003F3770" w:rsidP="003F3770">
            <w:pPr>
              <w:pStyle w:val="ListParagraph"/>
              <w:numPr>
                <w:ilvl w:val="0"/>
                <w:numId w:val="133"/>
              </w:numPr>
              <w:spacing w:before="60"/>
              <w:jc w:val="both"/>
              <w:rPr>
                <w:rFonts w:cstheme="minorHAnsi"/>
                <w:color w:val="002060"/>
                <w:sz w:val="24"/>
                <w:szCs w:val="24"/>
              </w:rPr>
            </w:pPr>
            <w:r>
              <w:rPr>
                <w:rFonts w:cstheme="minorHAnsi"/>
                <w:color w:val="002060"/>
                <w:sz w:val="24"/>
                <w:szCs w:val="24"/>
              </w:rPr>
              <w:t xml:space="preserve">Unitatea sanitară poate deservi între 4.000 – 5.000 de persoane pe an, ca urmare a derulării investițiilor preconizate – </w:t>
            </w:r>
            <w:r w:rsidR="009B5894">
              <w:rPr>
                <w:rFonts w:cstheme="minorHAnsi"/>
                <w:color w:val="002060"/>
                <w:sz w:val="24"/>
                <w:szCs w:val="24"/>
              </w:rPr>
              <w:t>3 puncte</w:t>
            </w:r>
          </w:p>
          <w:p w14:paraId="05463C33" w14:textId="09A6A171" w:rsidR="003F3770" w:rsidRDefault="003F3770" w:rsidP="003F3770">
            <w:pPr>
              <w:pStyle w:val="ListParagraph"/>
              <w:numPr>
                <w:ilvl w:val="0"/>
                <w:numId w:val="133"/>
              </w:numPr>
              <w:spacing w:before="60"/>
              <w:jc w:val="both"/>
              <w:rPr>
                <w:rFonts w:cstheme="minorHAnsi"/>
                <w:color w:val="002060"/>
                <w:sz w:val="24"/>
                <w:szCs w:val="24"/>
              </w:rPr>
            </w:pPr>
            <w:r>
              <w:rPr>
                <w:rFonts w:cstheme="minorHAnsi"/>
                <w:color w:val="002060"/>
                <w:sz w:val="24"/>
                <w:szCs w:val="24"/>
              </w:rPr>
              <w:t>Unitatea sanitară poate deservi între 3001 – 3.999 de persoane pe an, ca urmare a derulării investițiilor preconizate</w:t>
            </w:r>
            <w:r w:rsidR="009B5894">
              <w:rPr>
                <w:rFonts w:cstheme="minorHAnsi"/>
                <w:color w:val="002060"/>
                <w:sz w:val="24"/>
                <w:szCs w:val="24"/>
              </w:rPr>
              <w:t xml:space="preserve"> – 2 puncte</w:t>
            </w:r>
          </w:p>
          <w:p w14:paraId="10DF11AB" w14:textId="5FFD341E" w:rsidR="003F3770" w:rsidRPr="003F3770" w:rsidRDefault="003F3770" w:rsidP="003F3770">
            <w:pPr>
              <w:pStyle w:val="ListParagraph"/>
              <w:numPr>
                <w:ilvl w:val="0"/>
                <w:numId w:val="133"/>
              </w:numPr>
              <w:spacing w:before="60"/>
              <w:jc w:val="both"/>
              <w:rPr>
                <w:rFonts w:cstheme="minorHAnsi"/>
                <w:color w:val="002060"/>
                <w:sz w:val="24"/>
                <w:szCs w:val="24"/>
              </w:rPr>
            </w:pPr>
            <w:r>
              <w:rPr>
                <w:rFonts w:cstheme="minorHAnsi"/>
                <w:color w:val="002060"/>
                <w:sz w:val="24"/>
                <w:szCs w:val="24"/>
              </w:rPr>
              <w:t>Unitatea sanitară poate deservi 3000 de persoane pe an, ca urmare a derulării investițiilor preconizate (eligibilitate proiect) – 0 puncte</w:t>
            </w:r>
          </w:p>
          <w:p w14:paraId="2EBEAE03" w14:textId="05685A55" w:rsidR="00FC2C40" w:rsidRPr="00B17863" w:rsidRDefault="00FC2C40" w:rsidP="00B10D49">
            <w:pPr>
              <w:spacing w:before="60"/>
              <w:jc w:val="both"/>
              <w:rPr>
                <w:rFonts w:cstheme="minorHAnsi"/>
                <w:color w:val="002060"/>
                <w:sz w:val="24"/>
                <w:szCs w:val="24"/>
              </w:rPr>
            </w:pPr>
          </w:p>
        </w:tc>
        <w:tc>
          <w:tcPr>
            <w:tcW w:w="1322" w:type="pct"/>
          </w:tcPr>
          <w:p w14:paraId="6426651B" w14:textId="46A5FC98" w:rsidR="00FC2C40" w:rsidRPr="00B10D49" w:rsidDel="00122F58" w:rsidRDefault="008D1F3D" w:rsidP="00B10D49">
            <w:pPr>
              <w:spacing w:before="60"/>
              <w:jc w:val="both"/>
              <w:rPr>
                <w:rFonts w:cstheme="minorHAnsi"/>
                <w:color w:val="002060"/>
                <w:sz w:val="24"/>
                <w:szCs w:val="24"/>
              </w:rPr>
            </w:pPr>
            <w:r>
              <w:rPr>
                <w:rFonts w:cstheme="minorHAnsi"/>
                <w:color w:val="002060"/>
                <w:sz w:val="24"/>
                <w:szCs w:val="24"/>
              </w:rPr>
              <w:lastRenderedPageBreak/>
              <w:t>Cererea de finanțare</w:t>
            </w:r>
          </w:p>
        </w:tc>
        <w:tc>
          <w:tcPr>
            <w:tcW w:w="264" w:type="pct"/>
          </w:tcPr>
          <w:p w14:paraId="3001A99B" w14:textId="6D74D73E" w:rsidR="00FC2C40" w:rsidRDefault="00417539" w:rsidP="00B10D49">
            <w:pPr>
              <w:spacing w:before="60"/>
              <w:jc w:val="center"/>
              <w:rPr>
                <w:rFonts w:cstheme="minorHAnsi"/>
                <w:color w:val="002060"/>
                <w:sz w:val="24"/>
                <w:szCs w:val="24"/>
              </w:rPr>
            </w:pPr>
            <w:r>
              <w:rPr>
                <w:rFonts w:cstheme="minorHAnsi"/>
                <w:color w:val="002060"/>
                <w:sz w:val="24"/>
                <w:szCs w:val="24"/>
              </w:rPr>
              <w:t>4</w:t>
            </w:r>
          </w:p>
        </w:tc>
        <w:tc>
          <w:tcPr>
            <w:tcW w:w="244" w:type="pct"/>
          </w:tcPr>
          <w:p w14:paraId="4AD46F42" w14:textId="77777777" w:rsidR="00FC2C40" w:rsidRPr="00DD502B" w:rsidRDefault="00FC2C40" w:rsidP="00B10D49">
            <w:pPr>
              <w:spacing w:before="60"/>
              <w:jc w:val="right"/>
              <w:rPr>
                <w:rFonts w:cstheme="minorHAnsi"/>
                <w:color w:val="002060"/>
                <w:sz w:val="24"/>
                <w:szCs w:val="24"/>
              </w:rPr>
            </w:pPr>
          </w:p>
        </w:tc>
      </w:tr>
      <w:tr w:rsidR="00B10D49" w:rsidRPr="00DD502B" w14:paraId="6A81F13E" w14:textId="77777777" w:rsidTr="00456AB2">
        <w:tc>
          <w:tcPr>
            <w:tcW w:w="779" w:type="pct"/>
            <w:shd w:val="clear" w:color="auto" w:fill="auto"/>
          </w:tcPr>
          <w:p w14:paraId="303794BB" w14:textId="706EF3AB" w:rsidR="00B10D49" w:rsidRPr="00154251" w:rsidRDefault="00B10D49" w:rsidP="00B10D49">
            <w:pPr>
              <w:spacing w:before="60"/>
              <w:jc w:val="both"/>
              <w:rPr>
                <w:rFonts w:cstheme="minorHAnsi"/>
                <w:color w:val="002060"/>
                <w:sz w:val="24"/>
                <w:szCs w:val="24"/>
              </w:rPr>
            </w:pPr>
            <w:r w:rsidRPr="00D55487">
              <w:rPr>
                <w:rFonts w:cstheme="minorHAnsi"/>
                <w:color w:val="002060"/>
                <w:sz w:val="24"/>
                <w:szCs w:val="24"/>
              </w:rPr>
              <w:t>Subcriteriul 1.</w:t>
            </w:r>
            <w:r w:rsidR="00FC2C40">
              <w:rPr>
                <w:rFonts w:cstheme="minorHAnsi"/>
                <w:color w:val="002060"/>
                <w:sz w:val="24"/>
                <w:szCs w:val="24"/>
              </w:rPr>
              <w:t>4</w:t>
            </w:r>
            <w:r w:rsidRPr="00D55487">
              <w:rPr>
                <w:rFonts w:cstheme="minorHAnsi"/>
                <w:color w:val="002060"/>
                <w:sz w:val="24"/>
                <w:szCs w:val="24"/>
              </w:rPr>
              <w:t xml:space="preserve">. Asigurarea continuității activității medicale în ambulatoriu </w:t>
            </w:r>
          </w:p>
          <w:p w14:paraId="1E904D06" w14:textId="732FDEF8" w:rsidR="00B10D49" w:rsidRPr="00D55487" w:rsidRDefault="00B10D49" w:rsidP="00B10D49">
            <w:pPr>
              <w:spacing w:before="60"/>
              <w:jc w:val="both"/>
              <w:rPr>
                <w:rFonts w:cstheme="minorHAnsi"/>
                <w:b/>
                <w:bCs/>
                <w:color w:val="002060"/>
                <w:sz w:val="24"/>
                <w:szCs w:val="24"/>
              </w:rPr>
            </w:pPr>
          </w:p>
          <w:p w14:paraId="0AF1CA1D" w14:textId="77777777" w:rsidR="00B10D49" w:rsidRPr="00D55487" w:rsidRDefault="00B10D49" w:rsidP="00B10D49">
            <w:pPr>
              <w:spacing w:before="60"/>
              <w:jc w:val="both"/>
              <w:rPr>
                <w:rFonts w:cstheme="minorHAnsi"/>
                <w:color w:val="002060"/>
                <w:sz w:val="24"/>
                <w:szCs w:val="24"/>
              </w:rPr>
            </w:pPr>
          </w:p>
        </w:tc>
        <w:tc>
          <w:tcPr>
            <w:tcW w:w="2391" w:type="pct"/>
          </w:tcPr>
          <w:p w14:paraId="05696F10" w14:textId="77777777" w:rsidR="00B10D49" w:rsidRPr="00D55487" w:rsidRDefault="00B10D49" w:rsidP="00B10D49">
            <w:pPr>
              <w:spacing w:before="60"/>
              <w:jc w:val="both"/>
              <w:rPr>
                <w:rFonts w:cstheme="minorHAnsi"/>
                <w:b/>
                <w:bCs/>
                <w:color w:val="002060"/>
                <w:sz w:val="24"/>
                <w:szCs w:val="24"/>
              </w:rPr>
            </w:pPr>
            <w:r w:rsidRPr="00D55487">
              <w:rPr>
                <w:rFonts w:cstheme="minorHAnsi"/>
                <w:b/>
                <w:bCs/>
                <w:color w:val="002060"/>
                <w:sz w:val="24"/>
                <w:szCs w:val="24"/>
              </w:rPr>
              <w:t>Timpul alocat activității medicale în ambulatoriu în prezent</w:t>
            </w:r>
          </w:p>
          <w:p w14:paraId="16415655" w14:textId="6296E55C" w:rsidR="00B10D49" w:rsidRDefault="00B10D49" w:rsidP="00B10D49">
            <w:pPr>
              <w:pStyle w:val="ListParagraph"/>
              <w:numPr>
                <w:ilvl w:val="0"/>
                <w:numId w:val="125"/>
              </w:numPr>
              <w:spacing w:before="60"/>
              <w:jc w:val="both"/>
              <w:rPr>
                <w:rFonts w:cstheme="minorHAnsi"/>
                <w:color w:val="002060"/>
                <w:sz w:val="24"/>
                <w:szCs w:val="24"/>
              </w:rPr>
            </w:pPr>
            <w:r w:rsidRPr="00D55487">
              <w:rPr>
                <w:rFonts w:cstheme="minorHAnsi"/>
                <w:color w:val="002060"/>
                <w:sz w:val="24"/>
                <w:szCs w:val="24"/>
              </w:rPr>
              <w:t xml:space="preserve">unitățile sanitare/alte structuri medicale publice care în prezent desfășoară activități medicale de tip ambulatoriu/acordă asistență medicală ambulatorie cu o normă </w:t>
            </w:r>
            <w:r w:rsidR="002B7CF0">
              <w:rPr>
                <w:rFonts w:cstheme="minorHAnsi"/>
                <w:color w:val="002060"/>
                <w:sz w:val="24"/>
                <w:szCs w:val="24"/>
              </w:rPr>
              <w:t xml:space="preserve">medie de funcționare </w:t>
            </w:r>
            <w:r w:rsidR="00DC566E">
              <w:rPr>
                <w:rFonts w:cstheme="minorHAnsi"/>
                <w:color w:val="002060"/>
                <w:sz w:val="24"/>
                <w:szCs w:val="24"/>
              </w:rPr>
              <w:t xml:space="preserve">egală sau mai mare </w:t>
            </w:r>
            <w:r w:rsidRPr="00D55487">
              <w:rPr>
                <w:rFonts w:cstheme="minorHAnsi"/>
                <w:color w:val="002060"/>
                <w:sz w:val="24"/>
                <w:szCs w:val="24"/>
              </w:rPr>
              <w:t xml:space="preserve">de </w:t>
            </w:r>
            <w:r>
              <w:rPr>
                <w:rFonts w:cstheme="minorHAnsi"/>
                <w:color w:val="002060"/>
                <w:sz w:val="24"/>
                <w:szCs w:val="24"/>
              </w:rPr>
              <w:t>7</w:t>
            </w:r>
            <w:r w:rsidRPr="00D55487">
              <w:rPr>
                <w:rFonts w:cstheme="minorHAnsi"/>
                <w:color w:val="002060"/>
                <w:sz w:val="24"/>
                <w:szCs w:val="24"/>
              </w:rPr>
              <w:t xml:space="preserve"> ore/ zi –</w:t>
            </w:r>
            <w:r w:rsidR="00D82AD2">
              <w:rPr>
                <w:rFonts w:cstheme="minorHAnsi"/>
                <w:color w:val="002060"/>
                <w:sz w:val="24"/>
                <w:szCs w:val="24"/>
              </w:rPr>
              <w:t>3</w:t>
            </w:r>
            <w:r w:rsidRPr="00D55487">
              <w:rPr>
                <w:rFonts w:cstheme="minorHAnsi"/>
                <w:color w:val="002060"/>
                <w:sz w:val="24"/>
                <w:szCs w:val="24"/>
              </w:rPr>
              <w:t xml:space="preserve"> puncte</w:t>
            </w:r>
          </w:p>
          <w:p w14:paraId="138AAFE4" w14:textId="134FD6B4" w:rsidR="00CC782F" w:rsidRPr="00D55487" w:rsidRDefault="00CC782F" w:rsidP="00B10D49">
            <w:pPr>
              <w:pStyle w:val="ListParagraph"/>
              <w:numPr>
                <w:ilvl w:val="0"/>
                <w:numId w:val="125"/>
              </w:numPr>
              <w:spacing w:before="60"/>
              <w:jc w:val="both"/>
              <w:rPr>
                <w:rFonts w:cstheme="minorHAnsi"/>
                <w:color w:val="002060"/>
                <w:sz w:val="24"/>
                <w:szCs w:val="24"/>
              </w:rPr>
            </w:pPr>
            <w:r w:rsidRPr="00D55487">
              <w:rPr>
                <w:rFonts w:cstheme="minorHAnsi"/>
                <w:color w:val="002060"/>
                <w:sz w:val="24"/>
                <w:szCs w:val="24"/>
              </w:rPr>
              <w:t xml:space="preserve">unitățile sanitare/ alte structuri medicale publice care în prezent desfășoară activități medicale de tip ambulatoriu/ acordă asistență medicală ambulatorie cu o normă </w:t>
            </w:r>
            <w:r w:rsidR="002B7CF0">
              <w:rPr>
                <w:rFonts w:cstheme="minorHAnsi"/>
                <w:color w:val="002060"/>
                <w:sz w:val="24"/>
                <w:szCs w:val="24"/>
              </w:rPr>
              <w:t xml:space="preserve">medie de funcționare </w:t>
            </w:r>
            <w:r w:rsidR="00FB2CC7">
              <w:rPr>
                <w:rFonts w:cstheme="minorHAnsi"/>
                <w:color w:val="002060"/>
                <w:sz w:val="24"/>
                <w:szCs w:val="24"/>
              </w:rPr>
              <w:t>mai mare sau egală cu</w:t>
            </w:r>
            <w:r w:rsidR="00DC566E">
              <w:rPr>
                <w:rFonts w:cstheme="minorHAnsi"/>
                <w:color w:val="002060"/>
                <w:sz w:val="24"/>
                <w:szCs w:val="24"/>
              </w:rPr>
              <w:t xml:space="preserve"> </w:t>
            </w:r>
            <w:r w:rsidRPr="00D55487">
              <w:rPr>
                <w:rFonts w:cstheme="minorHAnsi"/>
                <w:color w:val="002060"/>
                <w:sz w:val="24"/>
                <w:szCs w:val="24"/>
              </w:rPr>
              <w:t xml:space="preserve"> </w:t>
            </w:r>
            <w:r w:rsidR="000258E9">
              <w:rPr>
                <w:rFonts w:cstheme="minorHAnsi"/>
                <w:color w:val="002060"/>
                <w:sz w:val="24"/>
                <w:szCs w:val="24"/>
              </w:rPr>
              <w:t>3</w:t>
            </w:r>
            <w:r w:rsidRPr="00D55487">
              <w:rPr>
                <w:rFonts w:cstheme="minorHAnsi"/>
                <w:color w:val="002060"/>
                <w:sz w:val="24"/>
                <w:szCs w:val="24"/>
              </w:rPr>
              <w:t xml:space="preserve"> ore/ zi</w:t>
            </w:r>
            <w:r w:rsidR="00DC566E">
              <w:rPr>
                <w:rFonts w:cstheme="minorHAnsi"/>
                <w:color w:val="002060"/>
                <w:sz w:val="24"/>
                <w:szCs w:val="24"/>
              </w:rPr>
              <w:t xml:space="preserve">, dar mai puțin de 7 ore/zi </w:t>
            </w:r>
            <w:r>
              <w:rPr>
                <w:rFonts w:cstheme="minorHAnsi"/>
                <w:color w:val="002060"/>
                <w:sz w:val="24"/>
                <w:szCs w:val="24"/>
              </w:rPr>
              <w:t xml:space="preserve">– </w:t>
            </w:r>
            <w:r w:rsidR="005E2850">
              <w:rPr>
                <w:rFonts w:cstheme="minorHAnsi"/>
                <w:color w:val="002060"/>
                <w:sz w:val="24"/>
                <w:szCs w:val="24"/>
              </w:rPr>
              <w:t>2</w:t>
            </w:r>
            <w:r>
              <w:rPr>
                <w:rFonts w:cstheme="minorHAnsi"/>
                <w:color w:val="002060"/>
                <w:sz w:val="24"/>
                <w:szCs w:val="24"/>
              </w:rPr>
              <w:t xml:space="preserve"> punct</w:t>
            </w:r>
          </w:p>
          <w:p w14:paraId="4A3C50DA" w14:textId="63BE20F6" w:rsidR="00B10D49" w:rsidRPr="00D55487" w:rsidRDefault="00B10D49" w:rsidP="00B10D49">
            <w:pPr>
              <w:pStyle w:val="ListParagraph"/>
              <w:numPr>
                <w:ilvl w:val="0"/>
                <w:numId w:val="125"/>
              </w:numPr>
              <w:spacing w:before="60"/>
              <w:jc w:val="both"/>
              <w:rPr>
                <w:rFonts w:cstheme="minorHAnsi"/>
                <w:color w:val="002060"/>
                <w:sz w:val="24"/>
                <w:szCs w:val="24"/>
              </w:rPr>
            </w:pPr>
            <w:r w:rsidRPr="00D55487">
              <w:rPr>
                <w:rFonts w:cstheme="minorHAnsi"/>
                <w:color w:val="002060"/>
                <w:sz w:val="24"/>
                <w:szCs w:val="24"/>
              </w:rPr>
              <w:t>unitățile sanitare/ alte structuri medicale publice care în prezent desfășoară activități medicale de tip ambulatoriu/ acordă asistență medicală ambulatorie cu o normă</w:t>
            </w:r>
            <w:r w:rsidR="002B7CF0">
              <w:rPr>
                <w:rFonts w:cstheme="minorHAnsi"/>
                <w:color w:val="002060"/>
                <w:sz w:val="24"/>
                <w:szCs w:val="24"/>
              </w:rPr>
              <w:t xml:space="preserve"> medie de funcționare</w:t>
            </w:r>
            <w:r w:rsidRPr="00D55487">
              <w:rPr>
                <w:rFonts w:cstheme="minorHAnsi"/>
                <w:color w:val="002060"/>
                <w:sz w:val="24"/>
                <w:szCs w:val="24"/>
              </w:rPr>
              <w:t xml:space="preserve"> </w:t>
            </w:r>
            <w:r w:rsidR="00DC566E">
              <w:rPr>
                <w:rFonts w:cstheme="minorHAnsi"/>
                <w:color w:val="002060"/>
                <w:sz w:val="24"/>
                <w:szCs w:val="24"/>
              </w:rPr>
              <w:t>sub</w:t>
            </w:r>
            <w:r w:rsidRPr="00D55487">
              <w:rPr>
                <w:rFonts w:cstheme="minorHAnsi"/>
                <w:color w:val="002060"/>
                <w:sz w:val="24"/>
                <w:szCs w:val="24"/>
              </w:rPr>
              <w:t xml:space="preserve"> </w:t>
            </w:r>
            <w:r w:rsidR="000258E9">
              <w:rPr>
                <w:rFonts w:cstheme="minorHAnsi"/>
                <w:color w:val="002060"/>
                <w:sz w:val="24"/>
                <w:szCs w:val="24"/>
              </w:rPr>
              <w:t>3</w:t>
            </w:r>
            <w:r w:rsidRPr="00D55487">
              <w:rPr>
                <w:rFonts w:cstheme="minorHAnsi"/>
                <w:color w:val="002060"/>
                <w:sz w:val="24"/>
                <w:szCs w:val="24"/>
              </w:rPr>
              <w:t xml:space="preserve"> ore/ zi – 0 puncte</w:t>
            </w:r>
          </w:p>
        </w:tc>
        <w:tc>
          <w:tcPr>
            <w:tcW w:w="1322" w:type="pct"/>
          </w:tcPr>
          <w:p w14:paraId="17EC3CE7" w14:textId="7F9D6C00" w:rsidR="00B10D49" w:rsidRDefault="00782738" w:rsidP="00B10D49">
            <w:pPr>
              <w:spacing w:before="60"/>
              <w:jc w:val="both"/>
              <w:rPr>
                <w:rFonts w:cstheme="minorHAnsi"/>
                <w:color w:val="002060"/>
                <w:sz w:val="24"/>
                <w:szCs w:val="24"/>
              </w:rPr>
            </w:pPr>
            <w:r>
              <w:rPr>
                <w:rFonts w:cstheme="minorHAnsi"/>
                <w:color w:val="002060"/>
                <w:sz w:val="24"/>
                <w:szCs w:val="24"/>
              </w:rPr>
              <w:t xml:space="preserve">Norma medie reprezintă media orelor de funcționare a cabinetelor medicale care </w:t>
            </w:r>
            <w:r w:rsidRPr="00D55487">
              <w:rPr>
                <w:rFonts w:cstheme="minorHAnsi"/>
                <w:color w:val="002060"/>
                <w:sz w:val="24"/>
                <w:szCs w:val="24"/>
              </w:rPr>
              <w:t>desfășoară activități medicale de tip ambulatoriu/ acordă asistență medicală ambulatorie</w:t>
            </w:r>
            <w:r>
              <w:rPr>
                <w:rFonts w:cstheme="minorHAnsi"/>
                <w:color w:val="002060"/>
                <w:sz w:val="24"/>
                <w:szCs w:val="24"/>
              </w:rPr>
              <w:t xml:space="preserve">. </w:t>
            </w:r>
            <w:r w:rsidR="00B10D49" w:rsidRPr="00B10D49">
              <w:rPr>
                <w:rFonts w:cstheme="minorHAnsi"/>
                <w:color w:val="002060"/>
                <w:sz w:val="24"/>
                <w:szCs w:val="24"/>
              </w:rPr>
              <w:t>Nu se acceptă modificarea programului de lucru în ambulatoriu cu cel puțin 2 luni înainte de depunerea cererii de finanțare.</w:t>
            </w:r>
          </w:p>
          <w:p w14:paraId="4D4EBB60" w14:textId="68EE457A" w:rsidR="00B10D49" w:rsidRPr="00D55487" w:rsidRDefault="00B10D49" w:rsidP="00B10D49">
            <w:pPr>
              <w:spacing w:before="60"/>
              <w:jc w:val="both"/>
              <w:rPr>
                <w:rFonts w:cstheme="minorHAnsi"/>
                <w:color w:val="002060"/>
                <w:sz w:val="24"/>
                <w:szCs w:val="24"/>
              </w:rPr>
            </w:pPr>
            <w:r w:rsidRPr="00D55487">
              <w:rPr>
                <w:rFonts w:cstheme="minorHAnsi"/>
                <w:color w:val="002060"/>
                <w:sz w:val="24"/>
                <w:szCs w:val="24"/>
              </w:rPr>
              <w:t>Documente justificative – documente oficiale privind programul de lucru pentru personalul din ambulatoriu/care acordă asistentă medicală în ambulatoriu și documente transmise spre CNAS pentru decontarea serviciilor medicale din ambulatoriu</w:t>
            </w:r>
          </w:p>
        </w:tc>
        <w:tc>
          <w:tcPr>
            <w:tcW w:w="264" w:type="pct"/>
          </w:tcPr>
          <w:p w14:paraId="60772C9D" w14:textId="60345103" w:rsidR="00B10D49" w:rsidRPr="00D55487" w:rsidRDefault="00D82AD2"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56F75B99" w14:textId="77777777" w:rsidR="00B10D49" w:rsidRPr="00DD502B" w:rsidRDefault="00B10D49" w:rsidP="00B10D49">
            <w:pPr>
              <w:spacing w:before="60"/>
              <w:jc w:val="right"/>
              <w:rPr>
                <w:rFonts w:cstheme="minorHAnsi"/>
                <w:color w:val="002060"/>
                <w:sz w:val="24"/>
                <w:szCs w:val="24"/>
              </w:rPr>
            </w:pPr>
          </w:p>
        </w:tc>
      </w:tr>
      <w:tr w:rsidR="00B10D49" w:rsidRPr="00DD502B" w14:paraId="66B34C9D" w14:textId="77777777" w:rsidTr="00456AB2">
        <w:tc>
          <w:tcPr>
            <w:tcW w:w="779" w:type="pct"/>
            <w:shd w:val="clear" w:color="auto" w:fill="auto"/>
          </w:tcPr>
          <w:p w14:paraId="1610D09C" w14:textId="5545439F" w:rsidR="00B10D49" w:rsidRPr="008406E5" w:rsidRDefault="00B10D49" w:rsidP="00B10D49">
            <w:pPr>
              <w:spacing w:before="60"/>
              <w:jc w:val="both"/>
              <w:rPr>
                <w:rFonts w:cstheme="minorHAnsi"/>
                <w:color w:val="002060"/>
                <w:sz w:val="24"/>
                <w:szCs w:val="24"/>
              </w:rPr>
            </w:pPr>
            <w:r w:rsidRPr="008406E5">
              <w:rPr>
                <w:rFonts w:cstheme="minorHAnsi"/>
                <w:color w:val="002060"/>
                <w:sz w:val="24"/>
                <w:szCs w:val="24"/>
              </w:rPr>
              <w:t>Subcriteriul 1.</w:t>
            </w:r>
            <w:r w:rsidR="00FC2C40">
              <w:rPr>
                <w:rFonts w:cstheme="minorHAnsi"/>
                <w:color w:val="002060"/>
                <w:sz w:val="24"/>
                <w:szCs w:val="24"/>
              </w:rPr>
              <w:t>5</w:t>
            </w:r>
            <w:r w:rsidRPr="008406E5">
              <w:rPr>
                <w:rFonts w:cstheme="minorHAnsi"/>
                <w:color w:val="002060"/>
                <w:sz w:val="24"/>
                <w:szCs w:val="24"/>
              </w:rPr>
              <w:t xml:space="preserve">. Capacitatea unității </w:t>
            </w:r>
            <w:r w:rsidRPr="00BB7E86">
              <w:rPr>
                <w:rFonts w:cstheme="minorHAnsi"/>
                <w:color w:val="002060"/>
                <w:sz w:val="24"/>
                <w:szCs w:val="24"/>
              </w:rPr>
              <w:t xml:space="preserve"> publica sanitare/ structuri medicale publice care desfă</w:t>
            </w:r>
            <w:r>
              <w:rPr>
                <w:rFonts w:cstheme="minorHAnsi"/>
                <w:color w:val="002060"/>
                <w:sz w:val="24"/>
                <w:szCs w:val="24"/>
              </w:rPr>
              <w:t>ș</w:t>
            </w:r>
            <w:r w:rsidRPr="00BB7E86">
              <w:rPr>
                <w:rFonts w:cstheme="minorHAnsi"/>
                <w:color w:val="002060"/>
                <w:sz w:val="24"/>
                <w:szCs w:val="24"/>
              </w:rPr>
              <w:t>oară activită</w:t>
            </w:r>
            <w:r>
              <w:rPr>
                <w:rFonts w:cstheme="minorHAnsi"/>
                <w:color w:val="002060"/>
                <w:sz w:val="24"/>
                <w:szCs w:val="24"/>
              </w:rPr>
              <w:t>ț</w:t>
            </w:r>
            <w:r w:rsidRPr="00BB7E86">
              <w:rPr>
                <w:rFonts w:cstheme="minorHAnsi"/>
                <w:color w:val="002060"/>
                <w:sz w:val="24"/>
                <w:szCs w:val="24"/>
              </w:rPr>
              <w:t>i medicale de tip ambulatoriu</w:t>
            </w:r>
          </w:p>
        </w:tc>
        <w:tc>
          <w:tcPr>
            <w:tcW w:w="2391" w:type="pct"/>
          </w:tcPr>
          <w:p w14:paraId="1E1FB888" w14:textId="2481F898" w:rsidR="00B10D49" w:rsidRPr="00A419C6" w:rsidRDefault="00B10D49" w:rsidP="00B10D49">
            <w:pPr>
              <w:spacing w:before="60"/>
              <w:jc w:val="both"/>
              <w:rPr>
                <w:rFonts w:cstheme="minorHAnsi"/>
                <w:b/>
                <w:bCs/>
                <w:color w:val="002060"/>
                <w:sz w:val="24"/>
                <w:szCs w:val="24"/>
              </w:rPr>
            </w:pPr>
            <w:r w:rsidRPr="00A419C6">
              <w:rPr>
                <w:rFonts w:cstheme="minorHAnsi"/>
                <w:b/>
                <w:bCs/>
                <w:color w:val="002060"/>
                <w:sz w:val="24"/>
                <w:szCs w:val="24"/>
              </w:rPr>
              <w:t xml:space="preserve">Capacitatea unității sanitare publice de a furniza </w:t>
            </w:r>
            <w:r w:rsidRPr="00A65F28">
              <w:rPr>
                <w:rFonts w:cstheme="minorHAnsi"/>
                <w:b/>
                <w:bCs/>
                <w:color w:val="002060"/>
                <w:sz w:val="24"/>
                <w:szCs w:val="24"/>
              </w:rPr>
              <w:t>servicii</w:t>
            </w:r>
            <w:r w:rsidRPr="00A419C6">
              <w:rPr>
                <w:rFonts w:cstheme="minorHAnsi"/>
                <w:b/>
                <w:bCs/>
                <w:color w:val="002060"/>
                <w:sz w:val="24"/>
                <w:szCs w:val="24"/>
              </w:rPr>
              <w:t xml:space="preserve"> </w:t>
            </w:r>
            <w:r>
              <w:rPr>
                <w:rFonts w:cstheme="minorHAnsi"/>
                <w:b/>
                <w:bCs/>
                <w:color w:val="002060"/>
                <w:sz w:val="24"/>
                <w:szCs w:val="24"/>
              </w:rPr>
              <w:t>în ambulatoriu</w:t>
            </w:r>
          </w:p>
          <w:p w14:paraId="41F6F44D" w14:textId="7AAFE89E" w:rsidR="00B10D49" w:rsidRPr="00A419C6" w:rsidRDefault="00B10D49" w:rsidP="00B10D49">
            <w:pPr>
              <w:pStyle w:val="ListParagraph"/>
              <w:numPr>
                <w:ilvl w:val="0"/>
                <w:numId w:val="114"/>
              </w:numPr>
              <w:spacing w:before="60"/>
              <w:ind w:left="346" w:hanging="270"/>
              <w:contextualSpacing w:val="0"/>
              <w:jc w:val="both"/>
              <w:rPr>
                <w:rFonts w:cstheme="minorHAnsi"/>
                <w:color w:val="002060"/>
                <w:sz w:val="24"/>
                <w:szCs w:val="24"/>
              </w:rPr>
            </w:pPr>
            <w:r w:rsidRPr="00A419C6">
              <w:rPr>
                <w:rFonts w:cstheme="minorHAnsi"/>
                <w:color w:val="002060"/>
                <w:sz w:val="24"/>
                <w:szCs w:val="24"/>
              </w:rPr>
              <w:t>unitatea sanitară are, la momentul depunerii cererii de finanțare, servicii contractate cu CNAS</w:t>
            </w:r>
            <w:r>
              <w:rPr>
                <w:rFonts w:cstheme="minorHAnsi"/>
                <w:color w:val="002060"/>
                <w:sz w:val="24"/>
                <w:szCs w:val="24"/>
              </w:rPr>
              <w:t xml:space="preserve"> sau din alte fonduri (programe naționale, buget de stat, etc.)</w:t>
            </w:r>
            <w:r w:rsidRPr="00A419C6">
              <w:rPr>
                <w:rFonts w:cstheme="minorHAnsi"/>
                <w:color w:val="002060"/>
                <w:sz w:val="24"/>
                <w:szCs w:val="24"/>
              </w:rPr>
              <w:t xml:space="preserve"> aferente investiției pe care o realizează prin proiect  –</w:t>
            </w:r>
            <w:r w:rsidR="00D82AD2">
              <w:rPr>
                <w:rFonts w:cstheme="minorHAnsi"/>
                <w:color w:val="002060"/>
                <w:sz w:val="24"/>
                <w:szCs w:val="24"/>
              </w:rPr>
              <w:t>2</w:t>
            </w:r>
            <w:r w:rsidRPr="00A419C6">
              <w:rPr>
                <w:rFonts w:cstheme="minorHAnsi"/>
                <w:color w:val="002060"/>
                <w:sz w:val="24"/>
                <w:szCs w:val="24"/>
              </w:rPr>
              <w:t xml:space="preserve"> puncte </w:t>
            </w:r>
          </w:p>
          <w:p w14:paraId="3970577F" w14:textId="5662B8FA" w:rsidR="00B10D49" w:rsidRPr="00D80976" w:rsidRDefault="00B10D49" w:rsidP="00B10D49">
            <w:pPr>
              <w:pStyle w:val="ListParagraph"/>
              <w:numPr>
                <w:ilvl w:val="0"/>
                <w:numId w:val="114"/>
              </w:numPr>
              <w:spacing w:before="60"/>
              <w:ind w:left="346" w:hanging="270"/>
              <w:jc w:val="both"/>
              <w:rPr>
                <w:rFonts w:cstheme="minorHAnsi"/>
                <w:b/>
                <w:bCs/>
                <w:color w:val="002060"/>
                <w:sz w:val="24"/>
                <w:szCs w:val="24"/>
              </w:rPr>
            </w:pPr>
            <w:r w:rsidRPr="00A419C6">
              <w:rPr>
                <w:rFonts w:cstheme="minorHAnsi"/>
                <w:color w:val="002060"/>
                <w:sz w:val="24"/>
                <w:szCs w:val="24"/>
              </w:rPr>
              <w:t>unitatea sanitară NU are, la momentul depunerii cererii de finanțare, servicii contractate cu CNAS</w:t>
            </w:r>
            <w:r>
              <w:t xml:space="preserve"> </w:t>
            </w:r>
            <w:r w:rsidRPr="00F03DEF">
              <w:rPr>
                <w:rFonts w:cstheme="minorHAnsi"/>
                <w:color w:val="002060"/>
                <w:sz w:val="24"/>
                <w:szCs w:val="24"/>
              </w:rPr>
              <w:t xml:space="preserve">sau din alte fonduri (programe naționale, buget de stat, etc.) </w:t>
            </w:r>
            <w:r w:rsidRPr="00A419C6">
              <w:rPr>
                <w:rFonts w:cstheme="minorHAnsi"/>
                <w:color w:val="002060"/>
                <w:sz w:val="24"/>
                <w:szCs w:val="24"/>
              </w:rPr>
              <w:t xml:space="preserve">aferente investiției pe care o realizează prin proiect  – 0 puncte </w:t>
            </w:r>
          </w:p>
        </w:tc>
        <w:tc>
          <w:tcPr>
            <w:tcW w:w="1322" w:type="pct"/>
          </w:tcPr>
          <w:p w14:paraId="25D97017" w14:textId="77777777" w:rsidR="00B10D49" w:rsidRPr="001D3E59" w:rsidRDefault="00B10D49" w:rsidP="00B10D49">
            <w:pPr>
              <w:spacing w:before="60"/>
              <w:jc w:val="both"/>
              <w:rPr>
                <w:rFonts w:cstheme="minorHAnsi"/>
                <w:color w:val="002060"/>
                <w:sz w:val="24"/>
                <w:szCs w:val="24"/>
              </w:rPr>
            </w:pPr>
            <w:r w:rsidRPr="001D3E59">
              <w:rPr>
                <w:rFonts w:cstheme="minorHAnsi"/>
                <w:color w:val="002060"/>
                <w:sz w:val="24"/>
                <w:szCs w:val="24"/>
              </w:rPr>
              <w:t>Cererea de finanțare</w:t>
            </w:r>
          </w:p>
          <w:p w14:paraId="281319F8" w14:textId="66EE35AB" w:rsidR="00B10D49" w:rsidRPr="00D535AF" w:rsidRDefault="00B10D49" w:rsidP="00B10D49">
            <w:pPr>
              <w:spacing w:before="60"/>
              <w:jc w:val="both"/>
              <w:rPr>
                <w:rFonts w:cstheme="minorHAnsi"/>
                <w:color w:val="002060"/>
                <w:sz w:val="24"/>
                <w:szCs w:val="24"/>
              </w:rPr>
            </w:pPr>
            <w:r>
              <w:rPr>
                <w:rFonts w:cstheme="minorHAnsi"/>
                <w:color w:val="002060"/>
                <w:sz w:val="24"/>
                <w:szCs w:val="24"/>
              </w:rPr>
              <w:t>Contract/contracte cu CNAS, pentru servicii aferente structurilor în care se vor realiza investițiile</w:t>
            </w:r>
            <w:r w:rsidR="00CF20B1">
              <w:rPr>
                <w:rFonts w:cstheme="minorHAnsi"/>
                <w:color w:val="002060"/>
                <w:sz w:val="24"/>
                <w:szCs w:val="24"/>
              </w:rPr>
              <w:t xml:space="preserve"> și/sau alte fonduri/programe naționale/buget de stat</w:t>
            </w:r>
          </w:p>
        </w:tc>
        <w:tc>
          <w:tcPr>
            <w:tcW w:w="264" w:type="pct"/>
          </w:tcPr>
          <w:p w14:paraId="7FD8199B" w14:textId="06F7448E" w:rsidR="00B10D49" w:rsidRDefault="00D82AD2" w:rsidP="00B10D49">
            <w:pPr>
              <w:spacing w:before="60"/>
              <w:jc w:val="center"/>
              <w:rPr>
                <w:rFonts w:cstheme="minorHAnsi"/>
                <w:color w:val="002060"/>
                <w:sz w:val="24"/>
                <w:szCs w:val="24"/>
              </w:rPr>
            </w:pPr>
            <w:r>
              <w:rPr>
                <w:rFonts w:cstheme="minorHAnsi"/>
                <w:color w:val="002060"/>
                <w:sz w:val="24"/>
                <w:szCs w:val="24"/>
              </w:rPr>
              <w:t>2</w:t>
            </w:r>
          </w:p>
        </w:tc>
        <w:tc>
          <w:tcPr>
            <w:tcW w:w="244" w:type="pct"/>
          </w:tcPr>
          <w:p w14:paraId="205B3956" w14:textId="77777777" w:rsidR="00B10D49" w:rsidRPr="00DD502B" w:rsidRDefault="00B10D49" w:rsidP="00B10D49">
            <w:pPr>
              <w:spacing w:before="60"/>
              <w:jc w:val="right"/>
              <w:rPr>
                <w:rFonts w:cstheme="minorHAnsi"/>
                <w:color w:val="002060"/>
                <w:sz w:val="24"/>
                <w:szCs w:val="24"/>
              </w:rPr>
            </w:pPr>
          </w:p>
        </w:tc>
      </w:tr>
      <w:tr w:rsidR="00D617EB" w:rsidRPr="00DD502B" w14:paraId="62D357BC" w14:textId="77777777" w:rsidTr="00456AB2">
        <w:tc>
          <w:tcPr>
            <w:tcW w:w="779" w:type="pct"/>
            <w:shd w:val="clear" w:color="auto" w:fill="auto"/>
          </w:tcPr>
          <w:p w14:paraId="6CC64B9C" w14:textId="1507BBA3" w:rsidR="00D617EB" w:rsidRPr="008406E5" w:rsidRDefault="00D617EB" w:rsidP="00D617EB">
            <w:pPr>
              <w:spacing w:before="60"/>
              <w:jc w:val="both"/>
              <w:rPr>
                <w:rFonts w:cstheme="minorHAnsi"/>
                <w:color w:val="002060"/>
                <w:sz w:val="24"/>
                <w:szCs w:val="24"/>
              </w:rPr>
            </w:pPr>
            <w:r w:rsidRPr="002678D8">
              <w:rPr>
                <w:rFonts w:cs="Calibri"/>
                <w:color w:val="002060"/>
                <w:sz w:val="24"/>
                <w:szCs w:val="24"/>
              </w:rPr>
              <w:t>Subcriteriul 1.</w:t>
            </w:r>
            <w:r w:rsidR="00FC2C40" w:rsidRPr="002678D8">
              <w:rPr>
                <w:rFonts w:cs="Calibri"/>
                <w:color w:val="002060"/>
                <w:sz w:val="24"/>
                <w:szCs w:val="24"/>
              </w:rPr>
              <w:t>6</w:t>
            </w:r>
            <w:r w:rsidRPr="002678D8">
              <w:rPr>
                <w:rFonts w:cs="Calibri"/>
                <w:color w:val="002060"/>
                <w:sz w:val="24"/>
                <w:szCs w:val="24"/>
              </w:rPr>
              <w:t xml:space="preserve">. </w:t>
            </w:r>
            <w:r w:rsidR="00FC4D8C" w:rsidRPr="002678D8">
              <w:rPr>
                <w:rFonts w:cs="Calibri"/>
                <w:color w:val="002060"/>
                <w:sz w:val="24"/>
                <w:szCs w:val="24"/>
              </w:rPr>
              <w:t>Capacitatea unității sanitare publice de a furniza servicii destinate pacienților în ambulatoriu – resursa umană disponibilă (medici, asistenți medicali, etc)</w:t>
            </w:r>
          </w:p>
        </w:tc>
        <w:tc>
          <w:tcPr>
            <w:tcW w:w="2391" w:type="pct"/>
          </w:tcPr>
          <w:p w14:paraId="4C757C4A" w14:textId="77777777" w:rsidR="00D617EB" w:rsidRDefault="00D617EB" w:rsidP="00D617EB">
            <w:pPr>
              <w:spacing w:before="60"/>
              <w:jc w:val="both"/>
              <w:rPr>
                <w:rFonts w:cs="Calibri"/>
                <w:b/>
                <w:bCs/>
                <w:color w:val="002060"/>
                <w:sz w:val="24"/>
                <w:szCs w:val="24"/>
              </w:rPr>
            </w:pPr>
            <w:r>
              <w:rPr>
                <w:rFonts w:cs="Calibri"/>
                <w:b/>
                <w:bCs/>
                <w:color w:val="002060"/>
                <w:sz w:val="24"/>
                <w:szCs w:val="24"/>
              </w:rPr>
              <w:t>Existența resursei umane care va utiliza noua infrastructura/noile echipamente/tehnologii</w:t>
            </w:r>
          </w:p>
          <w:p w14:paraId="522DEF89" w14:textId="397EB436" w:rsidR="00D617EB" w:rsidRDefault="00D617EB" w:rsidP="00D617EB">
            <w:pPr>
              <w:pStyle w:val="ListParagraph"/>
              <w:numPr>
                <w:ilvl w:val="0"/>
                <w:numId w:val="129"/>
              </w:numPr>
              <w:spacing w:before="60"/>
              <w:jc w:val="both"/>
              <w:rPr>
                <w:rFonts w:cs="Calibri"/>
                <w:color w:val="002060"/>
                <w:sz w:val="24"/>
                <w:szCs w:val="24"/>
              </w:rPr>
            </w:pPr>
            <w:r>
              <w:rPr>
                <w:rFonts w:cs="Calibri"/>
                <w:color w:val="002060"/>
                <w:sz w:val="24"/>
                <w:szCs w:val="24"/>
              </w:rPr>
              <w:t xml:space="preserve">Unitatea sanitară are, la momentul depunerii cererii de finanțare, personal de specialitate medical si paramedical  (ex. medici, asistenți medicali, etc.) pentru utilizarea infrastructurii și, dacă este cazul, pentru utilizarea echipamentelor/tehnologiei pe care o achiziționează </w:t>
            </w:r>
            <w:r w:rsidR="00D82AD2">
              <w:rPr>
                <w:rFonts w:cs="Calibri"/>
                <w:color w:val="002060"/>
                <w:sz w:val="24"/>
                <w:szCs w:val="24"/>
              </w:rPr>
              <w:t>–3</w:t>
            </w:r>
            <w:r>
              <w:rPr>
                <w:rFonts w:cs="Calibri"/>
                <w:color w:val="002060"/>
                <w:sz w:val="24"/>
                <w:szCs w:val="24"/>
              </w:rPr>
              <w:t xml:space="preserve"> puncte</w:t>
            </w:r>
          </w:p>
          <w:p w14:paraId="474B2DA4" w14:textId="0957F5BF" w:rsidR="00D617EB" w:rsidRDefault="00D617EB" w:rsidP="00D617EB">
            <w:pPr>
              <w:pStyle w:val="ListParagraph"/>
              <w:numPr>
                <w:ilvl w:val="0"/>
                <w:numId w:val="129"/>
              </w:numPr>
              <w:spacing w:before="60"/>
              <w:jc w:val="both"/>
              <w:rPr>
                <w:rFonts w:cs="Calibri"/>
                <w:color w:val="002060"/>
                <w:sz w:val="24"/>
                <w:szCs w:val="24"/>
              </w:rPr>
            </w:pPr>
            <w:r>
              <w:rPr>
                <w:rFonts w:cs="Calibri"/>
                <w:color w:val="002060"/>
                <w:sz w:val="24"/>
                <w:szCs w:val="24"/>
              </w:rPr>
              <w:t xml:space="preserve">Unitatea sanitară NU are, la momentul depunerii cererii de finanțare, personal de specialitate medical si paramedical (ex. medici, asistenți medicali, etc.) pentru utilizarea infrastructurii și, dacă este cazul, pentru utilizarea echipamentelor/tehnologiei pe care o achiziționează, </w:t>
            </w:r>
            <w:r>
              <w:rPr>
                <w:rFonts w:cs="Calibri"/>
                <w:color w:val="002060"/>
                <w:sz w:val="24"/>
                <w:szCs w:val="24"/>
                <w:u w:val="single"/>
              </w:rPr>
              <w:t>însă are un plan sau a efectuat demersurile necesare pentru asigurarea acestor resurse umane</w:t>
            </w:r>
            <w:r>
              <w:rPr>
                <w:rFonts w:cs="Calibri"/>
                <w:color w:val="002060"/>
                <w:sz w:val="24"/>
                <w:szCs w:val="24"/>
              </w:rPr>
              <w:t xml:space="preserve"> </w:t>
            </w:r>
            <w:r w:rsidR="00D82AD2">
              <w:rPr>
                <w:rFonts w:cs="Calibri"/>
                <w:color w:val="002060"/>
                <w:sz w:val="24"/>
                <w:szCs w:val="24"/>
              </w:rPr>
              <w:t>–</w:t>
            </w:r>
            <w:r>
              <w:rPr>
                <w:rFonts w:cs="Calibri"/>
                <w:color w:val="002060"/>
                <w:sz w:val="24"/>
                <w:szCs w:val="24"/>
              </w:rPr>
              <w:t>1 punct</w:t>
            </w:r>
          </w:p>
          <w:p w14:paraId="0E4F98E9" w14:textId="2A22C25F" w:rsidR="00D617EB" w:rsidRPr="00A419C6" w:rsidRDefault="00D617EB" w:rsidP="00D617EB">
            <w:pPr>
              <w:pStyle w:val="ListParagraph"/>
              <w:numPr>
                <w:ilvl w:val="0"/>
                <w:numId w:val="129"/>
              </w:numPr>
              <w:spacing w:before="60"/>
              <w:jc w:val="both"/>
              <w:rPr>
                <w:rFonts w:cstheme="minorHAnsi"/>
                <w:b/>
                <w:bCs/>
                <w:color w:val="002060"/>
                <w:sz w:val="24"/>
                <w:szCs w:val="24"/>
              </w:rPr>
            </w:pPr>
            <w:r>
              <w:rPr>
                <w:rFonts w:cs="Calibri"/>
                <w:color w:val="002060"/>
                <w:sz w:val="24"/>
                <w:szCs w:val="24"/>
              </w:rPr>
              <w:t xml:space="preserve">unitatea sanitară NU are, la momentul depunerii cererii de finanțare, personal de specialitate medical și paramedical  (ex. medici, asistenți medicali, etc) pentru utilizarea </w:t>
            </w:r>
            <w:r>
              <w:rPr>
                <w:rFonts w:cs="Calibri"/>
                <w:color w:val="002060"/>
                <w:sz w:val="24"/>
                <w:szCs w:val="24"/>
              </w:rPr>
              <w:lastRenderedPageBreak/>
              <w:t>infrastructurii și, daca este cazul, pentru utilizarea echipamentelor/tehnologiei pe care o achiziționează și nici nu a elaborat planuri sau efectuat demersuri pentru asigurarea resurselor umane – 0 puncte</w:t>
            </w:r>
          </w:p>
        </w:tc>
        <w:tc>
          <w:tcPr>
            <w:tcW w:w="1322" w:type="pct"/>
          </w:tcPr>
          <w:p w14:paraId="12878F88" w14:textId="77777777" w:rsidR="00D617EB" w:rsidRDefault="00D617EB" w:rsidP="00D617EB">
            <w:pPr>
              <w:spacing w:before="60"/>
              <w:jc w:val="both"/>
              <w:rPr>
                <w:rFonts w:cs="Calibri"/>
                <w:color w:val="002060"/>
                <w:sz w:val="24"/>
                <w:szCs w:val="24"/>
              </w:rPr>
            </w:pPr>
            <w:r>
              <w:rPr>
                <w:rFonts w:cs="Calibri"/>
                <w:color w:val="002060"/>
                <w:sz w:val="24"/>
                <w:szCs w:val="24"/>
              </w:rPr>
              <w:lastRenderedPageBreak/>
              <w:t>Cererea de finanțare</w:t>
            </w:r>
          </w:p>
          <w:p w14:paraId="1EA9D23A" w14:textId="2F0A7767" w:rsidR="00D617EB" w:rsidRPr="001D3E59" w:rsidRDefault="009D36FD" w:rsidP="00D617EB">
            <w:pPr>
              <w:spacing w:before="60"/>
              <w:jc w:val="both"/>
              <w:rPr>
                <w:rFonts w:cstheme="minorHAnsi"/>
                <w:color w:val="002060"/>
                <w:sz w:val="24"/>
                <w:szCs w:val="24"/>
              </w:rPr>
            </w:pPr>
            <w:r w:rsidRPr="009D36FD">
              <w:rPr>
                <w:rFonts w:cs="Calibri"/>
                <w:color w:val="002060"/>
                <w:sz w:val="24"/>
                <w:szCs w:val="24"/>
              </w:rPr>
              <w:t xml:space="preserve">Documente care atestă existenta personalului (contracte de muncă, Stat de funcții, etc.) </w:t>
            </w:r>
          </w:p>
        </w:tc>
        <w:tc>
          <w:tcPr>
            <w:tcW w:w="264" w:type="pct"/>
          </w:tcPr>
          <w:p w14:paraId="73F2BBA8" w14:textId="78DDD625" w:rsidR="00D617EB" w:rsidRDefault="00D82AD2" w:rsidP="00D617EB">
            <w:pPr>
              <w:spacing w:before="60"/>
              <w:jc w:val="center"/>
              <w:rPr>
                <w:rFonts w:cstheme="minorHAnsi"/>
                <w:color w:val="002060"/>
                <w:sz w:val="24"/>
                <w:szCs w:val="24"/>
              </w:rPr>
            </w:pPr>
            <w:r>
              <w:rPr>
                <w:rFonts w:cs="Calibri"/>
                <w:color w:val="002060"/>
                <w:sz w:val="24"/>
                <w:szCs w:val="24"/>
              </w:rPr>
              <w:t>3</w:t>
            </w:r>
          </w:p>
        </w:tc>
        <w:tc>
          <w:tcPr>
            <w:tcW w:w="244" w:type="pct"/>
          </w:tcPr>
          <w:p w14:paraId="42160BE6" w14:textId="77777777" w:rsidR="00D617EB" w:rsidRPr="00DD502B" w:rsidRDefault="00D617EB" w:rsidP="00D617EB">
            <w:pPr>
              <w:spacing w:before="60"/>
              <w:jc w:val="right"/>
              <w:rPr>
                <w:rFonts w:cstheme="minorHAnsi"/>
                <w:color w:val="002060"/>
                <w:sz w:val="24"/>
                <w:szCs w:val="24"/>
              </w:rPr>
            </w:pPr>
          </w:p>
        </w:tc>
      </w:tr>
      <w:tr w:rsidR="00B10D49" w:rsidRPr="00DD502B" w14:paraId="40ADAC75" w14:textId="77777777" w:rsidTr="00456AB2">
        <w:tc>
          <w:tcPr>
            <w:tcW w:w="779" w:type="pct"/>
            <w:shd w:val="clear" w:color="auto" w:fill="auto"/>
          </w:tcPr>
          <w:p w14:paraId="078F21F8" w14:textId="3F937BB7" w:rsidR="00B10D49" w:rsidRPr="008406E5" w:rsidRDefault="00B10D49" w:rsidP="00B10D49">
            <w:pPr>
              <w:spacing w:before="60"/>
              <w:jc w:val="both"/>
              <w:rPr>
                <w:rFonts w:cstheme="minorHAnsi"/>
                <w:color w:val="002060"/>
                <w:sz w:val="24"/>
                <w:szCs w:val="24"/>
              </w:rPr>
            </w:pPr>
            <w:r w:rsidRPr="003F1243">
              <w:rPr>
                <w:rFonts w:cstheme="minorHAnsi"/>
                <w:color w:val="002060"/>
                <w:sz w:val="24"/>
                <w:szCs w:val="24"/>
              </w:rPr>
              <w:t>Subcriteriul 1.</w:t>
            </w:r>
            <w:r w:rsidR="00FC2C40">
              <w:rPr>
                <w:rFonts w:cstheme="minorHAnsi"/>
                <w:color w:val="002060"/>
                <w:sz w:val="24"/>
                <w:szCs w:val="24"/>
              </w:rPr>
              <w:t>7</w:t>
            </w:r>
            <w:r w:rsidRPr="003F1243">
              <w:rPr>
                <w:rFonts w:cstheme="minorHAnsi"/>
                <w:color w:val="002060"/>
                <w:sz w:val="24"/>
                <w:szCs w:val="24"/>
              </w:rPr>
              <w:t xml:space="preserve">. </w:t>
            </w:r>
            <w:r w:rsidRPr="002A5370">
              <w:rPr>
                <w:rFonts w:cstheme="minorHAnsi"/>
                <w:color w:val="002060"/>
                <w:sz w:val="24"/>
                <w:szCs w:val="24"/>
              </w:rPr>
              <w:t>Finanțări anterioare de tip FEDR de care a beneficiat în ultimii 5 ani unitatea/ structura sanitară publică</w:t>
            </w:r>
          </w:p>
        </w:tc>
        <w:tc>
          <w:tcPr>
            <w:tcW w:w="2391" w:type="pct"/>
          </w:tcPr>
          <w:p w14:paraId="54855CA9" w14:textId="776012D8" w:rsidR="00B10D49" w:rsidRPr="002A5370" w:rsidRDefault="00B10D49" w:rsidP="00D617EB">
            <w:pPr>
              <w:pStyle w:val="ListParagraph"/>
              <w:numPr>
                <w:ilvl w:val="0"/>
                <w:numId w:val="130"/>
              </w:numPr>
              <w:spacing w:before="60"/>
              <w:jc w:val="both"/>
              <w:rPr>
                <w:rFonts w:cstheme="minorHAnsi"/>
                <w:color w:val="002060"/>
                <w:sz w:val="24"/>
                <w:szCs w:val="24"/>
              </w:rPr>
            </w:pPr>
            <w:r w:rsidRPr="002A5370">
              <w:rPr>
                <w:rFonts w:cstheme="minorHAnsi"/>
                <w:color w:val="002060"/>
                <w:sz w:val="24"/>
                <w:szCs w:val="24"/>
              </w:rPr>
              <w:t xml:space="preserve">Dacă valoarea totală a investiției/ investițiilor de tip FEDR de care a beneficiat </w:t>
            </w:r>
            <w:r w:rsidR="00CF04FA">
              <w:rPr>
                <w:rFonts w:cstheme="minorHAnsi"/>
                <w:color w:val="002060"/>
                <w:sz w:val="24"/>
                <w:szCs w:val="24"/>
              </w:rPr>
              <w:t xml:space="preserve">ambulatoriul </w:t>
            </w:r>
            <w:r w:rsidRPr="002A5370">
              <w:rPr>
                <w:rFonts w:cstheme="minorHAnsi"/>
                <w:color w:val="002060"/>
                <w:sz w:val="24"/>
                <w:szCs w:val="24"/>
              </w:rPr>
              <w:t>unit</w:t>
            </w:r>
            <w:r w:rsidR="00CF04FA">
              <w:rPr>
                <w:rFonts w:cstheme="minorHAnsi"/>
                <w:color w:val="002060"/>
                <w:sz w:val="24"/>
                <w:szCs w:val="24"/>
              </w:rPr>
              <w:t>ății</w:t>
            </w:r>
            <w:r w:rsidRPr="002A5370">
              <w:rPr>
                <w:rFonts w:cstheme="minorHAnsi"/>
                <w:color w:val="002060"/>
                <w:sz w:val="24"/>
                <w:szCs w:val="24"/>
              </w:rPr>
              <w:t xml:space="preserve"> sanitar</w:t>
            </w:r>
            <w:r w:rsidR="00CF04FA">
              <w:rPr>
                <w:rFonts w:cstheme="minorHAnsi"/>
                <w:color w:val="002060"/>
                <w:sz w:val="24"/>
                <w:szCs w:val="24"/>
              </w:rPr>
              <w:t xml:space="preserve">e </w:t>
            </w:r>
            <w:r w:rsidRPr="002A5370">
              <w:rPr>
                <w:rFonts w:cstheme="minorHAnsi"/>
                <w:color w:val="002060"/>
                <w:sz w:val="24"/>
                <w:szCs w:val="24"/>
              </w:rPr>
              <w:t>public</w:t>
            </w:r>
            <w:r w:rsidR="00CF04FA">
              <w:rPr>
                <w:rFonts w:cstheme="minorHAnsi"/>
                <w:color w:val="002060"/>
                <w:sz w:val="24"/>
                <w:szCs w:val="24"/>
              </w:rPr>
              <w:t>e</w:t>
            </w:r>
            <w:r w:rsidRPr="002A5370">
              <w:rPr>
                <w:rFonts w:cstheme="minorHAnsi"/>
                <w:color w:val="002060"/>
                <w:sz w:val="24"/>
                <w:szCs w:val="24"/>
              </w:rPr>
              <w:t xml:space="preserve">, </w:t>
            </w:r>
            <w:r w:rsidR="000B69F2">
              <w:rPr>
                <w:rFonts w:cstheme="minorHAnsi"/>
                <w:color w:val="002060"/>
                <w:sz w:val="24"/>
                <w:szCs w:val="24"/>
              </w:rPr>
              <w:t xml:space="preserve">finalizata /finalizate </w:t>
            </w:r>
            <w:r w:rsidRPr="002A5370">
              <w:rPr>
                <w:rFonts w:cstheme="minorHAnsi"/>
                <w:color w:val="002060"/>
                <w:sz w:val="24"/>
                <w:szCs w:val="24"/>
              </w:rPr>
              <w:t xml:space="preserve"> cu fonduri nerambursabile, în perioada 1 ianuarie 20</w:t>
            </w:r>
            <w:r w:rsidR="00D617EB">
              <w:rPr>
                <w:rFonts w:cstheme="minorHAnsi"/>
                <w:color w:val="002060"/>
                <w:sz w:val="24"/>
                <w:szCs w:val="24"/>
              </w:rPr>
              <w:t>20</w:t>
            </w:r>
            <w:r w:rsidRPr="002A5370">
              <w:rPr>
                <w:rFonts w:cstheme="minorHAnsi"/>
                <w:color w:val="002060"/>
                <w:sz w:val="24"/>
                <w:szCs w:val="24"/>
              </w:rPr>
              <w:t>-31 decembrie 202</w:t>
            </w:r>
            <w:r w:rsidR="00D617EB">
              <w:rPr>
                <w:rFonts w:cstheme="minorHAnsi"/>
                <w:color w:val="002060"/>
                <w:sz w:val="24"/>
                <w:szCs w:val="24"/>
              </w:rPr>
              <w:t>4</w:t>
            </w:r>
            <w:r w:rsidRPr="002A5370">
              <w:rPr>
                <w:rFonts w:cstheme="minorHAnsi"/>
                <w:color w:val="002060"/>
                <w:sz w:val="24"/>
                <w:szCs w:val="24"/>
              </w:rPr>
              <w:t xml:space="preserve"> este &lt; 1 milion euro - 5 puncte;</w:t>
            </w:r>
          </w:p>
          <w:p w14:paraId="1B409A0F" w14:textId="7932B17B" w:rsidR="00B10D49" w:rsidRPr="002A5370" w:rsidRDefault="00B10D49" w:rsidP="00B10D49">
            <w:pPr>
              <w:pStyle w:val="ListParagraph"/>
              <w:spacing w:before="60"/>
              <w:ind w:left="360"/>
              <w:jc w:val="both"/>
              <w:rPr>
                <w:rFonts w:cstheme="minorHAnsi"/>
                <w:color w:val="002060"/>
                <w:sz w:val="24"/>
                <w:szCs w:val="24"/>
              </w:rPr>
            </w:pPr>
          </w:p>
          <w:p w14:paraId="1863030D" w14:textId="70C2E212" w:rsidR="00B10D49" w:rsidRPr="002A5370" w:rsidRDefault="00B10D49" w:rsidP="00D617EB">
            <w:pPr>
              <w:pStyle w:val="ListParagraph"/>
              <w:numPr>
                <w:ilvl w:val="0"/>
                <w:numId w:val="130"/>
              </w:numPr>
              <w:spacing w:before="60"/>
              <w:jc w:val="both"/>
              <w:rPr>
                <w:rFonts w:cstheme="minorHAnsi"/>
                <w:color w:val="002060"/>
                <w:sz w:val="24"/>
                <w:szCs w:val="24"/>
              </w:rPr>
            </w:pPr>
            <w:r w:rsidRPr="002A5370">
              <w:rPr>
                <w:rFonts w:cstheme="minorHAnsi"/>
                <w:color w:val="002060"/>
                <w:sz w:val="24"/>
                <w:szCs w:val="24"/>
              </w:rPr>
              <w:t xml:space="preserve">Dacă valoarea totală a investiției/ investițiilor de tip FEDR de care a beneficiat </w:t>
            </w:r>
            <w:r w:rsidR="002814D4">
              <w:rPr>
                <w:rFonts w:cstheme="minorHAnsi"/>
                <w:color w:val="002060"/>
                <w:sz w:val="24"/>
                <w:szCs w:val="24"/>
              </w:rPr>
              <w:t xml:space="preserve">ambulatoriul </w:t>
            </w:r>
            <w:proofErr w:type="spellStart"/>
            <w:r w:rsidRPr="002A5370">
              <w:rPr>
                <w:rFonts w:cstheme="minorHAnsi"/>
                <w:color w:val="002060"/>
                <w:sz w:val="24"/>
                <w:szCs w:val="24"/>
              </w:rPr>
              <w:t>unita</w:t>
            </w:r>
            <w:r w:rsidR="002814D4">
              <w:rPr>
                <w:rFonts w:cstheme="minorHAnsi"/>
                <w:color w:val="002060"/>
                <w:sz w:val="24"/>
                <w:szCs w:val="24"/>
              </w:rPr>
              <w:t>ții</w:t>
            </w:r>
            <w:proofErr w:type="spellEnd"/>
            <w:r w:rsidRPr="002A5370">
              <w:rPr>
                <w:rFonts w:cstheme="minorHAnsi"/>
                <w:color w:val="002060"/>
                <w:sz w:val="24"/>
                <w:szCs w:val="24"/>
              </w:rPr>
              <w:t xml:space="preserve"> sanitar</w:t>
            </w:r>
            <w:r w:rsidR="002814D4">
              <w:rPr>
                <w:rFonts w:cstheme="minorHAnsi"/>
                <w:color w:val="002060"/>
                <w:sz w:val="24"/>
                <w:szCs w:val="24"/>
              </w:rPr>
              <w:t>e</w:t>
            </w:r>
            <w:r w:rsidRPr="002A5370">
              <w:rPr>
                <w:rFonts w:cstheme="minorHAnsi"/>
                <w:color w:val="002060"/>
                <w:sz w:val="24"/>
                <w:szCs w:val="24"/>
              </w:rPr>
              <w:t xml:space="preserve"> public</w:t>
            </w:r>
            <w:r w:rsidR="002814D4">
              <w:rPr>
                <w:rFonts w:cstheme="minorHAnsi"/>
                <w:color w:val="002060"/>
                <w:sz w:val="24"/>
                <w:szCs w:val="24"/>
              </w:rPr>
              <w:t>e</w:t>
            </w:r>
            <w:r w:rsidRPr="002A5370">
              <w:rPr>
                <w:rFonts w:cstheme="minorHAnsi"/>
                <w:color w:val="002060"/>
                <w:sz w:val="24"/>
                <w:szCs w:val="24"/>
              </w:rPr>
              <w:t xml:space="preserve">, </w:t>
            </w:r>
            <w:r w:rsidR="000B69F2">
              <w:rPr>
                <w:rFonts w:cstheme="minorHAnsi"/>
                <w:color w:val="002060"/>
                <w:sz w:val="24"/>
                <w:szCs w:val="24"/>
              </w:rPr>
              <w:t xml:space="preserve">finalizata /finalizate </w:t>
            </w:r>
            <w:r w:rsidR="000B69F2" w:rsidRPr="002A5370">
              <w:rPr>
                <w:rFonts w:cstheme="minorHAnsi"/>
                <w:color w:val="002060"/>
                <w:sz w:val="24"/>
                <w:szCs w:val="24"/>
              </w:rPr>
              <w:t xml:space="preserve"> </w:t>
            </w:r>
            <w:r w:rsidRPr="002A5370">
              <w:rPr>
                <w:rFonts w:cstheme="minorHAnsi"/>
                <w:color w:val="002060"/>
                <w:sz w:val="24"/>
                <w:szCs w:val="24"/>
              </w:rPr>
              <w:t>cu fonduri nerambursabile, în perioada 1 ianuarie 20</w:t>
            </w:r>
            <w:r w:rsidR="00D617EB">
              <w:rPr>
                <w:rFonts w:cstheme="minorHAnsi"/>
                <w:color w:val="002060"/>
                <w:sz w:val="24"/>
                <w:szCs w:val="24"/>
              </w:rPr>
              <w:t>20</w:t>
            </w:r>
            <w:r w:rsidRPr="002A5370">
              <w:rPr>
                <w:rFonts w:cstheme="minorHAnsi"/>
                <w:color w:val="002060"/>
                <w:sz w:val="24"/>
                <w:szCs w:val="24"/>
              </w:rPr>
              <w:t>-31 decembrie 202</w:t>
            </w:r>
            <w:r w:rsidR="00D617EB">
              <w:rPr>
                <w:rFonts w:cstheme="minorHAnsi"/>
                <w:color w:val="002060"/>
                <w:sz w:val="24"/>
                <w:szCs w:val="24"/>
              </w:rPr>
              <w:t>4</w:t>
            </w:r>
            <w:r w:rsidRPr="002A5370">
              <w:rPr>
                <w:rFonts w:cstheme="minorHAnsi"/>
                <w:color w:val="002060"/>
                <w:sz w:val="24"/>
                <w:szCs w:val="24"/>
              </w:rPr>
              <w:t xml:space="preserve"> este ≥ 1 milioane euro și &lt;2 milioane euro - </w:t>
            </w:r>
            <w:r w:rsidR="00D617EB">
              <w:rPr>
                <w:rFonts w:cstheme="minorHAnsi"/>
                <w:color w:val="002060"/>
                <w:sz w:val="24"/>
                <w:szCs w:val="24"/>
              </w:rPr>
              <w:t>3</w:t>
            </w:r>
            <w:r w:rsidRPr="002A5370">
              <w:rPr>
                <w:rFonts w:cstheme="minorHAnsi"/>
                <w:color w:val="002060"/>
                <w:sz w:val="24"/>
                <w:szCs w:val="24"/>
              </w:rPr>
              <w:t xml:space="preserve"> puncte;</w:t>
            </w:r>
          </w:p>
          <w:p w14:paraId="2978B5C8" w14:textId="7F66BF4A" w:rsidR="00B10D49" w:rsidRPr="002A5370" w:rsidRDefault="00B10D49" w:rsidP="00B10D49">
            <w:pPr>
              <w:pStyle w:val="ListParagraph"/>
              <w:spacing w:before="60"/>
              <w:ind w:left="360"/>
              <w:jc w:val="both"/>
              <w:rPr>
                <w:rFonts w:cstheme="minorHAnsi"/>
                <w:color w:val="002060"/>
                <w:sz w:val="24"/>
                <w:szCs w:val="24"/>
              </w:rPr>
            </w:pPr>
          </w:p>
          <w:p w14:paraId="16E28C01" w14:textId="282FA44F" w:rsidR="00B10D49" w:rsidRPr="002A5370" w:rsidRDefault="00B10D49" w:rsidP="00D617EB">
            <w:pPr>
              <w:pStyle w:val="ListParagraph"/>
              <w:numPr>
                <w:ilvl w:val="0"/>
                <w:numId w:val="130"/>
              </w:numPr>
              <w:spacing w:before="60"/>
              <w:jc w:val="both"/>
              <w:rPr>
                <w:rFonts w:cstheme="minorHAnsi"/>
                <w:color w:val="002060"/>
                <w:sz w:val="24"/>
                <w:szCs w:val="24"/>
              </w:rPr>
            </w:pPr>
            <w:r w:rsidRPr="002A5370">
              <w:rPr>
                <w:rFonts w:cstheme="minorHAnsi"/>
                <w:color w:val="002060"/>
                <w:sz w:val="24"/>
                <w:szCs w:val="24"/>
              </w:rPr>
              <w:t xml:space="preserve">Dacă valoarea totală a investiției/ investițiilor de tip FEDR de care a beneficiat </w:t>
            </w:r>
            <w:r w:rsidR="0092629B">
              <w:rPr>
                <w:rFonts w:cstheme="minorHAnsi"/>
                <w:color w:val="002060"/>
                <w:sz w:val="24"/>
                <w:szCs w:val="24"/>
              </w:rPr>
              <w:t>ambulatoriul</w:t>
            </w:r>
            <w:r w:rsidR="0092629B" w:rsidRPr="002A5370">
              <w:rPr>
                <w:rFonts w:cstheme="minorHAnsi"/>
                <w:color w:val="002060"/>
                <w:sz w:val="24"/>
                <w:szCs w:val="24"/>
              </w:rPr>
              <w:t xml:space="preserve"> </w:t>
            </w:r>
            <w:r w:rsidRPr="002A5370">
              <w:rPr>
                <w:rFonts w:cstheme="minorHAnsi"/>
                <w:color w:val="002060"/>
                <w:sz w:val="24"/>
                <w:szCs w:val="24"/>
              </w:rPr>
              <w:t>unit</w:t>
            </w:r>
            <w:r w:rsidR="0092629B">
              <w:rPr>
                <w:rFonts w:cstheme="minorHAnsi"/>
                <w:color w:val="002060"/>
                <w:sz w:val="24"/>
                <w:szCs w:val="24"/>
              </w:rPr>
              <w:t>ății</w:t>
            </w:r>
            <w:r w:rsidRPr="002A5370">
              <w:rPr>
                <w:rFonts w:cstheme="minorHAnsi"/>
                <w:color w:val="002060"/>
                <w:sz w:val="24"/>
                <w:szCs w:val="24"/>
              </w:rPr>
              <w:t xml:space="preserve"> sanitar</w:t>
            </w:r>
            <w:r w:rsidR="0092629B">
              <w:rPr>
                <w:rFonts w:cstheme="minorHAnsi"/>
                <w:color w:val="002060"/>
                <w:sz w:val="24"/>
                <w:szCs w:val="24"/>
              </w:rPr>
              <w:t>e</w:t>
            </w:r>
            <w:r w:rsidRPr="002A5370">
              <w:rPr>
                <w:rFonts w:cstheme="minorHAnsi"/>
                <w:color w:val="002060"/>
                <w:sz w:val="24"/>
                <w:szCs w:val="24"/>
              </w:rPr>
              <w:t xml:space="preserve"> public</w:t>
            </w:r>
            <w:r w:rsidR="0092629B">
              <w:rPr>
                <w:rFonts w:cstheme="minorHAnsi"/>
                <w:color w:val="002060"/>
                <w:sz w:val="24"/>
                <w:szCs w:val="24"/>
              </w:rPr>
              <w:t>e</w:t>
            </w:r>
            <w:r w:rsidRPr="002A5370">
              <w:rPr>
                <w:rFonts w:cstheme="minorHAnsi"/>
                <w:color w:val="002060"/>
                <w:sz w:val="24"/>
                <w:szCs w:val="24"/>
              </w:rPr>
              <w:t xml:space="preserve">, </w:t>
            </w:r>
            <w:r w:rsidR="000B69F2">
              <w:rPr>
                <w:rFonts w:cstheme="minorHAnsi"/>
                <w:color w:val="002060"/>
                <w:sz w:val="24"/>
                <w:szCs w:val="24"/>
              </w:rPr>
              <w:t xml:space="preserve">finalizata /finalizate </w:t>
            </w:r>
            <w:r w:rsidR="000B69F2" w:rsidRPr="002A5370">
              <w:rPr>
                <w:rFonts w:cstheme="minorHAnsi"/>
                <w:color w:val="002060"/>
                <w:sz w:val="24"/>
                <w:szCs w:val="24"/>
              </w:rPr>
              <w:t xml:space="preserve"> </w:t>
            </w:r>
            <w:r w:rsidRPr="002A5370">
              <w:rPr>
                <w:rFonts w:cstheme="minorHAnsi"/>
                <w:color w:val="002060"/>
                <w:sz w:val="24"/>
                <w:szCs w:val="24"/>
              </w:rPr>
              <w:t>cu fonduri nerambursabile, în perioada 1 ianuarie 20</w:t>
            </w:r>
            <w:r w:rsidR="00D617EB">
              <w:rPr>
                <w:rFonts w:cstheme="minorHAnsi"/>
                <w:color w:val="002060"/>
                <w:sz w:val="24"/>
                <w:szCs w:val="24"/>
              </w:rPr>
              <w:t>20</w:t>
            </w:r>
            <w:r w:rsidRPr="002A5370">
              <w:rPr>
                <w:rFonts w:cstheme="minorHAnsi"/>
                <w:color w:val="002060"/>
                <w:sz w:val="24"/>
                <w:szCs w:val="24"/>
              </w:rPr>
              <w:t>-31 decembrie 202</w:t>
            </w:r>
            <w:r w:rsidR="00D617EB">
              <w:rPr>
                <w:rFonts w:cstheme="minorHAnsi"/>
                <w:color w:val="002060"/>
                <w:sz w:val="24"/>
                <w:szCs w:val="24"/>
              </w:rPr>
              <w:t>4</w:t>
            </w:r>
            <w:r w:rsidRPr="002A5370">
              <w:rPr>
                <w:rFonts w:cstheme="minorHAnsi"/>
                <w:color w:val="002060"/>
                <w:sz w:val="24"/>
                <w:szCs w:val="24"/>
              </w:rPr>
              <w:t xml:space="preserve"> este ≥ 2 milioane euro și &lt;3 milioane euro - 1 punct;</w:t>
            </w:r>
          </w:p>
          <w:p w14:paraId="0C21CDBF" w14:textId="6B2E410C" w:rsidR="00B10D49" w:rsidRPr="002A5370" w:rsidRDefault="00B10D49" w:rsidP="00B10D49">
            <w:pPr>
              <w:pStyle w:val="ListParagraph"/>
              <w:spacing w:before="60"/>
              <w:ind w:left="360"/>
              <w:jc w:val="both"/>
              <w:rPr>
                <w:rFonts w:cstheme="minorHAnsi"/>
                <w:color w:val="002060"/>
                <w:sz w:val="24"/>
                <w:szCs w:val="24"/>
              </w:rPr>
            </w:pPr>
          </w:p>
          <w:p w14:paraId="1C6BEF38" w14:textId="1CCA4371" w:rsidR="00B10D49" w:rsidRPr="00444241" w:rsidRDefault="00B10D49" w:rsidP="00D617EB">
            <w:pPr>
              <w:pStyle w:val="ListParagraph"/>
              <w:numPr>
                <w:ilvl w:val="0"/>
                <w:numId w:val="130"/>
              </w:numPr>
              <w:spacing w:before="60"/>
              <w:contextualSpacing w:val="0"/>
              <w:jc w:val="both"/>
              <w:rPr>
                <w:rFonts w:cstheme="minorHAnsi"/>
                <w:color w:val="002060"/>
                <w:sz w:val="24"/>
                <w:szCs w:val="24"/>
              </w:rPr>
            </w:pPr>
            <w:r w:rsidRPr="002A5370">
              <w:rPr>
                <w:rFonts w:cstheme="minorHAnsi"/>
                <w:color w:val="002060"/>
                <w:sz w:val="24"/>
                <w:szCs w:val="24"/>
              </w:rPr>
              <w:t xml:space="preserve">Dacă valoarea totală a investiției/ investițiilor de tip FEDR de care a beneficiat </w:t>
            </w:r>
            <w:r w:rsidR="0092629B">
              <w:rPr>
                <w:rFonts w:cstheme="minorHAnsi"/>
                <w:color w:val="002060"/>
                <w:sz w:val="24"/>
                <w:szCs w:val="24"/>
              </w:rPr>
              <w:t>ambulatoriul</w:t>
            </w:r>
            <w:r w:rsidR="0092629B" w:rsidRPr="002A5370">
              <w:rPr>
                <w:rFonts w:cstheme="minorHAnsi"/>
                <w:color w:val="002060"/>
                <w:sz w:val="24"/>
                <w:szCs w:val="24"/>
              </w:rPr>
              <w:t xml:space="preserve"> </w:t>
            </w:r>
            <w:r w:rsidRPr="002A5370">
              <w:rPr>
                <w:rFonts w:cstheme="minorHAnsi"/>
                <w:color w:val="002060"/>
                <w:sz w:val="24"/>
                <w:szCs w:val="24"/>
              </w:rPr>
              <w:t>unit</w:t>
            </w:r>
            <w:r w:rsidR="0092629B">
              <w:rPr>
                <w:rFonts w:cstheme="minorHAnsi"/>
                <w:color w:val="002060"/>
                <w:sz w:val="24"/>
                <w:szCs w:val="24"/>
              </w:rPr>
              <w:t>ății</w:t>
            </w:r>
            <w:r w:rsidRPr="002A5370">
              <w:rPr>
                <w:rFonts w:cstheme="minorHAnsi"/>
                <w:color w:val="002060"/>
                <w:sz w:val="24"/>
                <w:szCs w:val="24"/>
              </w:rPr>
              <w:t xml:space="preserve"> sanitar</w:t>
            </w:r>
            <w:r w:rsidR="0092629B">
              <w:rPr>
                <w:rFonts w:cstheme="minorHAnsi"/>
                <w:color w:val="002060"/>
                <w:sz w:val="24"/>
                <w:szCs w:val="24"/>
              </w:rPr>
              <w:t>e</w:t>
            </w:r>
            <w:r w:rsidRPr="002A5370">
              <w:rPr>
                <w:rFonts w:cstheme="minorHAnsi"/>
                <w:color w:val="002060"/>
                <w:sz w:val="24"/>
                <w:szCs w:val="24"/>
              </w:rPr>
              <w:t xml:space="preserve"> public</w:t>
            </w:r>
            <w:r w:rsidR="0092629B">
              <w:rPr>
                <w:rFonts w:cstheme="minorHAnsi"/>
                <w:color w:val="002060"/>
                <w:sz w:val="24"/>
                <w:szCs w:val="24"/>
              </w:rPr>
              <w:t>e</w:t>
            </w:r>
            <w:r w:rsidRPr="002A5370">
              <w:rPr>
                <w:rFonts w:cstheme="minorHAnsi"/>
                <w:color w:val="002060"/>
                <w:sz w:val="24"/>
                <w:szCs w:val="24"/>
              </w:rPr>
              <w:t xml:space="preserve">, </w:t>
            </w:r>
            <w:r w:rsidR="000B69F2">
              <w:rPr>
                <w:rFonts w:cstheme="minorHAnsi"/>
                <w:color w:val="002060"/>
                <w:sz w:val="24"/>
                <w:szCs w:val="24"/>
              </w:rPr>
              <w:t xml:space="preserve">finalizata /finalizate </w:t>
            </w:r>
            <w:r w:rsidR="000B69F2" w:rsidRPr="002A5370">
              <w:rPr>
                <w:rFonts w:cstheme="minorHAnsi"/>
                <w:color w:val="002060"/>
                <w:sz w:val="24"/>
                <w:szCs w:val="24"/>
              </w:rPr>
              <w:t xml:space="preserve"> </w:t>
            </w:r>
            <w:r w:rsidRPr="002A5370">
              <w:rPr>
                <w:rFonts w:cstheme="minorHAnsi"/>
                <w:color w:val="002060"/>
                <w:sz w:val="24"/>
                <w:szCs w:val="24"/>
              </w:rPr>
              <w:t>cu fonduri nerambursabile, în perioada 1 ianuarie 20</w:t>
            </w:r>
            <w:r w:rsidR="00D617EB">
              <w:rPr>
                <w:rFonts w:cstheme="minorHAnsi"/>
                <w:color w:val="002060"/>
                <w:sz w:val="24"/>
                <w:szCs w:val="24"/>
              </w:rPr>
              <w:t>20</w:t>
            </w:r>
            <w:r w:rsidRPr="002A5370">
              <w:rPr>
                <w:rFonts w:cstheme="minorHAnsi"/>
                <w:color w:val="002060"/>
                <w:sz w:val="24"/>
                <w:szCs w:val="24"/>
              </w:rPr>
              <w:t>-31 decembrie 202</w:t>
            </w:r>
            <w:r w:rsidR="00D617EB">
              <w:rPr>
                <w:rFonts w:cstheme="minorHAnsi"/>
                <w:color w:val="002060"/>
                <w:sz w:val="24"/>
                <w:szCs w:val="24"/>
              </w:rPr>
              <w:t>4</w:t>
            </w:r>
            <w:r w:rsidRPr="002A5370">
              <w:rPr>
                <w:rFonts w:cstheme="minorHAnsi"/>
                <w:color w:val="002060"/>
                <w:sz w:val="24"/>
                <w:szCs w:val="24"/>
              </w:rPr>
              <w:t xml:space="preserve"> este ≥ 3 milioane euro - 0 puncte.</w:t>
            </w:r>
          </w:p>
        </w:tc>
        <w:tc>
          <w:tcPr>
            <w:tcW w:w="1322" w:type="pct"/>
          </w:tcPr>
          <w:p w14:paraId="68903C7F" w14:textId="63254A55" w:rsidR="00B10D49" w:rsidRPr="00D535AF" w:rsidRDefault="00D617EB" w:rsidP="00B10D49">
            <w:pPr>
              <w:spacing w:before="60"/>
              <w:jc w:val="both"/>
              <w:rPr>
                <w:rFonts w:cstheme="minorHAnsi"/>
                <w:color w:val="002060"/>
                <w:sz w:val="24"/>
                <w:szCs w:val="24"/>
              </w:rPr>
            </w:pPr>
            <w:r w:rsidRPr="00D617EB">
              <w:rPr>
                <w:rFonts w:cstheme="minorHAnsi"/>
                <w:color w:val="002060"/>
                <w:sz w:val="24"/>
                <w:szCs w:val="24"/>
              </w:rPr>
              <w:t>Cererea de finanțare – secțiunea finanțări anterioare</w:t>
            </w:r>
          </w:p>
        </w:tc>
        <w:tc>
          <w:tcPr>
            <w:tcW w:w="264" w:type="pct"/>
          </w:tcPr>
          <w:p w14:paraId="006DC3B6" w14:textId="35D69EE6" w:rsidR="00B10D49" w:rsidRDefault="00B10D49"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0DF9BBFE" w14:textId="77777777" w:rsidR="00B10D49" w:rsidRPr="00DD502B" w:rsidRDefault="00B10D49" w:rsidP="00B10D49">
            <w:pPr>
              <w:spacing w:before="60"/>
              <w:jc w:val="right"/>
              <w:rPr>
                <w:rFonts w:cstheme="minorHAnsi"/>
                <w:color w:val="002060"/>
                <w:sz w:val="24"/>
                <w:szCs w:val="24"/>
              </w:rPr>
            </w:pPr>
          </w:p>
        </w:tc>
      </w:tr>
      <w:tr w:rsidR="00B10D49" w:rsidRPr="00DD502B" w14:paraId="3758E2AA" w14:textId="77777777" w:rsidTr="00456AB2">
        <w:tc>
          <w:tcPr>
            <w:tcW w:w="4492" w:type="pct"/>
            <w:gridSpan w:val="3"/>
            <w:shd w:val="clear" w:color="auto" w:fill="F7CAAC" w:themeFill="accent2" w:themeFillTint="66"/>
          </w:tcPr>
          <w:p w14:paraId="30069B32" w14:textId="77777777" w:rsidR="00B10D49" w:rsidRPr="00DD502B" w:rsidRDefault="00B10D49" w:rsidP="00B10D49">
            <w:pPr>
              <w:spacing w:before="60"/>
              <w:jc w:val="both"/>
              <w:rPr>
                <w:rFonts w:cstheme="minorHAnsi"/>
                <w:color w:val="002060"/>
                <w:sz w:val="24"/>
                <w:szCs w:val="24"/>
              </w:rPr>
            </w:pPr>
            <w:bookmarkStart w:id="2" w:name="RANGE!A8"/>
            <w:r w:rsidRPr="00DD502B">
              <w:rPr>
                <w:rFonts w:cstheme="minorHAnsi"/>
                <w:b/>
                <w:bCs/>
                <w:color w:val="C00000"/>
                <w:sz w:val="24"/>
                <w:szCs w:val="24"/>
              </w:rPr>
              <w:t>Criteriul 2. Maturitatea pregătirii proiectului</w:t>
            </w:r>
            <w:bookmarkEnd w:id="2"/>
          </w:p>
        </w:tc>
        <w:tc>
          <w:tcPr>
            <w:tcW w:w="264" w:type="pct"/>
            <w:shd w:val="clear" w:color="auto" w:fill="F7CAAC" w:themeFill="accent2" w:themeFillTint="66"/>
          </w:tcPr>
          <w:p w14:paraId="087CABCD"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20</w:t>
            </w:r>
          </w:p>
        </w:tc>
        <w:tc>
          <w:tcPr>
            <w:tcW w:w="244" w:type="pct"/>
            <w:shd w:val="clear" w:color="auto" w:fill="F7CAAC" w:themeFill="accent2" w:themeFillTint="66"/>
          </w:tcPr>
          <w:p w14:paraId="31D79AC2"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0</w:t>
            </w:r>
          </w:p>
        </w:tc>
      </w:tr>
      <w:tr w:rsidR="00B10D49" w:rsidRPr="00DD502B" w14:paraId="669CD7DD" w14:textId="77777777" w:rsidTr="00456AB2">
        <w:tc>
          <w:tcPr>
            <w:tcW w:w="779" w:type="pct"/>
            <w:shd w:val="clear" w:color="auto" w:fill="auto"/>
          </w:tcPr>
          <w:p w14:paraId="67FC5398" w14:textId="77777777" w:rsidR="00B10D49" w:rsidRPr="00DD502B" w:rsidRDefault="00B10D49" w:rsidP="00B10D49">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391" w:type="pct"/>
          </w:tcPr>
          <w:p w14:paraId="561FE521"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w:t>
            </w:r>
            <w:r>
              <w:rPr>
                <w:rFonts w:asciiTheme="minorHAnsi" w:hAnsiTheme="minorHAnsi" w:cstheme="minorHAnsi"/>
                <w:color w:val="002060"/>
              </w:rPr>
              <w:t xml:space="preserve"> </w:t>
            </w:r>
            <w:r w:rsidRPr="00DD502B">
              <w:rPr>
                <w:rFonts w:asciiTheme="minorHAnsi" w:hAnsiTheme="minorHAnsi" w:cstheme="minorHAnsi"/>
                <w:color w:val="002060"/>
              </w:rPr>
              <w:t>20 puncte.</w:t>
            </w:r>
          </w:p>
          <w:p w14:paraId="20A606F2"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finalizată procedura de achiziție publică pentru execuție lucrări – 19 puncte;</w:t>
            </w:r>
          </w:p>
          <w:p w14:paraId="1C65313B"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și are demarată procedura de achiziție publică pentru execuție lucrări – 18 puncte;</w:t>
            </w:r>
          </w:p>
          <w:p w14:paraId="711E6A90"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17  puncte;</w:t>
            </w:r>
          </w:p>
          <w:p w14:paraId="36EB171D"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autorizația de construire - 15 puncte;</w:t>
            </w:r>
          </w:p>
          <w:p w14:paraId="73E296AA"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proiectului tehnic și execuție lucrări - 10 puncte;</w:t>
            </w:r>
          </w:p>
          <w:p w14:paraId="56BADD82" w14:textId="77777777" w:rsidR="00B10D49" w:rsidRPr="00DD502B"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 tehnic - 5 puncte;</w:t>
            </w:r>
          </w:p>
          <w:p w14:paraId="3729975C" w14:textId="09FC746E" w:rsidR="00B10D49" w:rsidRPr="00D206EF" w:rsidRDefault="00B10D49" w:rsidP="00B10D49">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doar studiul de fezabilitate/ documentația de avizare a lucrărilor de intervenții - 0 puncte.</w:t>
            </w:r>
          </w:p>
          <w:p w14:paraId="51A07F9C" w14:textId="45429192" w:rsidR="00B10D49" w:rsidRPr="002678D8" w:rsidRDefault="00B10D49" w:rsidP="00B10D49">
            <w:pPr>
              <w:spacing w:before="60"/>
              <w:jc w:val="both"/>
              <w:rPr>
                <w:rFonts w:cstheme="minorHAnsi"/>
                <w:color w:val="002060"/>
                <w:sz w:val="24"/>
                <w:szCs w:val="24"/>
              </w:rPr>
            </w:pPr>
            <w:r w:rsidRPr="002678D8">
              <w:rPr>
                <w:rFonts w:cstheme="minorHAnsi"/>
                <w:color w:val="002060"/>
                <w:sz w:val="24"/>
                <w:szCs w:val="24"/>
              </w:rPr>
              <w:t xml:space="preserve">NB Acordarea punctajelor se va realiza după validarea cerințelor din anexele </w:t>
            </w:r>
            <w:r w:rsidR="00294C5C" w:rsidRPr="002678D8">
              <w:rPr>
                <w:rFonts w:cstheme="minorHAnsi"/>
                <w:color w:val="002060"/>
                <w:sz w:val="24"/>
                <w:szCs w:val="24"/>
              </w:rPr>
              <w:t>7</w:t>
            </w:r>
            <w:r w:rsidRPr="002678D8">
              <w:rPr>
                <w:rFonts w:cstheme="minorHAnsi"/>
                <w:color w:val="002060"/>
                <w:sz w:val="24"/>
                <w:szCs w:val="24"/>
              </w:rPr>
              <w:t>-1</w:t>
            </w:r>
            <w:r w:rsidR="00294C5C" w:rsidRPr="002678D8">
              <w:rPr>
                <w:rFonts w:cstheme="minorHAnsi"/>
                <w:color w:val="002060"/>
                <w:sz w:val="24"/>
                <w:szCs w:val="24"/>
              </w:rPr>
              <w:t>0</w:t>
            </w:r>
            <w:r w:rsidRPr="002678D8">
              <w:rPr>
                <w:rFonts w:cstheme="minorHAnsi"/>
                <w:color w:val="002060"/>
                <w:sz w:val="24"/>
                <w:szCs w:val="24"/>
              </w:rPr>
              <w:t xml:space="preserve"> (în funcție de progresul înregistrat în ceea ce privește documentațiile </w:t>
            </w:r>
            <w:proofErr w:type="spellStart"/>
            <w:r w:rsidRPr="002678D8">
              <w:rPr>
                <w:rFonts w:cstheme="minorHAnsi"/>
                <w:color w:val="002060"/>
                <w:sz w:val="24"/>
                <w:szCs w:val="24"/>
              </w:rPr>
              <w:t>tehnico</w:t>
            </w:r>
            <w:proofErr w:type="spellEnd"/>
            <w:r w:rsidRPr="002678D8">
              <w:rPr>
                <w:rFonts w:cstheme="minorHAnsi"/>
                <w:color w:val="002060"/>
                <w:sz w:val="24"/>
                <w:szCs w:val="24"/>
              </w:rPr>
              <w:t xml:space="preserve">-economice). </w:t>
            </w:r>
          </w:p>
          <w:p w14:paraId="305D0146" w14:textId="1689FCFA" w:rsidR="00B10D49" w:rsidRPr="002678D8" w:rsidRDefault="00B10D49" w:rsidP="00B10D49">
            <w:pPr>
              <w:spacing w:before="60"/>
              <w:jc w:val="both"/>
              <w:rPr>
                <w:rFonts w:cstheme="minorHAnsi"/>
                <w:iCs/>
                <w:color w:val="002060"/>
                <w:sz w:val="24"/>
                <w:szCs w:val="24"/>
              </w:rPr>
            </w:pPr>
            <w:r w:rsidRPr="002678D8">
              <w:rPr>
                <w:rFonts w:cstheme="minorHAnsi"/>
                <w:iCs/>
                <w:color w:val="002060"/>
                <w:sz w:val="24"/>
                <w:szCs w:val="24"/>
              </w:rPr>
              <w:t xml:space="preserve">Bifarea cu NU a unor criterii din </w:t>
            </w:r>
            <w:r w:rsidRPr="002678D8">
              <w:rPr>
                <w:rFonts w:cstheme="minorHAnsi"/>
                <w:i/>
                <w:color w:val="002060"/>
                <w:sz w:val="24"/>
                <w:szCs w:val="24"/>
              </w:rPr>
              <w:t>Grila de analiză a conformității PT/SF/</w:t>
            </w:r>
            <w:r w:rsidR="00F94099" w:rsidRPr="002678D8">
              <w:rPr>
                <w:rFonts w:cstheme="minorHAnsi"/>
                <w:i/>
                <w:color w:val="002060"/>
                <w:sz w:val="24"/>
                <w:szCs w:val="24"/>
              </w:rPr>
              <w:t>SF</w:t>
            </w:r>
            <w:r w:rsidR="009D36FD" w:rsidRPr="002678D8">
              <w:rPr>
                <w:rFonts w:cstheme="minorHAnsi"/>
                <w:i/>
                <w:color w:val="002060"/>
                <w:sz w:val="24"/>
                <w:szCs w:val="24"/>
              </w:rPr>
              <w:t xml:space="preserve"> </w:t>
            </w:r>
            <w:r w:rsidR="00F94099" w:rsidRPr="002678D8">
              <w:rPr>
                <w:rFonts w:cstheme="minorHAnsi"/>
                <w:i/>
                <w:color w:val="002060"/>
                <w:sz w:val="24"/>
                <w:szCs w:val="24"/>
              </w:rPr>
              <w:t>mixt/</w:t>
            </w:r>
            <w:r w:rsidRPr="002678D8">
              <w:rPr>
                <w:rFonts w:cstheme="minorHAnsi"/>
                <w:i/>
                <w:color w:val="002060"/>
                <w:sz w:val="24"/>
                <w:szCs w:val="24"/>
              </w:rPr>
              <w:t xml:space="preserve">DALI </w:t>
            </w:r>
            <w:r w:rsidRPr="002678D8">
              <w:rPr>
                <w:rFonts w:cstheme="minorHAnsi"/>
                <w:iCs/>
                <w:color w:val="002060"/>
                <w:sz w:val="24"/>
                <w:szCs w:val="24"/>
              </w:rPr>
              <w:t>la finalizarea procesului de evaluare tehnică și financiară, conduce la respingerea cererii de finanțare, după solicitarea de clarificări.</w:t>
            </w:r>
          </w:p>
          <w:p w14:paraId="06C5C435" w14:textId="77777777" w:rsidR="00B10D49" w:rsidRDefault="00B10D49" w:rsidP="00B10D49">
            <w:pPr>
              <w:spacing w:before="60"/>
              <w:jc w:val="both"/>
              <w:rPr>
                <w:rFonts w:cstheme="minorHAnsi"/>
                <w:iCs/>
                <w:color w:val="002060"/>
                <w:sz w:val="24"/>
                <w:szCs w:val="24"/>
              </w:rPr>
            </w:pPr>
          </w:p>
          <w:p w14:paraId="154C5FB0" w14:textId="23A285E6" w:rsidR="00B10D49" w:rsidRPr="003E3AC6" w:rsidRDefault="00B10D49" w:rsidP="00B10D49">
            <w:pPr>
              <w:spacing w:before="60"/>
              <w:jc w:val="both"/>
              <w:rPr>
                <w:rFonts w:cstheme="minorHAnsi"/>
                <w:color w:val="002060"/>
                <w:sz w:val="24"/>
                <w:szCs w:val="24"/>
              </w:rPr>
            </w:pPr>
            <w:r>
              <w:rPr>
                <w:rFonts w:cstheme="minorHAnsi"/>
                <w:iCs/>
                <w:color w:val="002060"/>
                <w:sz w:val="24"/>
                <w:szCs w:val="24"/>
              </w:rPr>
              <w:t xml:space="preserve">Prin excepție, în situația în care, la proiect a fost depus proiectul tehnic (PT), dar acesta nu întrunește cerințele stabilite în </w:t>
            </w:r>
            <w:r w:rsidRPr="00A53955">
              <w:rPr>
                <w:rFonts w:cstheme="minorHAnsi"/>
                <w:iCs/>
                <w:color w:val="002060"/>
                <w:sz w:val="24"/>
                <w:szCs w:val="24"/>
              </w:rPr>
              <w:t>Grila de verificare PT</w:t>
            </w:r>
            <w:r>
              <w:rPr>
                <w:rFonts w:cstheme="minorHAnsi"/>
                <w:iCs/>
                <w:color w:val="002060"/>
                <w:sz w:val="24"/>
                <w:szCs w:val="24"/>
              </w:rPr>
              <w:t xml:space="preserve">, va fi verificat Studiul de </w:t>
            </w:r>
            <w:r>
              <w:rPr>
                <w:rFonts w:cstheme="minorHAnsi"/>
                <w:iCs/>
                <w:color w:val="002060"/>
                <w:sz w:val="24"/>
                <w:szCs w:val="24"/>
              </w:rPr>
              <w:lastRenderedPageBreak/>
              <w:t>fezabilitate/documentația de avizare a lucrărilor de intervenție, prin aplicarea grilei corespunzătoare, iar proiectul va fi punctat la criteriul 2 – Maturitatea pregătirii proiectului din perspectiva existenței SF/DALI.</w:t>
            </w:r>
          </w:p>
        </w:tc>
        <w:tc>
          <w:tcPr>
            <w:tcW w:w="1322" w:type="pct"/>
          </w:tcPr>
          <w:p w14:paraId="2DFF9883"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lastRenderedPageBreak/>
              <w:t>Documente</w:t>
            </w:r>
            <w:r>
              <w:rPr>
                <w:rFonts w:cstheme="minorHAnsi"/>
                <w:color w:val="002060"/>
                <w:sz w:val="24"/>
                <w:szCs w:val="24"/>
              </w:rPr>
              <w:t>:</w:t>
            </w:r>
            <w:r w:rsidRPr="00DD502B">
              <w:rPr>
                <w:rFonts w:cstheme="minorHAnsi"/>
                <w:color w:val="002060"/>
                <w:sz w:val="24"/>
                <w:szCs w:val="24"/>
              </w:rPr>
              <w:t xml:space="preserve"> Se vor prezenta conform HG nr. 907/2016, după caz:</w:t>
            </w:r>
          </w:p>
          <w:p w14:paraId="418AAE8F" w14:textId="77777777" w:rsidR="00B10D49" w:rsidRPr="00DD502B" w:rsidRDefault="00B10D49" w:rsidP="00B10D49">
            <w:pPr>
              <w:pStyle w:val="ListParagraph"/>
              <w:numPr>
                <w:ilvl w:val="0"/>
                <w:numId w:val="126"/>
              </w:numPr>
              <w:spacing w:before="60"/>
              <w:contextualSpacing w:val="0"/>
              <w:jc w:val="both"/>
              <w:rPr>
                <w:rFonts w:cstheme="minorHAnsi"/>
                <w:color w:val="002060"/>
                <w:sz w:val="24"/>
                <w:szCs w:val="24"/>
              </w:rPr>
            </w:pPr>
            <w:r w:rsidRPr="00DD502B">
              <w:rPr>
                <w:rFonts w:cstheme="minorHAnsi"/>
                <w:color w:val="002060"/>
                <w:sz w:val="24"/>
                <w:szCs w:val="24"/>
              </w:rPr>
              <w:t>Contractul de execuție lucrări cu sau fără dotări</w:t>
            </w:r>
          </w:p>
          <w:p w14:paraId="00577D0B" w14:textId="77777777" w:rsidR="00B10D49" w:rsidRPr="00DD502B" w:rsidRDefault="00B10D49" w:rsidP="00B10D49">
            <w:pPr>
              <w:pStyle w:val="ListParagraph"/>
              <w:numPr>
                <w:ilvl w:val="0"/>
                <w:numId w:val="126"/>
              </w:numPr>
              <w:spacing w:before="60"/>
              <w:contextualSpacing w:val="0"/>
              <w:jc w:val="both"/>
              <w:rPr>
                <w:rFonts w:cstheme="minorHAnsi"/>
                <w:color w:val="002060"/>
                <w:sz w:val="24"/>
                <w:szCs w:val="24"/>
              </w:rPr>
            </w:pPr>
            <w:r w:rsidRPr="00DD502B">
              <w:rPr>
                <w:rFonts w:cstheme="minorHAnsi"/>
                <w:color w:val="002060"/>
                <w:sz w:val="24"/>
                <w:szCs w:val="24"/>
              </w:rPr>
              <w:t xml:space="preserve">Raportul procedurii pentru procedura de achiziție publică pentru execuție lucrări </w:t>
            </w:r>
          </w:p>
          <w:p w14:paraId="3764C159" w14:textId="77777777" w:rsidR="00B10D49" w:rsidRPr="00DD502B" w:rsidRDefault="00B10D49" w:rsidP="00B10D49">
            <w:pPr>
              <w:pStyle w:val="ListParagraph"/>
              <w:numPr>
                <w:ilvl w:val="0"/>
                <w:numId w:val="126"/>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pentru execuție lucrări</w:t>
            </w:r>
          </w:p>
          <w:p w14:paraId="2F5A4F92" w14:textId="77777777" w:rsidR="00B10D49" w:rsidRPr="00DD502B" w:rsidRDefault="00B10D49" w:rsidP="00B10D49">
            <w:pPr>
              <w:pStyle w:val="ListParagraph"/>
              <w:numPr>
                <w:ilvl w:val="0"/>
                <w:numId w:val="126"/>
              </w:numPr>
              <w:spacing w:before="60"/>
              <w:contextualSpacing w:val="0"/>
              <w:jc w:val="both"/>
              <w:rPr>
                <w:rFonts w:cstheme="minorHAnsi"/>
                <w:color w:val="002060"/>
                <w:sz w:val="24"/>
                <w:szCs w:val="24"/>
              </w:rPr>
            </w:pPr>
            <w:r w:rsidRPr="00DD502B">
              <w:rPr>
                <w:rFonts w:cstheme="minorHAnsi"/>
                <w:color w:val="002060"/>
                <w:sz w:val="24"/>
                <w:szCs w:val="24"/>
              </w:rPr>
              <w:t>Proiectul tehnic</w:t>
            </w:r>
          </w:p>
          <w:p w14:paraId="36AB6CE8" w14:textId="77777777" w:rsidR="00B10D49" w:rsidRPr="00DD502B" w:rsidRDefault="00B10D49" w:rsidP="00B10D49">
            <w:pPr>
              <w:pStyle w:val="ListParagraph"/>
              <w:numPr>
                <w:ilvl w:val="0"/>
                <w:numId w:val="126"/>
              </w:numPr>
              <w:spacing w:before="60"/>
              <w:contextualSpacing w:val="0"/>
              <w:jc w:val="both"/>
              <w:rPr>
                <w:rFonts w:cstheme="minorHAnsi"/>
                <w:color w:val="002060"/>
                <w:sz w:val="24"/>
                <w:szCs w:val="24"/>
              </w:rPr>
            </w:pPr>
            <w:r w:rsidRPr="00DD502B">
              <w:rPr>
                <w:rFonts w:cstheme="minorHAnsi"/>
                <w:color w:val="002060"/>
                <w:sz w:val="24"/>
                <w:szCs w:val="24"/>
              </w:rPr>
              <w:t xml:space="preserve">Autorizația de construire </w:t>
            </w:r>
          </w:p>
          <w:p w14:paraId="697DC417" w14:textId="77777777" w:rsidR="00B10D49" w:rsidRPr="00DD502B" w:rsidRDefault="00B10D49" w:rsidP="00B10D49">
            <w:pPr>
              <w:pStyle w:val="ListParagraph"/>
              <w:numPr>
                <w:ilvl w:val="0"/>
                <w:numId w:val="127"/>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proiect tehnic și execuție lucrări cu sau fără dotări</w:t>
            </w:r>
          </w:p>
          <w:p w14:paraId="18D88EF5" w14:textId="77777777" w:rsidR="00B10D49" w:rsidRPr="00DD502B" w:rsidRDefault="00B10D49" w:rsidP="00B10D49">
            <w:pPr>
              <w:pStyle w:val="ListParagraph"/>
              <w:numPr>
                <w:ilvl w:val="0"/>
                <w:numId w:val="127"/>
              </w:numPr>
              <w:spacing w:before="60"/>
              <w:contextualSpacing w:val="0"/>
              <w:jc w:val="both"/>
              <w:rPr>
                <w:rFonts w:cstheme="minorHAnsi"/>
                <w:color w:val="002060"/>
                <w:sz w:val="24"/>
                <w:szCs w:val="24"/>
              </w:rPr>
            </w:pPr>
            <w:r w:rsidRPr="00DD502B">
              <w:rPr>
                <w:rFonts w:cstheme="minorHAnsi"/>
                <w:color w:val="002060"/>
                <w:sz w:val="24"/>
                <w:szCs w:val="24"/>
              </w:rPr>
              <w:t xml:space="preserve">Anunț de participare  la procedura de achiziție publică proiect tehnic </w:t>
            </w:r>
          </w:p>
          <w:p w14:paraId="46F1165C" w14:textId="04C229D8" w:rsidR="00B10D49" w:rsidRPr="00DD502B" w:rsidRDefault="00B10D49" w:rsidP="00B10D49">
            <w:pPr>
              <w:pStyle w:val="ListParagraph"/>
              <w:numPr>
                <w:ilvl w:val="0"/>
                <w:numId w:val="127"/>
              </w:numPr>
              <w:spacing w:before="60"/>
              <w:contextualSpacing w:val="0"/>
              <w:jc w:val="both"/>
              <w:rPr>
                <w:rFonts w:cstheme="minorHAnsi"/>
                <w:color w:val="002060"/>
                <w:sz w:val="24"/>
                <w:szCs w:val="24"/>
              </w:rPr>
            </w:pPr>
            <w:r w:rsidRPr="00DD502B">
              <w:rPr>
                <w:rFonts w:cstheme="minorHAnsi"/>
                <w:color w:val="002060"/>
                <w:sz w:val="24"/>
                <w:szCs w:val="24"/>
              </w:rPr>
              <w:t xml:space="preserve">Studiul de fezabilitate/Documentația de avizare a lucrărilor de intervenții </w:t>
            </w:r>
          </w:p>
          <w:p w14:paraId="29F39A98" w14:textId="7278AE26" w:rsidR="00B10D49" w:rsidRPr="00DD502B" w:rsidRDefault="00B10D49" w:rsidP="00B10D49">
            <w:pPr>
              <w:spacing w:before="60"/>
              <w:jc w:val="both"/>
              <w:rPr>
                <w:rFonts w:cstheme="minorHAnsi"/>
                <w:sz w:val="24"/>
                <w:szCs w:val="24"/>
              </w:rPr>
            </w:pPr>
            <w:bookmarkStart w:id="3" w:name="_Hlk144212935"/>
            <w:r w:rsidRPr="00DD502B">
              <w:rPr>
                <w:rFonts w:cstheme="minorHAnsi"/>
                <w:color w:val="002060"/>
                <w:sz w:val="24"/>
                <w:szCs w:val="24"/>
              </w:rPr>
              <w:t xml:space="preserve">Pentru a putea fi luate în considerare, documentațiile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 economice care sunt atașate cererii de finanțate, vor fi însoțite de procesul verbal</w:t>
            </w:r>
            <w:bookmarkEnd w:id="3"/>
            <w:r w:rsidRPr="00DD502B">
              <w:rPr>
                <w:rFonts w:cstheme="minorHAnsi"/>
                <w:color w:val="002060"/>
                <w:sz w:val="24"/>
                <w:szCs w:val="24"/>
              </w:rPr>
              <w:t xml:space="preserve"> de recepție</w:t>
            </w:r>
            <w:r>
              <w:rPr>
                <w:rFonts w:cstheme="minorHAnsi"/>
                <w:color w:val="002060"/>
                <w:sz w:val="24"/>
                <w:szCs w:val="24"/>
              </w:rPr>
              <w:t>.</w:t>
            </w:r>
          </w:p>
        </w:tc>
        <w:tc>
          <w:tcPr>
            <w:tcW w:w="264" w:type="pct"/>
          </w:tcPr>
          <w:p w14:paraId="017E8487"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20</w:t>
            </w:r>
          </w:p>
        </w:tc>
        <w:tc>
          <w:tcPr>
            <w:tcW w:w="244" w:type="pct"/>
          </w:tcPr>
          <w:p w14:paraId="6DAED135" w14:textId="77777777" w:rsidR="00B10D49" w:rsidRPr="00DD502B" w:rsidRDefault="00B10D49" w:rsidP="00B10D49">
            <w:pPr>
              <w:spacing w:before="60"/>
              <w:jc w:val="center"/>
              <w:rPr>
                <w:rFonts w:cstheme="minorHAnsi"/>
                <w:color w:val="002060"/>
                <w:sz w:val="24"/>
                <w:szCs w:val="24"/>
              </w:rPr>
            </w:pPr>
          </w:p>
        </w:tc>
      </w:tr>
      <w:tr w:rsidR="00B10D49" w:rsidRPr="00DD502B" w14:paraId="3CF1862D" w14:textId="77777777" w:rsidTr="00456AB2">
        <w:tc>
          <w:tcPr>
            <w:tcW w:w="4492" w:type="pct"/>
            <w:gridSpan w:val="3"/>
            <w:shd w:val="clear" w:color="auto" w:fill="FBE4D5" w:themeFill="accent2" w:themeFillTint="33"/>
          </w:tcPr>
          <w:p w14:paraId="2A12172C" w14:textId="77777777" w:rsidR="00B10D49" w:rsidRPr="00DD502B" w:rsidRDefault="00B10D49" w:rsidP="00B10D49">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64" w:type="pct"/>
            <w:shd w:val="clear" w:color="auto" w:fill="FBE4D5" w:themeFill="accent2" w:themeFillTint="33"/>
          </w:tcPr>
          <w:p w14:paraId="130FBD51" w14:textId="02E0EB56"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10</w:t>
            </w:r>
          </w:p>
        </w:tc>
        <w:tc>
          <w:tcPr>
            <w:tcW w:w="244" w:type="pct"/>
            <w:shd w:val="clear" w:color="auto" w:fill="FBE4D5" w:themeFill="accent2" w:themeFillTint="33"/>
          </w:tcPr>
          <w:p w14:paraId="5DDE8718" w14:textId="09B0E8AF"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7</w:t>
            </w:r>
          </w:p>
        </w:tc>
      </w:tr>
      <w:tr w:rsidR="00B10D49" w:rsidRPr="00DD502B" w14:paraId="1E1DA915" w14:textId="77777777" w:rsidTr="00456AB2">
        <w:tc>
          <w:tcPr>
            <w:tcW w:w="779" w:type="pct"/>
            <w:shd w:val="clear" w:color="auto" w:fill="auto"/>
            <w:vAlign w:val="center"/>
          </w:tcPr>
          <w:p w14:paraId="18B539C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391" w:type="pct"/>
            <w:shd w:val="clear" w:color="auto" w:fill="auto"/>
          </w:tcPr>
          <w:p w14:paraId="7B754693" w14:textId="4EE79D89" w:rsidR="00B10D49" w:rsidRDefault="00B10D49" w:rsidP="00B10D49">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w:t>
            </w:r>
            <w:r w:rsidR="006355C9">
              <w:rPr>
                <w:rFonts w:cstheme="minorHAnsi"/>
                <w:color w:val="002060"/>
                <w:sz w:val="24"/>
                <w:szCs w:val="24"/>
              </w:rPr>
              <w:t>,</w:t>
            </w:r>
            <w:r w:rsidR="00E35FED">
              <w:rPr>
                <w:rFonts w:cstheme="minorHAnsi"/>
                <w:color w:val="002060"/>
                <w:sz w:val="24"/>
                <w:szCs w:val="24"/>
              </w:rPr>
              <w:t xml:space="preserve"> </w:t>
            </w:r>
            <w:r w:rsidR="006355C9">
              <w:rPr>
                <w:rFonts w:cstheme="minorHAnsi"/>
                <w:color w:val="002060"/>
                <w:sz w:val="24"/>
                <w:szCs w:val="24"/>
              </w:rPr>
              <w:t>inclusiv</w:t>
            </w:r>
            <w:r w:rsidR="009D36FD">
              <w:rPr>
                <w:rFonts w:cstheme="minorHAnsi"/>
                <w:color w:val="002060"/>
                <w:sz w:val="24"/>
                <w:szCs w:val="24"/>
              </w:rPr>
              <w:t xml:space="preserve"> </w:t>
            </w:r>
            <w:r w:rsidRPr="00DD502B">
              <w:rPr>
                <w:rFonts w:cstheme="minorHAnsi"/>
                <w:color w:val="002060"/>
                <w:sz w:val="24"/>
                <w:szCs w:val="24"/>
              </w:rPr>
              <w:t xml:space="preserve">contract de execuție lucrări, asistență tehnică a proiectului, dirigenție de șantier, termenele stabilite pentru realizarea acestora țin cont de durata medie de realizare a activităților, conform complexității acestora – </w:t>
            </w:r>
            <w:r>
              <w:rPr>
                <w:rFonts w:cstheme="minorHAnsi"/>
                <w:color w:val="002060"/>
                <w:sz w:val="24"/>
                <w:szCs w:val="24"/>
              </w:rPr>
              <w:t>maxim 7</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66A118F4" w14:textId="68777B5A" w:rsidR="00B10D49" w:rsidRPr="00DD502B" w:rsidRDefault="00B10D49" w:rsidP="00B10D49">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w:t>
            </w:r>
            <w:r w:rsidR="006355C9">
              <w:rPr>
                <w:rFonts w:cstheme="minorHAnsi"/>
                <w:color w:val="002060"/>
                <w:sz w:val="24"/>
                <w:szCs w:val="24"/>
              </w:rPr>
              <w:t>,</w:t>
            </w:r>
            <w:r w:rsidR="00E35FED">
              <w:rPr>
                <w:rFonts w:cstheme="minorHAnsi"/>
                <w:color w:val="002060"/>
                <w:sz w:val="24"/>
                <w:szCs w:val="24"/>
              </w:rPr>
              <w:t xml:space="preserve"> </w:t>
            </w:r>
            <w:r w:rsidR="006355C9">
              <w:rPr>
                <w:rFonts w:cstheme="minorHAnsi"/>
                <w:color w:val="002060"/>
                <w:sz w:val="24"/>
                <w:szCs w:val="24"/>
              </w:rPr>
              <w:t>inclusiv</w:t>
            </w:r>
            <w:r w:rsidR="009D36FD">
              <w:rPr>
                <w:rFonts w:cstheme="minorHAnsi"/>
                <w:color w:val="002060"/>
                <w:sz w:val="24"/>
                <w:szCs w:val="24"/>
              </w:rPr>
              <w:t xml:space="preserve"> </w:t>
            </w:r>
            <w:r w:rsidRPr="00DD502B">
              <w:rPr>
                <w:rFonts w:cstheme="minorHAnsi"/>
                <w:color w:val="002060"/>
                <w:sz w:val="24"/>
                <w:szCs w:val="24"/>
              </w:rPr>
              <w:t>contract de execuție lucrări, asistență tehnică a proiectului, dirigenție de șantier, fie termenele fixate NU sunt realiste – 0  puncte;</w:t>
            </w:r>
          </w:p>
        </w:tc>
        <w:tc>
          <w:tcPr>
            <w:tcW w:w="1322" w:type="pct"/>
            <w:shd w:val="clear" w:color="auto" w:fill="auto"/>
            <w:vAlign w:val="center"/>
          </w:tcPr>
          <w:p w14:paraId="4D472481"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3D5036DD"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4" w:type="pct"/>
          </w:tcPr>
          <w:p w14:paraId="4955997F" w14:textId="32D56133" w:rsidR="00B10D49" w:rsidRPr="00DD502B" w:rsidRDefault="00B10D49" w:rsidP="00B10D49">
            <w:pPr>
              <w:spacing w:before="60"/>
              <w:jc w:val="center"/>
              <w:rPr>
                <w:rFonts w:cstheme="minorHAnsi"/>
                <w:color w:val="002060"/>
                <w:sz w:val="24"/>
                <w:szCs w:val="24"/>
              </w:rPr>
            </w:pPr>
            <w:r>
              <w:rPr>
                <w:rFonts w:cstheme="minorHAnsi"/>
                <w:color w:val="002060"/>
                <w:sz w:val="24"/>
                <w:szCs w:val="24"/>
              </w:rPr>
              <w:t>7</w:t>
            </w:r>
          </w:p>
        </w:tc>
        <w:tc>
          <w:tcPr>
            <w:tcW w:w="244" w:type="pct"/>
          </w:tcPr>
          <w:p w14:paraId="73EE7579" w14:textId="77777777" w:rsidR="00B10D49" w:rsidRPr="00DD502B" w:rsidRDefault="00B10D49" w:rsidP="00B10D49">
            <w:pPr>
              <w:spacing w:before="60"/>
              <w:jc w:val="right"/>
              <w:rPr>
                <w:rFonts w:cstheme="minorHAnsi"/>
                <w:color w:val="002060"/>
                <w:sz w:val="24"/>
                <w:szCs w:val="24"/>
              </w:rPr>
            </w:pPr>
          </w:p>
        </w:tc>
      </w:tr>
      <w:tr w:rsidR="00B10D49" w:rsidRPr="00DD502B" w14:paraId="02957A8C" w14:textId="77777777" w:rsidTr="00456AB2">
        <w:tc>
          <w:tcPr>
            <w:tcW w:w="779" w:type="pct"/>
            <w:shd w:val="clear" w:color="auto" w:fill="auto"/>
            <w:vAlign w:val="center"/>
          </w:tcPr>
          <w:p w14:paraId="72EC437F" w14:textId="0E3E4043" w:rsidR="00B10D49" w:rsidRPr="00DD502B" w:rsidRDefault="00B10D49" w:rsidP="00B10D49">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r w:rsidR="00B7397F">
              <w:rPr>
                <w:rFonts w:eastAsia="Times New Roman" w:cstheme="minorHAnsi"/>
                <w:color w:val="002060"/>
                <w:sz w:val="24"/>
                <w:szCs w:val="24"/>
                <w:lang w:eastAsia="ro-RO"/>
              </w:rPr>
              <w:t>/parteneriatului</w:t>
            </w:r>
          </w:p>
        </w:tc>
        <w:tc>
          <w:tcPr>
            <w:tcW w:w="2391" w:type="pct"/>
            <w:shd w:val="clear" w:color="auto" w:fill="auto"/>
            <w:vAlign w:val="center"/>
          </w:tcPr>
          <w:p w14:paraId="082348AA" w14:textId="40F430D5" w:rsidR="00B10D49" w:rsidRPr="00DD502B" w:rsidRDefault="00B10D49" w:rsidP="00B10D49">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r w:rsidR="00B7397F">
              <w:rPr>
                <w:rFonts w:eastAsia="Times New Roman" w:cstheme="minorHAnsi"/>
                <w:b/>
                <w:bCs/>
                <w:color w:val="002060"/>
                <w:sz w:val="24"/>
                <w:szCs w:val="24"/>
                <w:lang w:eastAsia="ro-RO"/>
              </w:rPr>
              <w:t>/parteneriatului</w:t>
            </w:r>
          </w:p>
          <w:p w14:paraId="4CA74B7E" w14:textId="234D2D4B" w:rsidR="00B10D49" w:rsidRPr="00E45283" w:rsidRDefault="00C24329" w:rsidP="00B10D49">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S</w:t>
            </w:r>
            <w:r w:rsidR="00B10D49" w:rsidRPr="00E45283">
              <w:rPr>
                <w:rFonts w:cstheme="minorHAnsi"/>
                <w:color w:val="002060"/>
                <w:sz w:val="24"/>
                <w:szCs w:val="24"/>
              </w:rPr>
              <w:t>olicitantul</w:t>
            </w:r>
            <w:r>
              <w:rPr>
                <w:rFonts w:cstheme="minorHAnsi"/>
                <w:color w:val="002060"/>
                <w:sz w:val="24"/>
                <w:szCs w:val="24"/>
              </w:rPr>
              <w:t>/parteneriatul</w:t>
            </w:r>
            <w:r w:rsidR="00B10D49" w:rsidRPr="00E45283">
              <w:rPr>
                <w:rFonts w:cstheme="minorHAnsi"/>
                <w:color w:val="002060"/>
                <w:sz w:val="24"/>
                <w:szCs w:val="24"/>
              </w:rPr>
              <w:t xml:space="preserve"> propune în </w:t>
            </w:r>
            <w:bookmarkStart w:id="7" w:name="_Hlk140683356"/>
            <w:r w:rsidR="00B10D49" w:rsidRPr="00E45283">
              <w:rPr>
                <w:rFonts w:cstheme="minorHAnsi"/>
                <w:color w:val="002060"/>
                <w:sz w:val="24"/>
                <w:szCs w:val="24"/>
              </w:rPr>
              <w:t xml:space="preserve">echipa proiectului minim </w:t>
            </w:r>
            <w:r w:rsidR="00B10D49">
              <w:rPr>
                <w:rFonts w:cstheme="minorHAnsi"/>
                <w:color w:val="002060"/>
                <w:sz w:val="24"/>
                <w:szCs w:val="24"/>
              </w:rPr>
              <w:t>2</w:t>
            </w:r>
            <w:r w:rsidR="00B10D49" w:rsidRPr="00E45283">
              <w:rPr>
                <w:rFonts w:cstheme="minorHAnsi"/>
                <w:color w:val="002060"/>
                <w:sz w:val="24"/>
                <w:szCs w:val="24"/>
              </w:rPr>
              <w:t xml:space="preserve"> experți relevanți (manager de proiect</w:t>
            </w:r>
            <w:r w:rsidR="00FD2025">
              <w:rPr>
                <w:rFonts w:cstheme="minorHAnsi"/>
                <w:color w:val="002060"/>
                <w:sz w:val="24"/>
                <w:szCs w:val="24"/>
              </w:rPr>
              <w:t>/</w:t>
            </w:r>
            <w:r w:rsidR="00FD2025" w:rsidRPr="00E45283">
              <w:rPr>
                <w:rFonts w:cstheme="minorHAnsi"/>
                <w:color w:val="002060"/>
                <w:sz w:val="24"/>
                <w:szCs w:val="24"/>
              </w:rPr>
              <w:t xml:space="preserve"> </w:t>
            </w:r>
            <w:r w:rsidR="00B10D49" w:rsidRPr="00E45283">
              <w:rPr>
                <w:rFonts w:cstheme="minorHAnsi"/>
                <w:color w:val="002060"/>
                <w:sz w:val="24"/>
                <w:szCs w:val="24"/>
              </w:rPr>
              <w:t>experți tehnici construcții</w:t>
            </w:r>
            <w:r w:rsidR="00FD2025">
              <w:rPr>
                <w:rFonts w:cstheme="minorHAnsi"/>
                <w:color w:val="002060"/>
                <w:sz w:val="24"/>
                <w:szCs w:val="24"/>
              </w:rPr>
              <w:t>/</w:t>
            </w:r>
            <w:r w:rsidR="00FD2025" w:rsidRPr="00E45283">
              <w:rPr>
                <w:rFonts w:cstheme="minorHAnsi"/>
                <w:color w:val="002060"/>
                <w:sz w:val="24"/>
                <w:szCs w:val="24"/>
              </w:rPr>
              <w:t xml:space="preserve"> </w:t>
            </w:r>
            <w:r w:rsidR="00B10D49" w:rsidRPr="00E45283">
              <w:rPr>
                <w:rFonts w:cstheme="minorHAnsi"/>
                <w:color w:val="002060"/>
                <w:sz w:val="24"/>
                <w:szCs w:val="24"/>
              </w:rPr>
              <w:t>expert medical) cu experiență relevantă în implementarea de proiect/ proiecte de investiții</w:t>
            </w:r>
            <w:bookmarkEnd w:id="7"/>
            <w:r w:rsidR="00B10D49">
              <w:rPr>
                <w:rFonts w:cstheme="minorHAnsi"/>
                <w:color w:val="002060"/>
                <w:sz w:val="24"/>
                <w:szCs w:val="24"/>
              </w:rPr>
              <w:t xml:space="preserve"> </w:t>
            </w:r>
            <w:r w:rsidR="00B10D49" w:rsidRPr="00E45283">
              <w:rPr>
                <w:rFonts w:cstheme="minorHAnsi"/>
                <w:color w:val="002060"/>
                <w:sz w:val="24"/>
                <w:szCs w:val="24"/>
              </w:rPr>
              <w:t xml:space="preserve">– </w:t>
            </w:r>
            <w:r w:rsidR="00B10D49">
              <w:rPr>
                <w:rFonts w:cstheme="minorHAnsi"/>
                <w:color w:val="002060"/>
                <w:sz w:val="24"/>
                <w:szCs w:val="24"/>
              </w:rPr>
              <w:t>3</w:t>
            </w:r>
            <w:r w:rsidR="00B10D49" w:rsidRPr="00E45283">
              <w:rPr>
                <w:rFonts w:cstheme="minorHAnsi"/>
                <w:color w:val="002060"/>
                <w:sz w:val="24"/>
                <w:szCs w:val="24"/>
              </w:rPr>
              <w:t xml:space="preserve"> puncte</w:t>
            </w:r>
          </w:p>
          <w:p w14:paraId="5325FF32" w14:textId="63FBB233" w:rsidR="00B10D49" w:rsidRPr="00E45283" w:rsidRDefault="000C5F50" w:rsidP="00B10D49">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S</w:t>
            </w:r>
            <w:r w:rsidR="00B10D49" w:rsidRPr="00E45283">
              <w:rPr>
                <w:rFonts w:cstheme="minorHAnsi"/>
                <w:color w:val="002060"/>
                <w:sz w:val="24"/>
                <w:szCs w:val="24"/>
              </w:rPr>
              <w:t>olicitantul</w:t>
            </w:r>
            <w:r>
              <w:rPr>
                <w:rFonts w:cstheme="minorHAnsi"/>
                <w:color w:val="002060"/>
                <w:sz w:val="24"/>
                <w:szCs w:val="24"/>
              </w:rPr>
              <w:t>/parteneriatul</w:t>
            </w:r>
            <w:r w:rsidR="00B10D49" w:rsidRPr="00E45283">
              <w:rPr>
                <w:rFonts w:cstheme="minorHAnsi"/>
                <w:color w:val="002060"/>
                <w:sz w:val="24"/>
                <w:szCs w:val="24"/>
              </w:rPr>
              <w:t xml:space="preserve"> NU propune în echipa proiectului niciun expert relevant (</w:t>
            </w:r>
            <w:r w:rsidR="00B10D49" w:rsidRPr="00E45283">
              <w:rPr>
                <w:rFonts w:cstheme="minorHAnsi"/>
                <w:color w:val="002060"/>
                <w:sz w:val="24"/>
                <w:szCs w:val="24"/>
                <w:lang w:val="en-US"/>
              </w:rPr>
              <w:t xml:space="preserve">: </w:t>
            </w:r>
            <w:r w:rsidR="00B10D49" w:rsidRPr="00E45283">
              <w:rPr>
                <w:rFonts w:cstheme="minorHAnsi"/>
                <w:color w:val="002060"/>
                <w:sz w:val="24"/>
                <w:szCs w:val="24"/>
              </w:rPr>
              <w:t>manager de proiect</w:t>
            </w:r>
            <w:r w:rsidR="00FD2025">
              <w:rPr>
                <w:rFonts w:cstheme="minorHAnsi"/>
                <w:color w:val="002060"/>
                <w:sz w:val="24"/>
                <w:szCs w:val="24"/>
              </w:rPr>
              <w:t>/</w:t>
            </w:r>
            <w:r w:rsidR="00FD2025" w:rsidRPr="00E45283">
              <w:rPr>
                <w:rFonts w:cstheme="minorHAnsi"/>
                <w:color w:val="002060"/>
                <w:sz w:val="24"/>
                <w:szCs w:val="24"/>
              </w:rPr>
              <w:t xml:space="preserve"> </w:t>
            </w:r>
            <w:r w:rsidR="00B10D49" w:rsidRPr="00E45283">
              <w:rPr>
                <w:rFonts w:cstheme="minorHAnsi"/>
                <w:color w:val="002060"/>
                <w:sz w:val="24"/>
                <w:szCs w:val="24"/>
              </w:rPr>
              <w:t>experți tehnici construcții</w:t>
            </w:r>
            <w:r w:rsidR="00FD2025">
              <w:rPr>
                <w:rFonts w:cstheme="minorHAnsi"/>
                <w:color w:val="002060"/>
                <w:sz w:val="24"/>
                <w:szCs w:val="24"/>
              </w:rPr>
              <w:t>/</w:t>
            </w:r>
            <w:r w:rsidR="00FD2025" w:rsidRPr="00E45283">
              <w:rPr>
                <w:rFonts w:cstheme="minorHAnsi"/>
                <w:color w:val="002060"/>
                <w:sz w:val="24"/>
                <w:szCs w:val="24"/>
              </w:rPr>
              <w:t xml:space="preserve"> </w:t>
            </w:r>
            <w:r w:rsidR="00B10D49" w:rsidRPr="00613C89">
              <w:rPr>
                <w:rFonts w:cstheme="minorHAnsi"/>
                <w:color w:val="002060"/>
                <w:sz w:val="24"/>
                <w:szCs w:val="24"/>
              </w:rPr>
              <w:t>expert medical</w:t>
            </w:r>
            <w:r w:rsidR="00B10D49" w:rsidRPr="00E45283">
              <w:rPr>
                <w:rFonts w:cstheme="minorHAnsi"/>
                <w:color w:val="002060"/>
                <w:sz w:val="24"/>
                <w:szCs w:val="24"/>
              </w:rPr>
              <w:t>)cu experiență relevantă în implementarea de proiect/ proiecte de investiții – 0 puncte</w:t>
            </w:r>
          </w:p>
          <w:p w14:paraId="73BC0B69" w14:textId="77777777" w:rsidR="00B10D49" w:rsidRPr="00D206EF" w:rsidRDefault="00B10D49" w:rsidP="00B10D49">
            <w:pPr>
              <w:pStyle w:val="ListParagraph"/>
              <w:spacing w:before="60"/>
              <w:ind w:left="360"/>
              <w:contextualSpacing w:val="0"/>
              <w:jc w:val="both"/>
              <w:rPr>
                <w:rFonts w:cstheme="minorHAnsi"/>
                <w:color w:val="002060"/>
              </w:rPr>
            </w:pPr>
          </w:p>
          <w:p w14:paraId="100EAAB7" w14:textId="2DD57FA0"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NB. Se va considera experiență relevantă:</w:t>
            </w:r>
          </w:p>
          <w:p w14:paraId="1DB7F3CB" w14:textId="77777777" w:rsidR="00B10D49" w:rsidRPr="00DD502B" w:rsidRDefault="00B10D49" w:rsidP="00B10D49">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manager de proiect o experiență dovedită de minim 5 ani în implementarea de proiect/ proiecte de investiții;</w:t>
            </w:r>
          </w:p>
          <w:p w14:paraId="7E18000F" w14:textId="48EF6E6E" w:rsidR="00B10D49" w:rsidRPr="00DD502B" w:rsidRDefault="00B10D49" w:rsidP="00B10D49">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 xml:space="preserve">pentru experți tehnici construcții/expert </w:t>
            </w:r>
            <w:r w:rsidR="009A363C">
              <w:rPr>
                <w:rFonts w:cstheme="minorHAnsi"/>
                <w:color w:val="002060"/>
                <w:sz w:val="24"/>
                <w:szCs w:val="24"/>
              </w:rPr>
              <w:t>medical</w:t>
            </w:r>
            <w:r w:rsidRPr="00DD502B">
              <w:rPr>
                <w:rFonts w:cstheme="minorHAnsi"/>
                <w:color w:val="002060"/>
                <w:sz w:val="24"/>
                <w:szCs w:val="24"/>
              </w:rPr>
              <w:t xml:space="preserve"> o experiență dovedită de minim 3 ani în implementarea de proiect/ proiecte de investiții;</w:t>
            </w:r>
          </w:p>
        </w:tc>
        <w:tc>
          <w:tcPr>
            <w:tcW w:w="1322" w:type="pct"/>
            <w:shd w:val="clear" w:color="auto" w:fill="auto"/>
            <w:vAlign w:val="center"/>
          </w:tcPr>
          <w:p w14:paraId="5D2D9DA4" w14:textId="77777777" w:rsidR="00B10D49" w:rsidRDefault="00B10D49" w:rsidP="00B10D49">
            <w:pPr>
              <w:spacing w:before="60"/>
              <w:jc w:val="both"/>
              <w:rPr>
                <w:rFonts w:eastAsia="Times New Roman" w:cstheme="minorHAnsi"/>
                <w:color w:val="002060"/>
                <w:sz w:val="24"/>
                <w:szCs w:val="24"/>
                <w:lang w:eastAsia="ro-RO"/>
              </w:rPr>
            </w:pPr>
            <w:r>
              <w:rPr>
                <w:rFonts w:eastAsia="Times New Roman" w:cstheme="minorHAnsi"/>
                <w:color w:val="002060"/>
                <w:sz w:val="24"/>
                <w:szCs w:val="24"/>
                <w:lang w:eastAsia="ro-RO"/>
              </w:rPr>
              <w:t xml:space="preserve">Cererea de finanțare </w:t>
            </w:r>
          </w:p>
          <w:p w14:paraId="3A05948A" w14:textId="4BEEE51F" w:rsidR="00B10D49" w:rsidRDefault="00B10D49" w:rsidP="00B10D49">
            <w:pPr>
              <w:spacing w:before="60"/>
              <w:jc w:val="both"/>
              <w:rPr>
                <w:rFonts w:cstheme="minorHAnsi"/>
                <w:color w:val="002060"/>
                <w:sz w:val="24"/>
                <w:szCs w:val="24"/>
              </w:rPr>
            </w:pPr>
            <w:r w:rsidRPr="00DD502B">
              <w:rPr>
                <w:rFonts w:eastAsia="Times New Roman" w:cstheme="minorHAnsi"/>
                <w:color w:val="002060"/>
                <w:sz w:val="24"/>
                <w:szCs w:val="24"/>
                <w:lang w:eastAsia="ro-RO"/>
              </w:rPr>
              <w:t xml:space="preserve">CV experți </w:t>
            </w:r>
            <w:r w:rsidR="00E03230">
              <w:rPr>
                <w:rFonts w:eastAsia="Times New Roman" w:cstheme="minorHAnsi"/>
                <w:color w:val="002060"/>
                <w:sz w:val="24"/>
                <w:szCs w:val="24"/>
                <w:lang w:eastAsia="ro-RO"/>
              </w:rPr>
              <w:t xml:space="preserve">relevanți </w:t>
            </w:r>
            <w:r w:rsidR="00597D1C" w:rsidRPr="00597D1C">
              <w:rPr>
                <w:rFonts w:eastAsia="Times New Roman" w:cstheme="minorHAnsi"/>
                <w:color w:val="002060"/>
                <w:sz w:val="24"/>
                <w:szCs w:val="24"/>
                <w:lang w:eastAsia="ro-RO"/>
              </w:rPr>
              <w:t xml:space="preserve">însoțite de documente justificative care susțin experiența și competențele acestora </w:t>
            </w:r>
            <w:r w:rsidRPr="00DD502B">
              <w:rPr>
                <w:rFonts w:eastAsia="Times New Roman" w:cstheme="minorHAnsi"/>
                <w:color w:val="002060"/>
                <w:sz w:val="24"/>
                <w:szCs w:val="24"/>
                <w:lang w:eastAsia="ro-RO"/>
              </w:rPr>
              <w:t>(</w:t>
            </w:r>
            <w:r w:rsidRPr="00DD502B">
              <w:rPr>
                <w:rFonts w:cstheme="minorHAnsi"/>
                <w:color w:val="002060"/>
                <w:sz w:val="24"/>
                <w:szCs w:val="24"/>
              </w:rPr>
              <w:t>manager de proiect, experți tehnici construcții,</w:t>
            </w:r>
            <w:r w:rsidRPr="00E45283">
              <w:rPr>
                <w:rFonts w:cstheme="minorHAnsi"/>
                <w:color w:val="002060"/>
                <w:sz w:val="24"/>
                <w:szCs w:val="24"/>
              </w:rPr>
              <w:t xml:space="preserve"> expert medical</w:t>
            </w:r>
            <w:r w:rsidRPr="00DD502B">
              <w:rPr>
                <w:rFonts w:cstheme="minorHAnsi"/>
                <w:color w:val="002060"/>
                <w:sz w:val="24"/>
                <w:szCs w:val="24"/>
              </w:rPr>
              <w:t>)</w:t>
            </w:r>
            <w:r>
              <w:rPr>
                <w:rFonts w:cstheme="minorHAnsi"/>
                <w:color w:val="002060"/>
                <w:sz w:val="24"/>
                <w:szCs w:val="24"/>
              </w:rPr>
              <w:t xml:space="preserve"> </w:t>
            </w:r>
            <w:bookmarkStart w:id="8" w:name="_Hlk180050657"/>
            <w:r>
              <w:rPr>
                <w:rFonts w:cstheme="minorHAnsi"/>
                <w:color w:val="002060"/>
                <w:sz w:val="24"/>
                <w:szCs w:val="24"/>
              </w:rPr>
              <w:t>asumate/semnate de experții propuși atașate la cererea de finanțare.</w:t>
            </w:r>
            <w:bookmarkEnd w:id="8"/>
            <w:r>
              <w:rPr>
                <w:rFonts w:cstheme="minorHAnsi"/>
                <w:color w:val="002060"/>
                <w:sz w:val="24"/>
                <w:szCs w:val="24"/>
              </w:rPr>
              <w:t xml:space="preserve"> </w:t>
            </w:r>
          </w:p>
          <w:p w14:paraId="4F885BCA" w14:textId="03E36A8E" w:rsidR="00C24329" w:rsidRPr="00DD502B" w:rsidRDefault="00C24329" w:rsidP="002678D8">
            <w:pPr>
              <w:widowControl w:val="0"/>
              <w:spacing w:after="40"/>
              <w:jc w:val="both"/>
              <w:rPr>
                <w:rFonts w:cstheme="minorHAnsi"/>
                <w:color w:val="002060"/>
                <w:sz w:val="24"/>
                <w:szCs w:val="24"/>
              </w:rPr>
            </w:pPr>
          </w:p>
        </w:tc>
        <w:tc>
          <w:tcPr>
            <w:tcW w:w="264" w:type="pct"/>
          </w:tcPr>
          <w:p w14:paraId="3D363D5C" w14:textId="3EFEAAF5" w:rsidR="00B10D49" w:rsidRPr="00DD502B" w:rsidRDefault="00B10D49"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64DCB841" w14:textId="77777777" w:rsidR="00B10D49" w:rsidRPr="00DD502B" w:rsidRDefault="00B10D49" w:rsidP="00B10D49">
            <w:pPr>
              <w:spacing w:before="60"/>
              <w:jc w:val="right"/>
              <w:rPr>
                <w:rFonts w:cstheme="minorHAnsi"/>
                <w:color w:val="002060"/>
                <w:sz w:val="24"/>
                <w:szCs w:val="24"/>
              </w:rPr>
            </w:pPr>
          </w:p>
        </w:tc>
      </w:tr>
      <w:tr w:rsidR="00B10D49" w:rsidRPr="00DD502B" w14:paraId="5346810D" w14:textId="77777777" w:rsidTr="00456AB2">
        <w:tc>
          <w:tcPr>
            <w:tcW w:w="4492" w:type="pct"/>
            <w:gridSpan w:val="3"/>
            <w:shd w:val="clear" w:color="auto" w:fill="FBE4D5" w:themeFill="accent2" w:themeFillTint="33"/>
          </w:tcPr>
          <w:p w14:paraId="0AC4B9BC" w14:textId="77777777" w:rsidR="00B10D49" w:rsidRPr="00DD502B" w:rsidRDefault="00B10D49" w:rsidP="00B10D49">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9" w:name="_Hlk126242643"/>
            <w:r w:rsidRPr="00DD502B">
              <w:rPr>
                <w:rFonts w:cstheme="minorHAnsi"/>
                <w:b/>
                <w:bCs/>
                <w:color w:val="C00000"/>
                <w:sz w:val="24"/>
                <w:szCs w:val="24"/>
              </w:rPr>
              <w:t>Rezonabilitatea costurilor</w:t>
            </w:r>
            <w:bookmarkEnd w:id="9"/>
            <w:r w:rsidRPr="00DD502B">
              <w:rPr>
                <w:rFonts w:cstheme="minorHAnsi"/>
                <w:b/>
                <w:bCs/>
                <w:color w:val="C00000"/>
                <w:sz w:val="24"/>
                <w:szCs w:val="24"/>
              </w:rPr>
              <w:t xml:space="preserve"> și eficiența investițiilor propuse</w:t>
            </w:r>
          </w:p>
        </w:tc>
        <w:tc>
          <w:tcPr>
            <w:tcW w:w="264" w:type="pct"/>
            <w:shd w:val="clear" w:color="auto" w:fill="FBE4D5" w:themeFill="accent2" w:themeFillTint="33"/>
          </w:tcPr>
          <w:p w14:paraId="38160D6E" w14:textId="4AF15324"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10</w:t>
            </w:r>
          </w:p>
        </w:tc>
        <w:tc>
          <w:tcPr>
            <w:tcW w:w="244" w:type="pct"/>
            <w:shd w:val="clear" w:color="auto" w:fill="FBE4D5" w:themeFill="accent2" w:themeFillTint="33"/>
          </w:tcPr>
          <w:p w14:paraId="410E0E47" w14:textId="270F79A0"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7</w:t>
            </w:r>
          </w:p>
        </w:tc>
      </w:tr>
      <w:tr w:rsidR="00B10D49" w:rsidRPr="00DD502B" w14:paraId="3151AF72" w14:textId="77777777" w:rsidTr="00456AB2">
        <w:tc>
          <w:tcPr>
            <w:tcW w:w="779" w:type="pct"/>
            <w:shd w:val="clear" w:color="auto" w:fill="auto"/>
          </w:tcPr>
          <w:p w14:paraId="52D19F98"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 xml:space="preserve">pentru toate achizițiile de echipament și alte tipuri de achiziții, , indiferent dacă au fost incluse sau nu în documentațiile </w:t>
            </w:r>
            <w:proofErr w:type="spellStart"/>
            <w:r w:rsidRPr="00DD502B">
              <w:rPr>
                <w:rFonts w:cstheme="minorHAnsi"/>
                <w:i/>
                <w:iCs/>
                <w:color w:val="002060"/>
                <w:sz w:val="24"/>
                <w:szCs w:val="24"/>
              </w:rPr>
              <w:t>tehnico</w:t>
            </w:r>
            <w:proofErr w:type="spellEnd"/>
            <w:r w:rsidRPr="00DD502B">
              <w:rPr>
                <w:rFonts w:cstheme="minorHAnsi"/>
                <w:i/>
                <w:iCs/>
                <w:color w:val="002060"/>
                <w:sz w:val="24"/>
                <w:szCs w:val="24"/>
              </w:rPr>
              <w:t>-economice- cu excepția celor care fac obiectul costurilor indirecte)</w:t>
            </w:r>
          </w:p>
        </w:tc>
        <w:tc>
          <w:tcPr>
            <w:tcW w:w="2391" w:type="pct"/>
            <w:shd w:val="clear" w:color="auto" w:fill="auto"/>
          </w:tcPr>
          <w:p w14:paraId="4EE47C2F" w14:textId="374FA7E5" w:rsidR="00B10D49" w:rsidRPr="00DD502B" w:rsidRDefault="00B10D49" w:rsidP="00B10D49">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w:t>
            </w:r>
            <w:r>
              <w:rPr>
                <w:rFonts w:cstheme="minorHAnsi"/>
                <w:color w:val="002060"/>
                <w:sz w:val="24"/>
                <w:szCs w:val="24"/>
              </w:rPr>
              <w:t>maxim 5</w:t>
            </w:r>
            <w:r w:rsidRPr="00DD502B">
              <w:rPr>
                <w:rFonts w:cstheme="minorHAnsi"/>
                <w:color w:val="002060"/>
                <w:sz w:val="24"/>
                <w:szCs w:val="24"/>
              </w:rPr>
              <w:t xml:space="preserve"> puncte;</w:t>
            </w:r>
          </w:p>
          <w:p w14:paraId="0BC86073" w14:textId="77777777" w:rsidR="00B10D49" w:rsidRPr="00DD502B" w:rsidRDefault="00B10D49" w:rsidP="00B10D49">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0 puncte</w:t>
            </w:r>
          </w:p>
        </w:tc>
        <w:tc>
          <w:tcPr>
            <w:tcW w:w="1322" w:type="pct"/>
            <w:shd w:val="clear" w:color="auto" w:fill="auto"/>
          </w:tcPr>
          <w:p w14:paraId="2128C93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Se vor prezenta ex. cercetări de piață efectuate de solicitant din surse independente si verificabile: statistici oficiale, standarde de calitate, preturi standard, </w:t>
            </w:r>
            <w:r>
              <w:rPr>
                <w:rFonts w:cstheme="minorHAnsi"/>
                <w:color w:val="002060"/>
                <w:sz w:val="24"/>
                <w:szCs w:val="24"/>
              </w:rPr>
              <w:t xml:space="preserve">minimum 2 </w:t>
            </w:r>
            <w:r w:rsidRPr="00DD502B">
              <w:rPr>
                <w:rFonts w:cstheme="minorHAnsi"/>
                <w:color w:val="002060"/>
                <w:sz w:val="24"/>
                <w:szCs w:val="24"/>
              </w:rPr>
              <w:t>oferte de piață pentru lucrări și echipamente, justificări ale costurilor, documente justificative, precum și orice altă dovadă necesară pentru a încadra costurile ca fiind rezonabile, realiste și justificat</w:t>
            </w:r>
          </w:p>
        </w:tc>
        <w:tc>
          <w:tcPr>
            <w:tcW w:w="264" w:type="pct"/>
          </w:tcPr>
          <w:p w14:paraId="34BAECC3" w14:textId="77777777" w:rsidR="00B10D49" w:rsidRPr="00DD502B" w:rsidRDefault="00B10D49"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0219C2C5" w14:textId="77777777" w:rsidR="00B10D49" w:rsidRPr="00DD502B" w:rsidRDefault="00B10D49" w:rsidP="00B10D49">
            <w:pPr>
              <w:spacing w:before="60"/>
              <w:jc w:val="center"/>
              <w:rPr>
                <w:rFonts w:cstheme="minorHAnsi"/>
                <w:color w:val="002060"/>
                <w:sz w:val="24"/>
                <w:szCs w:val="24"/>
              </w:rPr>
            </w:pPr>
          </w:p>
        </w:tc>
      </w:tr>
      <w:tr w:rsidR="00B10D49" w:rsidRPr="00DD502B" w14:paraId="06D5EA89" w14:textId="77777777" w:rsidTr="00456AB2">
        <w:tc>
          <w:tcPr>
            <w:tcW w:w="779" w:type="pct"/>
            <w:shd w:val="clear" w:color="auto" w:fill="auto"/>
          </w:tcPr>
          <w:p w14:paraId="25C484E1" w14:textId="77777777" w:rsidR="00B10D49" w:rsidRPr="006B78BD" w:rsidRDefault="00B10D49" w:rsidP="00B10D49">
            <w:pPr>
              <w:spacing w:before="60"/>
              <w:jc w:val="both"/>
              <w:rPr>
                <w:rFonts w:cstheme="minorHAnsi"/>
                <w:color w:val="002060"/>
                <w:sz w:val="24"/>
                <w:szCs w:val="24"/>
              </w:rPr>
            </w:pPr>
            <w:r w:rsidRPr="006B78BD">
              <w:rPr>
                <w:rFonts w:cstheme="minorHAnsi"/>
                <w:color w:val="002060"/>
                <w:sz w:val="24"/>
                <w:szCs w:val="24"/>
              </w:rPr>
              <w:t xml:space="preserve">Subcriteriul 4.2. Completitudinea, claritatea și coerența bugetului prin </w:t>
            </w:r>
            <w:r w:rsidRPr="006B78BD">
              <w:rPr>
                <w:rFonts w:cstheme="minorHAnsi"/>
                <w:color w:val="002060"/>
                <w:sz w:val="24"/>
                <w:szCs w:val="24"/>
              </w:rPr>
              <w:lastRenderedPageBreak/>
              <w:t>raportare la activitățile și resursele materiale</w:t>
            </w:r>
          </w:p>
        </w:tc>
        <w:tc>
          <w:tcPr>
            <w:tcW w:w="2391" w:type="pct"/>
            <w:shd w:val="clear" w:color="auto" w:fill="auto"/>
          </w:tcPr>
          <w:p w14:paraId="7F2A7BC2" w14:textId="4AD5DAA1" w:rsidR="00B10D49" w:rsidRPr="006B78BD" w:rsidRDefault="00B10D49" w:rsidP="00B10D49">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lastRenderedPageBreak/>
              <w:t xml:space="preserve">Bugetul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devizul General și devizele obiectivelor din documentația </w:t>
            </w:r>
            <w:proofErr w:type="spellStart"/>
            <w:r w:rsidRPr="006B78BD">
              <w:rPr>
                <w:rFonts w:cstheme="minorHAnsi"/>
                <w:color w:val="002060"/>
                <w:sz w:val="24"/>
                <w:szCs w:val="24"/>
              </w:rPr>
              <w:t>tehnico</w:t>
            </w:r>
            <w:proofErr w:type="spellEnd"/>
            <w:r w:rsidRPr="006B78BD">
              <w:rPr>
                <w:rFonts w:cstheme="minorHAnsi"/>
                <w:color w:val="002060"/>
                <w:sz w:val="24"/>
                <w:szCs w:val="24"/>
              </w:rPr>
              <w:t xml:space="preserve"> economică, investiția descrisă în cadrul documentației </w:t>
            </w:r>
            <w:proofErr w:type="spellStart"/>
            <w:r w:rsidRPr="006B78BD">
              <w:rPr>
                <w:rFonts w:cstheme="minorHAnsi"/>
                <w:color w:val="002060"/>
                <w:sz w:val="24"/>
                <w:szCs w:val="24"/>
              </w:rPr>
              <w:t>tehnico</w:t>
            </w:r>
            <w:proofErr w:type="spellEnd"/>
            <w:r w:rsidRPr="006B78BD">
              <w:rPr>
                <w:rFonts w:cstheme="minorHAnsi"/>
                <w:color w:val="002060"/>
                <w:sz w:val="24"/>
                <w:szCs w:val="24"/>
              </w:rPr>
              <w:t xml:space="preserve">-economice, cheltuielile au fost corect încadrate în </w:t>
            </w:r>
            <w:r w:rsidRPr="006B78BD">
              <w:rPr>
                <w:rFonts w:cstheme="minorHAnsi"/>
                <w:color w:val="002060"/>
                <w:sz w:val="24"/>
                <w:szCs w:val="24"/>
              </w:rPr>
              <w:lastRenderedPageBreak/>
              <w:t>categoria celor eligibile sau neeligibile</w:t>
            </w:r>
            <w:r>
              <w:rPr>
                <w:rFonts w:cstheme="minorHAnsi"/>
                <w:color w:val="002060"/>
                <w:sz w:val="24"/>
                <w:szCs w:val="24"/>
              </w:rPr>
              <w:t>, iar valorile aferente codurilor de intervenție au fost calculate și completate corect</w:t>
            </w:r>
            <w:r w:rsidRPr="006B78BD">
              <w:rPr>
                <w:rFonts w:cstheme="minorHAnsi"/>
                <w:color w:val="002060"/>
                <w:sz w:val="24"/>
                <w:szCs w:val="24"/>
              </w:rPr>
              <w:t xml:space="preserve"> – </w:t>
            </w:r>
            <w:r>
              <w:rPr>
                <w:rFonts w:cstheme="minorHAnsi"/>
                <w:color w:val="002060"/>
                <w:sz w:val="24"/>
                <w:szCs w:val="24"/>
              </w:rPr>
              <w:t>maxim 5</w:t>
            </w:r>
            <w:r w:rsidRPr="006B78BD">
              <w:rPr>
                <w:rFonts w:cstheme="minorHAnsi"/>
                <w:color w:val="002060"/>
                <w:sz w:val="24"/>
                <w:szCs w:val="24"/>
              </w:rPr>
              <w:t xml:space="preserve"> puncte;</w:t>
            </w:r>
          </w:p>
          <w:p w14:paraId="3239827A" w14:textId="45A60C6A" w:rsidR="00B10D49" w:rsidRPr="006B78BD" w:rsidRDefault="00B10D49" w:rsidP="00B10D49">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 xml:space="preserve">Bugetul NU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NU este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devizul General și devizele obiectivelor din documentația </w:t>
            </w:r>
            <w:proofErr w:type="spellStart"/>
            <w:r w:rsidRPr="006B78BD">
              <w:rPr>
                <w:rFonts w:cstheme="minorHAnsi"/>
                <w:color w:val="002060"/>
                <w:sz w:val="24"/>
                <w:szCs w:val="24"/>
              </w:rPr>
              <w:t>tehnico</w:t>
            </w:r>
            <w:proofErr w:type="spellEnd"/>
            <w:r w:rsidRPr="006B78BD">
              <w:rPr>
                <w:rFonts w:cstheme="minorHAnsi"/>
                <w:color w:val="002060"/>
                <w:sz w:val="24"/>
                <w:szCs w:val="24"/>
              </w:rPr>
              <w:t xml:space="preserve"> economică,  investiția descrisă în cadrul documentației </w:t>
            </w:r>
            <w:proofErr w:type="spellStart"/>
            <w:r w:rsidRPr="006B78BD">
              <w:rPr>
                <w:rFonts w:cstheme="minorHAnsi"/>
                <w:color w:val="002060"/>
                <w:sz w:val="24"/>
                <w:szCs w:val="24"/>
              </w:rPr>
              <w:t>tehnico</w:t>
            </w:r>
            <w:proofErr w:type="spellEnd"/>
            <w:r w:rsidRPr="006B78BD">
              <w:rPr>
                <w:rFonts w:cstheme="minorHAnsi"/>
                <w:color w:val="002060"/>
                <w:sz w:val="24"/>
                <w:szCs w:val="24"/>
              </w:rPr>
              <w:t>-economice – 0 puncte.</w:t>
            </w:r>
          </w:p>
          <w:p w14:paraId="634F4CCC" w14:textId="77777777" w:rsidR="00B10D49" w:rsidRPr="006B78BD" w:rsidRDefault="00B10D49" w:rsidP="00B10D49">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421D13" w14:textId="77777777" w:rsidR="00B10D49" w:rsidRPr="006B78BD" w:rsidRDefault="00B10D49" w:rsidP="00B10D49">
            <w:pPr>
              <w:spacing w:before="60"/>
              <w:jc w:val="both"/>
              <w:rPr>
                <w:rFonts w:cstheme="minorHAnsi"/>
                <w:b/>
                <w:bCs/>
                <w:color w:val="002060"/>
                <w:sz w:val="24"/>
                <w:szCs w:val="24"/>
              </w:rPr>
            </w:pPr>
            <w:r w:rsidRPr="006B78BD">
              <w:rPr>
                <w:rFonts w:cstheme="minorHAnsi"/>
                <w:b/>
                <w:bCs/>
                <w:color w:val="002060"/>
                <w:sz w:val="24"/>
                <w:szCs w:val="24"/>
              </w:rPr>
              <w:t>Acordarea punctajelor se realizează în baza propunerii de proiect depuse și nu a bugetului după  operarea corecțiilor</w:t>
            </w:r>
          </w:p>
          <w:p w14:paraId="2762627B" w14:textId="77777777" w:rsidR="00B10D49" w:rsidRPr="006B78BD" w:rsidRDefault="00B10D49" w:rsidP="00B10D49">
            <w:pPr>
              <w:spacing w:before="60"/>
              <w:jc w:val="both"/>
              <w:rPr>
                <w:rFonts w:cstheme="minorHAnsi"/>
                <w:b/>
                <w:bCs/>
                <w:color w:val="002060"/>
                <w:sz w:val="24"/>
                <w:szCs w:val="24"/>
              </w:rPr>
            </w:pPr>
          </w:p>
          <w:p w14:paraId="0468D6D6" w14:textId="77777777" w:rsidR="00B10D49" w:rsidRPr="006B78BD" w:rsidRDefault="00B10D49" w:rsidP="00B10D49">
            <w:pPr>
              <w:spacing w:before="60"/>
              <w:jc w:val="both"/>
              <w:rPr>
                <w:rFonts w:cstheme="minorHAnsi"/>
                <w:color w:val="002060"/>
                <w:sz w:val="24"/>
                <w:szCs w:val="24"/>
              </w:rPr>
            </w:pPr>
            <w:r w:rsidRPr="00C96E9A">
              <w:rPr>
                <w:rFonts w:cstheme="minorHAnsi"/>
                <w:b/>
                <w:bCs/>
                <w:i/>
                <w:iCs/>
                <w:color w:val="FF0000"/>
                <w:sz w:val="24"/>
                <w:szCs w:val="24"/>
              </w:rPr>
              <w:t>Atenție! Obținerea a zero puncte la acest subcriteriu</w:t>
            </w:r>
            <w:r w:rsidRPr="00C96E9A">
              <w:rPr>
                <w:b/>
                <w:bCs/>
                <w:i/>
                <w:iCs/>
                <w:color w:val="FF0000"/>
                <w:sz w:val="24"/>
                <w:szCs w:val="24"/>
              </w:rPr>
              <w:t xml:space="preserve"> </w:t>
            </w:r>
            <w:r w:rsidRPr="00C96E9A">
              <w:rPr>
                <w:rFonts w:cstheme="minorHAnsi"/>
                <w:b/>
                <w:bCs/>
                <w:i/>
                <w:iCs/>
                <w:color w:val="FF0000"/>
                <w:sz w:val="24"/>
                <w:szCs w:val="24"/>
              </w:rPr>
              <w:t>generează respingerea proiectului.</w:t>
            </w:r>
          </w:p>
        </w:tc>
        <w:tc>
          <w:tcPr>
            <w:tcW w:w="1322" w:type="pct"/>
            <w:shd w:val="clear" w:color="auto" w:fill="auto"/>
          </w:tcPr>
          <w:p w14:paraId="75B1036C" w14:textId="6556053E" w:rsidR="009B031B" w:rsidRDefault="009B031B" w:rsidP="00B10D49">
            <w:pPr>
              <w:spacing w:before="60"/>
              <w:jc w:val="both"/>
              <w:rPr>
                <w:rFonts w:cstheme="minorHAnsi"/>
                <w:color w:val="002060"/>
                <w:sz w:val="24"/>
                <w:szCs w:val="24"/>
              </w:rPr>
            </w:pPr>
            <w:r>
              <w:rPr>
                <w:rFonts w:cstheme="minorHAnsi"/>
                <w:color w:val="002060"/>
                <w:sz w:val="24"/>
                <w:szCs w:val="24"/>
              </w:rPr>
              <w:lastRenderedPageBreak/>
              <w:t xml:space="preserve">Cererea de </w:t>
            </w:r>
            <w:r w:rsidR="00DA08FA">
              <w:rPr>
                <w:rFonts w:cstheme="minorHAnsi"/>
                <w:color w:val="002060"/>
                <w:sz w:val="24"/>
                <w:szCs w:val="24"/>
              </w:rPr>
              <w:t>finanțare</w:t>
            </w:r>
          </w:p>
          <w:p w14:paraId="45069487" w14:textId="467B835B" w:rsidR="00B10D49" w:rsidRPr="00DD502B" w:rsidRDefault="00B10D49" w:rsidP="00B10D49">
            <w:pPr>
              <w:spacing w:before="60"/>
              <w:jc w:val="both"/>
              <w:rPr>
                <w:rFonts w:cstheme="minorHAnsi"/>
                <w:color w:val="002060"/>
                <w:sz w:val="24"/>
                <w:szCs w:val="24"/>
              </w:rPr>
            </w:pPr>
            <w:r w:rsidRPr="009D36FD">
              <w:rPr>
                <w:rFonts w:cstheme="minorHAnsi"/>
                <w:color w:val="002060"/>
                <w:sz w:val="24"/>
                <w:szCs w:val="24"/>
              </w:rPr>
              <w:t>Anexa 1</w:t>
            </w:r>
            <w:r w:rsidR="00122F58" w:rsidRPr="009D36FD">
              <w:rPr>
                <w:rFonts w:cstheme="minorHAnsi"/>
                <w:color w:val="002060"/>
                <w:sz w:val="24"/>
                <w:szCs w:val="24"/>
              </w:rPr>
              <w:t>5</w:t>
            </w:r>
            <w:r w:rsidRPr="009D36FD">
              <w:rPr>
                <w:rFonts w:cstheme="minorHAnsi"/>
                <w:color w:val="002060"/>
                <w:sz w:val="24"/>
                <w:szCs w:val="24"/>
              </w:rPr>
              <w:t>: Tabel</w:t>
            </w:r>
            <w:r w:rsidRPr="00DD502B">
              <w:rPr>
                <w:rFonts w:cstheme="minorHAnsi"/>
                <w:color w:val="002060"/>
                <w:sz w:val="24"/>
                <w:szCs w:val="24"/>
              </w:rPr>
              <w:t xml:space="preserve"> corelare buget-activități-resurse</w:t>
            </w:r>
          </w:p>
        </w:tc>
        <w:tc>
          <w:tcPr>
            <w:tcW w:w="264" w:type="pct"/>
          </w:tcPr>
          <w:p w14:paraId="287CCF25" w14:textId="09313685" w:rsidR="00B10D49" w:rsidRPr="00DD502B" w:rsidRDefault="00B10D49"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57237896" w14:textId="77777777" w:rsidR="00B10D49" w:rsidRPr="00DD502B" w:rsidRDefault="00B10D49" w:rsidP="00B10D49">
            <w:pPr>
              <w:spacing w:before="60"/>
              <w:jc w:val="both"/>
              <w:rPr>
                <w:rFonts w:cstheme="minorHAnsi"/>
                <w:color w:val="002060"/>
                <w:sz w:val="24"/>
                <w:szCs w:val="24"/>
              </w:rPr>
            </w:pPr>
          </w:p>
        </w:tc>
      </w:tr>
      <w:tr w:rsidR="00B10D49" w:rsidRPr="00DD502B" w14:paraId="551C423C" w14:textId="77777777" w:rsidTr="00456AB2">
        <w:tc>
          <w:tcPr>
            <w:tcW w:w="4492" w:type="pct"/>
            <w:gridSpan w:val="3"/>
            <w:shd w:val="clear" w:color="auto" w:fill="FBE4D5" w:themeFill="accent2" w:themeFillTint="33"/>
          </w:tcPr>
          <w:p w14:paraId="57934DA7" w14:textId="77777777" w:rsidR="00B10D49" w:rsidRPr="00DD502B" w:rsidRDefault="00B10D49" w:rsidP="00B10D49">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10" w:name="_Hlk139294048"/>
            <w:r w:rsidRPr="00DD502B">
              <w:rPr>
                <w:rFonts w:cstheme="minorHAnsi"/>
                <w:b/>
                <w:bCs/>
                <w:color w:val="C00000"/>
                <w:sz w:val="24"/>
                <w:szCs w:val="24"/>
              </w:rPr>
              <w:t xml:space="preserve">5. </w:t>
            </w:r>
            <w:bookmarkStart w:id="11" w:name="_Hlk123129134"/>
            <w:r w:rsidRPr="00DD502B">
              <w:rPr>
                <w:rFonts w:cstheme="minorHAnsi"/>
                <w:b/>
                <w:bCs/>
                <w:color w:val="C00000"/>
                <w:sz w:val="24"/>
                <w:szCs w:val="24"/>
              </w:rPr>
              <w:t>Inovare</w:t>
            </w:r>
            <w:bookmarkEnd w:id="11"/>
            <w:r w:rsidRPr="00DD502B">
              <w:rPr>
                <w:rFonts w:cstheme="minorHAnsi"/>
                <w:b/>
                <w:bCs/>
                <w:color w:val="C00000"/>
                <w:sz w:val="24"/>
                <w:szCs w:val="24"/>
              </w:rPr>
              <w:t>a</w:t>
            </w:r>
            <w:bookmarkStart w:id="12" w:name="_Hlk128396122"/>
            <w:r w:rsidRPr="00DD502B">
              <w:rPr>
                <w:rFonts w:cstheme="minorHAnsi"/>
                <w:b/>
                <w:bCs/>
                <w:color w:val="C00000"/>
                <w:sz w:val="24"/>
                <w:szCs w:val="24"/>
              </w:rPr>
              <w:t xml:space="preserve"> și calitatea proiectului propus</w:t>
            </w:r>
            <w:bookmarkEnd w:id="10"/>
            <w:bookmarkEnd w:id="12"/>
          </w:p>
        </w:tc>
        <w:tc>
          <w:tcPr>
            <w:tcW w:w="264" w:type="pct"/>
            <w:shd w:val="clear" w:color="auto" w:fill="FBE4D5" w:themeFill="accent2" w:themeFillTint="33"/>
          </w:tcPr>
          <w:p w14:paraId="4916EF3C"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12</w:t>
            </w:r>
          </w:p>
        </w:tc>
        <w:tc>
          <w:tcPr>
            <w:tcW w:w="244" w:type="pct"/>
            <w:shd w:val="clear" w:color="auto" w:fill="FBE4D5" w:themeFill="accent2" w:themeFillTint="33"/>
          </w:tcPr>
          <w:p w14:paraId="0FE4BC66" w14:textId="40055299"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8</w:t>
            </w:r>
          </w:p>
        </w:tc>
      </w:tr>
      <w:tr w:rsidR="00B10D49" w:rsidRPr="00DD502B" w14:paraId="1170A369" w14:textId="77777777" w:rsidTr="00456AB2">
        <w:tc>
          <w:tcPr>
            <w:tcW w:w="779" w:type="pct"/>
            <w:shd w:val="clear" w:color="auto" w:fill="auto"/>
          </w:tcPr>
          <w:p w14:paraId="3825E5F1"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3" w:name="_Hlk124262283"/>
            <w:r w:rsidRPr="00DD502B">
              <w:rPr>
                <w:rFonts w:cstheme="minorHAnsi"/>
                <w:color w:val="002060"/>
                <w:sz w:val="24"/>
                <w:szCs w:val="24"/>
              </w:rPr>
              <w:t>Inovarea &amp; calitatea proiectului propus</w:t>
            </w:r>
            <w:bookmarkEnd w:id="13"/>
          </w:p>
        </w:tc>
        <w:tc>
          <w:tcPr>
            <w:tcW w:w="2391" w:type="pct"/>
            <w:shd w:val="clear" w:color="auto" w:fill="auto"/>
          </w:tcPr>
          <w:p w14:paraId="20F328D7" w14:textId="35DC3381" w:rsidR="00B10D49" w:rsidRDefault="00B10D49" w:rsidP="00B10D49">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 xml:space="preserve">proiectul oferă detalii care să permită evaluarea </w:t>
            </w:r>
            <w:bookmarkStart w:id="14" w:name="_Hlk128484086"/>
            <w:r w:rsidRPr="00DD502B">
              <w:rPr>
                <w:rFonts w:cstheme="minorHAnsi"/>
                <w:color w:val="002060"/>
                <w:sz w:val="24"/>
                <w:szCs w:val="24"/>
              </w:rPr>
              <w:t>modului în care infrastructura extinsă/ reabilitată/ modernizată/ noua configurare a spațiului/ noile echipamente achiziționate sunt incluse în practica medicală /asigură creșterea accesului populației la servicii medicale</w:t>
            </w:r>
            <w:bookmarkStart w:id="15" w:name="_Hlk124262304"/>
            <w:bookmarkEnd w:id="14"/>
            <w:r w:rsidRPr="00DD502B">
              <w:rPr>
                <w:rFonts w:cstheme="minorHAnsi"/>
                <w:color w:val="002060"/>
                <w:sz w:val="24"/>
                <w:szCs w:val="24"/>
              </w:rPr>
              <w:t xml:space="preserve"> </w:t>
            </w:r>
            <w:r>
              <w:rPr>
                <w:rFonts w:cstheme="minorHAnsi"/>
                <w:color w:val="002060"/>
                <w:sz w:val="24"/>
                <w:szCs w:val="24"/>
              </w:rPr>
              <w:t>–</w:t>
            </w:r>
            <w:r w:rsidRPr="00DD502B">
              <w:rPr>
                <w:rFonts w:cstheme="minorHAnsi"/>
                <w:color w:val="002060"/>
                <w:sz w:val="24"/>
                <w:szCs w:val="24"/>
              </w:rPr>
              <w:t xml:space="preserve"> </w:t>
            </w:r>
            <w:r>
              <w:rPr>
                <w:rFonts w:cstheme="minorHAnsi"/>
                <w:color w:val="002060"/>
                <w:sz w:val="24"/>
                <w:szCs w:val="24"/>
              </w:rPr>
              <w:t>maxim 4</w:t>
            </w:r>
            <w:r w:rsidRPr="00DD502B">
              <w:rPr>
                <w:rFonts w:cstheme="minorHAnsi"/>
                <w:color w:val="002060"/>
                <w:sz w:val="24"/>
                <w:szCs w:val="24"/>
              </w:rPr>
              <w:t xml:space="preserve"> puncte;</w:t>
            </w:r>
          </w:p>
          <w:p w14:paraId="65D392BB" w14:textId="77777777" w:rsidR="00B10D49" w:rsidRPr="00DD502B" w:rsidRDefault="00B10D49" w:rsidP="00B10D49">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proiectul NU prezintă detalii care să permită evaluarea modului în care infrastructura extinsă/  reabilitată/ modernizată/ noua configurare a spațiului/ noile echipamente achiziționate sunt incluse în practica medicală/ asigură creșterea accesului populației la servicii medicale) – 0 puncte;</w:t>
            </w:r>
            <w:bookmarkEnd w:id="15"/>
          </w:p>
        </w:tc>
        <w:tc>
          <w:tcPr>
            <w:tcW w:w="1322" w:type="pct"/>
            <w:shd w:val="clear" w:color="auto" w:fill="auto"/>
          </w:tcPr>
          <w:p w14:paraId="00B106C6"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225D908E"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Solicitantul descrie modul în care infrastructura </w:t>
            </w:r>
            <w:r>
              <w:rPr>
                <w:rFonts w:cstheme="minorHAnsi"/>
                <w:color w:val="002060"/>
                <w:sz w:val="24"/>
                <w:szCs w:val="24"/>
              </w:rPr>
              <w:t xml:space="preserve"> </w:t>
            </w:r>
            <w:r w:rsidRPr="00DD502B">
              <w:rPr>
                <w:rFonts w:cstheme="minorHAnsi"/>
                <w:color w:val="002060"/>
                <w:sz w:val="24"/>
                <w:szCs w:val="24"/>
              </w:rPr>
              <w:t>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4" w:type="pct"/>
          </w:tcPr>
          <w:p w14:paraId="7A7F5B05" w14:textId="2FEAB9A9" w:rsidR="00B10D49" w:rsidRPr="00DD502B" w:rsidRDefault="00B10D49" w:rsidP="00B10D49">
            <w:pPr>
              <w:spacing w:before="60"/>
              <w:jc w:val="center"/>
              <w:rPr>
                <w:rFonts w:cstheme="minorHAnsi"/>
                <w:color w:val="002060"/>
                <w:sz w:val="24"/>
                <w:szCs w:val="24"/>
              </w:rPr>
            </w:pPr>
            <w:r>
              <w:rPr>
                <w:rFonts w:cstheme="minorHAnsi"/>
                <w:color w:val="002060"/>
                <w:sz w:val="24"/>
                <w:szCs w:val="24"/>
              </w:rPr>
              <w:t>4</w:t>
            </w:r>
          </w:p>
        </w:tc>
        <w:tc>
          <w:tcPr>
            <w:tcW w:w="244" w:type="pct"/>
          </w:tcPr>
          <w:p w14:paraId="02D3C672" w14:textId="77777777" w:rsidR="00B10D49" w:rsidRPr="00DD502B" w:rsidRDefault="00B10D49" w:rsidP="00B10D49">
            <w:pPr>
              <w:spacing w:before="60"/>
              <w:jc w:val="center"/>
              <w:rPr>
                <w:rFonts w:cstheme="minorHAnsi"/>
                <w:color w:val="002060"/>
                <w:sz w:val="24"/>
                <w:szCs w:val="24"/>
              </w:rPr>
            </w:pPr>
          </w:p>
        </w:tc>
      </w:tr>
      <w:tr w:rsidR="00B10D49" w:rsidRPr="00DD502B" w14:paraId="021BB5CB" w14:textId="77777777" w:rsidTr="00456AB2">
        <w:trPr>
          <w:trHeight w:val="634"/>
        </w:trPr>
        <w:tc>
          <w:tcPr>
            <w:tcW w:w="779" w:type="pct"/>
            <w:shd w:val="clear" w:color="auto" w:fill="auto"/>
          </w:tcPr>
          <w:p w14:paraId="2939BC21"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6" w:name="_Hlk124262355"/>
            <w:r w:rsidRPr="00DD502B">
              <w:rPr>
                <w:rFonts w:cstheme="minorHAnsi"/>
                <w:color w:val="002060"/>
                <w:sz w:val="24"/>
                <w:szCs w:val="24"/>
              </w:rPr>
              <w:t>Inovare</w:t>
            </w:r>
            <w:bookmarkEnd w:id="16"/>
            <w:r w:rsidRPr="00DD502B">
              <w:rPr>
                <w:rFonts w:cstheme="minorHAnsi"/>
                <w:color w:val="002060"/>
                <w:sz w:val="24"/>
                <w:szCs w:val="24"/>
              </w:rPr>
              <w:t xml:space="preserve">a </w:t>
            </w:r>
            <w:bookmarkStart w:id="17" w:name="_Hlk124262367"/>
            <w:r w:rsidRPr="00DD502B">
              <w:rPr>
                <w:rFonts w:cstheme="minorHAnsi"/>
                <w:color w:val="002060"/>
                <w:sz w:val="24"/>
                <w:szCs w:val="24"/>
              </w:rPr>
              <w:t>din punctul de vedere al stării de bine pentru pacienți/ aparținători</w:t>
            </w:r>
            <w:bookmarkEnd w:id="17"/>
          </w:p>
        </w:tc>
        <w:tc>
          <w:tcPr>
            <w:tcW w:w="2391" w:type="pct"/>
            <w:shd w:val="clear" w:color="auto" w:fill="auto"/>
          </w:tcPr>
          <w:p w14:paraId="26F30552" w14:textId="07E3008B" w:rsidR="00B10D49" w:rsidRDefault="00B10D49" w:rsidP="00B10D49">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w:t>
            </w:r>
            <w:bookmarkStart w:id="18"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8"/>
            <w:r>
              <w:rPr>
                <w:rFonts w:cstheme="minorHAnsi"/>
                <w:color w:val="002060"/>
                <w:sz w:val="24"/>
                <w:szCs w:val="24"/>
              </w:rPr>
              <w:t>–</w:t>
            </w:r>
            <w:r w:rsidRPr="00DD502B">
              <w:rPr>
                <w:rFonts w:cstheme="minorHAnsi"/>
                <w:color w:val="002060"/>
                <w:sz w:val="24"/>
                <w:szCs w:val="24"/>
              </w:rPr>
              <w:t xml:space="preserve"> </w:t>
            </w:r>
            <w:r>
              <w:rPr>
                <w:rFonts w:cstheme="minorHAnsi"/>
                <w:color w:val="002060"/>
                <w:sz w:val="24"/>
                <w:szCs w:val="24"/>
              </w:rPr>
              <w:t xml:space="preserve">maxim </w:t>
            </w:r>
            <w:r w:rsidRPr="00DD502B">
              <w:rPr>
                <w:rFonts w:cstheme="minorHAnsi"/>
                <w:color w:val="002060"/>
                <w:sz w:val="24"/>
                <w:szCs w:val="24"/>
              </w:rPr>
              <w:t>3 puncte;</w:t>
            </w:r>
          </w:p>
          <w:p w14:paraId="68859B55" w14:textId="77777777" w:rsidR="00B10D49" w:rsidRPr="00DD502B" w:rsidRDefault="00B10D49" w:rsidP="00B10D49">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22" w:type="pct"/>
            <w:shd w:val="clear" w:color="auto" w:fill="auto"/>
          </w:tcPr>
          <w:p w14:paraId="68A4F0A8" w14:textId="77777777" w:rsidR="00B10D49" w:rsidRDefault="00B10D49" w:rsidP="00B10D49">
            <w:pPr>
              <w:spacing w:before="60"/>
              <w:jc w:val="both"/>
              <w:rPr>
                <w:rFonts w:cstheme="minorHAnsi"/>
                <w:color w:val="002060"/>
                <w:sz w:val="24"/>
                <w:szCs w:val="24"/>
              </w:rPr>
            </w:pPr>
            <w:r w:rsidRPr="00247501">
              <w:rPr>
                <w:rFonts w:cstheme="minorHAnsi"/>
                <w:color w:val="002060"/>
                <w:sz w:val="24"/>
                <w:szCs w:val="24"/>
              </w:rPr>
              <w:t>Cererea de finanțare</w:t>
            </w:r>
          </w:p>
          <w:p w14:paraId="1AB142A3"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64" w:type="pct"/>
          </w:tcPr>
          <w:p w14:paraId="1D562662"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3</w:t>
            </w:r>
          </w:p>
        </w:tc>
        <w:tc>
          <w:tcPr>
            <w:tcW w:w="244" w:type="pct"/>
          </w:tcPr>
          <w:p w14:paraId="0D0B35CD" w14:textId="77777777" w:rsidR="00B10D49" w:rsidRPr="00DD502B" w:rsidRDefault="00B10D49" w:rsidP="00B10D49">
            <w:pPr>
              <w:spacing w:before="60"/>
              <w:jc w:val="center"/>
              <w:rPr>
                <w:rFonts w:cstheme="minorHAnsi"/>
                <w:color w:val="002060"/>
                <w:sz w:val="24"/>
                <w:szCs w:val="24"/>
              </w:rPr>
            </w:pPr>
          </w:p>
        </w:tc>
      </w:tr>
      <w:tr w:rsidR="00B10D49" w:rsidRPr="00DD502B" w14:paraId="24953A8E" w14:textId="77777777" w:rsidTr="00456AB2">
        <w:tc>
          <w:tcPr>
            <w:tcW w:w="779" w:type="pct"/>
            <w:shd w:val="clear" w:color="auto" w:fill="auto"/>
          </w:tcPr>
          <w:p w14:paraId="7C19E8AF"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5.3 </w:t>
            </w:r>
            <w:bookmarkStart w:id="19" w:name="_Hlk124262381"/>
            <w:r w:rsidRPr="00DD502B">
              <w:rPr>
                <w:rFonts w:cstheme="minorHAnsi"/>
                <w:color w:val="002060"/>
                <w:sz w:val="24"/>
                <w:szCs w:val="24"/>
              </w:rPr>
              <w:t>Inovarea din punctul de vedere al stării de bine pentru personalul structurii</w:t>
            </w:r>
            <w:bookmarkEnd w:id="19"/>
          </w:p>
        </w:tc>
        <w:tc>
          <w:tcPr>
            <w:tcW w:w="2391" w:type="pct"/>
            <w:shd w:val="clear" w:color="auto" w:fill="auto"/>
          </w:tcPr>
          <w:p w14:paraId="09008DC5" w14:textId="405F9F7C" w:rsidR="00B10D49" w:rsidRPr="00DD502B" w:rsidRDefault="00B10D49" w:rsidP="00B10D49">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modului </w:t>
            </w:r>
            <w:bookmarkStart w:id="20"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0"/>
            <w:r w:rsidRPr="00DD502B">
              <w:rPr>
                <w:rFonts w:cstheme="minorHAnsi"/>
                <w:color w:val="002060"/>
                <w:sz w:val="24"/>
                <w:szCs w:val="24"/>
              </w:rPr>
              <w:t xml:space="preserve"> – </w:t>
            </w:r>
            <w:r>
              <w:rPr>
                <w:rFonts w:cstheme="minorHAnsi"/>
                <w:color w:val="002060"/>
                <w:sz w:val="24"/>
                <w:szCs w:val="24"/>
              </w:rPr>
              <w:t>2</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754B8346" w14:textId="77777777" w:rsidR="00B10D49" w:rsidRPr="00DD502B" w:rsidRDefault="00B10D49" w:rsidP="00B10D49">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lastRenderedPageBreak/>
              <w:t>solicitantul NU prezintă detalii care să permită evaluarea modului în care spațiile care vor fi utilizate de personalul din cadrul unității/structurii vor asigura elemente care promovează starea de bine - 0 puncte;</w:t>
            </w:r>
          </w:p>
        </w:tc>
        <w:tc>
          <w:tcPr>
            <w:tcW w:w="1322" w:type="pct"/>
            <w:shd w:val="clear" w:color="auto" w:fill="auto"/>
          </w:tcPr>
          <w:p w14:paraId="6CF803EC" w14:textId="77777777" w:rsidR="00B10D49" w:rsidRDefault="00B10D49" w:rsidP="00B10D49">
            <w:pPr>
              <w:spacing w:before="60"/>
              <w:jc w:val="both"/>
              <w:rPr>
                <w:rFonts w:cstheme="minorHAnsi"/>
                <w:color w:val="002060"/>
                <w:sz w:val="24"/>
                <w:szCs w:val="24"/>
              </w:rPr>
            </w:pPr>
            <w:r w:rsidRPr="00247501">
              <w:rPr>
                <w:rFonts w:cstheme="minorHAnsi"/>
                <w:color w:val="002060"/>
                <w:sz w:val="24"/>
                <w:szCs w:val="24"/>
              </w:rPr>
              <w:lastRenderedPageBreak/>
              <w:t>Cererea de finanțare</w:t>
            </w:r>
          </w:p>
          <w:p w14:paraId="01BB595E"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w:t>
            </w:r>
            <w:r w:rsidRPr="00DD502B">
              <w:rPr>
                <w:rFonts w:cstheme="minorHAnsi"/>
                <w:color w:val="002060"/>
                <w:sz w:val="24"/>
                <w:szCs w:val="24"/>
              </w:rPr>
              <w:lastRenderedPageBreak/>
              <w:t xml:space="preserve">solicitanții vor atașa documente/ 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 economice, alte documente relevante/ studii etc care să evidențieze că măsurile propuse promovează starea de bine.</w:t>
            </w:r>
          </w:p>
        </w:tc>
        <w:tc>
          <w:tcPr>
            <w:tcW w:w="264" w:type="pct"/>
          </w:tcPr>
          <w:p w14:paraId="0B601C88" w14:textId="37F33E7C" w:rsidR="00B10D49" w:rsidRPr="00DD502B" w:rsidRDefault="00B10D49" w:rsidP="00B10D49">
            <w:pPr>
              <w:spacing w:before="60"/>
              <w:jc w:val="center"/>
              <w:rPr>
                <w:rFonts w:cstheme="minorHAnsi"/>
                <w:color w:val="002060"/>
                <w:sz w:val="24"/>
                <w:szCs w:val="24"/>
              </w:rPr>
            </w:pPr>
            <w:r>
              <w:rPr>
                <w:rFonts w:cstheme="minorHAnsi"/>
                <w:color w:val="002060"/>
                <w:sz w:val="24"/>
                <w:szCs w:val="24"/>
              </w:rPr>
              <w:lastRenderedPageBreak/>
              <w:t>2</w:t>
            </w:r>
          </w:p>
        </w:tc>
        <w:tc>
          <w:tcPr>
            <w:tcW w:w="244" w:type="pct"/>
          </w:tcPr>
          <w:p w14:paraId="0133356D" w14:textId="77777777" w:rsidR="00B10D49" w:rsidRPr="00DD502B" w:rsidRDefault="00B10D49" w:rsidP="00B10D49">
            <w:pPr>
              <w:spacing w:before="60"/>
              <w:jc w:val="center"/>
              <w:rPr>
                <w:rFonts w:cstheme="minorHAnsi"/>
                <w:color w:val="002060"/>
                <w:sz w:val="24"/>
                <w:szCs w:val="24"/>
              </w:rPr>
            </w:pPr>
          </w:p>
        </w:tc>
      </w:tr>
      <w:tr w:rsidR="00B10D49" w:rsidRPr="00DD502B" w14:paraId="21758E7B" w14:textId="77777777" w:rsidTr="00456AB2">
        <w:tc>
          <w:tcPr>
            <w:tcW w:w="779" w:type="pct"/>
            <w:shd w:val="clear" w:color="auto" w:fill="auto"/>
          </w:tcPr>
          <w:p w14:paraId="0BF42B5E"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5.4. </w:t>
            </w:r>
            <w:bookmarkStart w:id="21" w:name="_Hlk139293479"/>
            <w:r w:rsidRPr="00DD502B">
              <w:rPr>
                <w:rFonts w:eastAsia="Times New Roman" w:cstheme="minorHAnsi"/>
                <w:color w:val="002060"/>
                <w:sz w:val="24"/>
                <w:szCs w:val="24"/>
                <w:lang w:eastAsia="ro-RO"/>
              </w:rPr>
              <w:t>Digitalizar</w:t>
            </w:r>
            <w:bookmarkEnd w:id="21"/>
            <w:r w:rsidRPr="00DD502B">
              <w:rPr>
                <w:rFonts w:eastAsia="Times New Roman" w:cstheme="minorHAnsi"/>
                <w:color w:val="002060"/>
                <w:sz w:val="24"/>
                <w:szCs w:val="24"/>
                <w:lang w:eastAsia="ro-RO"/>
              </w:rPr>
              <w:t>e</w:t>
            </w:r>
          </w:p>
          <w:p w14:paraId="31305BB3" w14:textId="77777777" w:rsidR="00B10D49" w:rsidRPr="00DD502B" w:rsidRDefault="00B10D49" w:rsidP="00B10D49">
            <w:pPr>
              <w:spacing w:before="60"/>
              <w:jc w:val="both"/>
              <w:rPr>
                <w:rFonts w:cstheme="minorHAnsi"/>
                <w:color w:val="002060"/>
                <w:sz w:val="24"/>
                <w:szCs w:val="24"/>
              </w:rPr>
            </w:pPr>
          </w:p>
        </w:tc>
        <w:tc>
          <w:tcPr>
            <w:tcW w:w="2391" w:type="pct"/>
            <w:shd w:val="clear" w:color="auto" w:fill="auto"/>
            <w:vAlign w:val="center"/>
          </w:tcPr>
          <w:p w14:paraId="273ABA1B" w14:textId="77777777" w:rsidR="00B10D49" w:rsidRPr="00DD502B" w:rsidRDefault="00B10D49" w:rsidP="00B10D49">
            <w:pPr>
              <w:spacing w:before="60"/>
              <w:jc w:val="both"/>
              <w:rPr>
                <w:rFonts w:eastAsia="Times New Roman" w:cstheme="minorHAnsi"/>
                <w:color w:val="002060"/>
                <w:sz w:val="24"/>
                <w:szCs w:val="24"/>
                <w:lang w:eastAsia="ro-RO"/>
              </w:rPr>
            </w:pPr>
            <w:r w:rsidRPr="00DD502B">
              <w:rPr>
                <w:rFonts w:cstheme="minorHAnsi"/>
                <w:color w:val="002060"/>
                <w:sz w:val="24"/>
                <w:szCs w:val="24"/>
              </w:rPr>
              <w:t>Existența unui</w:t>
            </w:r>
            <w:r w:rsidRPr="00DD502B">
              <w:rPr>
                <w:rFonts w:eastAsia="Times New Roman" w:cstheme="minorHAnsi"/>
                <w:color w:val="002060"/>
                <w:sz w:val="24"/>
                <w:szCs w:val="24"/>
                <w:lang w:eastAsia="ro-RO"/>
              </w:rPr>
              <w:t xml:space="preserve"> sistem IT care respectă minim standardul de interoperabilitate HL7 sau similar</w:t>
            </w:r>
          </w:p>
          <w:p w14:paraId="1302785D" w14:textId="77777777" w:rsidR="00B10D49" w:rsidRPr="00DD502B" w:rsidRDefault="00B10D49" w:rsidP="00B10D49">
            <w:pPr>
              <w:pStyle w:val="ListParagraph"/>
              <w:numPr>
                <w:ilvl w:val="0"/>
                <w:numId w:val="92"/>
              </w:numPr>
              <w:spacing w:before="60"/>
              <w:contextualSpacing w:val="0"/>
              <w:jc w:val="both"/>
              <w:rPr>
                <w:rFonts w:eastAsia="Times New Roman" w:cstheme="minorHAnsi"/>
                <w:color w:val="002060"/>
                <w:sz w:val="24"/>
                <w:szCs w:val="24"/>
                <w:lang w:eastAsia="ro-RO"/>
              </w:rPr>
            </w:pPr>
            <w:bookmarkStart w:id="22" w:name="_Hlk142397913"/>
            <w:r w:rsidRPr="00DD502B">
              <w:rPr>
                <w:rFonts w:eastAsia="Times New Roman" w:cstheme="minorHAnsi"/>
                <w:color w:val="002060"/>
                <w:sz w:val="24"/>
                <w:szCs w:val="24"/>
                <w:lang w:eastAsia="ro-RO"/>
              </w:rPr>
              <w:t>Proiectul include în</w:t>
            </w:r>
            <w:r w:rsidRPr="00DD502B">
              <w:rPr>
                <w:rFonts w:cstheme="minorHAnsi"/>
                <w:color w:val="002060"/>
                <w:sz w:val="24"/>
                <w:szCs w:val="24"/>
              </w:rPr>
              <w:t xml:space="preserve"> </w:t>
            </w:r>
            <w:bookmarkStart w:id="23" w:name="_Hlk139293927"/>
            <w:r w:rsidRPr="00DD502B">
              <w:rPr>
                <w:rFonts w:cstheme="minorHAnsi"/>
                <w:color w:val="002060"/>
                <w:sz w:val="24"/>
                <w:szCs w:val="24"/>
              </w:rPr>
              <w:t xml:space="preserve">documentația </w:t>
            </w:r>
            <w:proofErr w:type="spellStart"/>
            <w:r w:rsidRPr="00DD502B">
              <w:rPr>
                <w:rFonts w:cstheme="minorHAnsi"/>
                <w:color w:val="002060"/>
                <w:sz w:val="24"/>
                <w:szCs w:val="24"/>
              </w:rPr>
              <w:t>tehnico</w:t>
            </w:r>
            <w:proofErr w:type="spellEnd"/>
            <w:r w:rsidRPr="00DD502B">
              <w:rPr>
                <w:rFonts w:cstheme="minorHAnsi"/>
                <w:color w:val="002060"/>
                <w:sz w:val="24"/>
                <w:szCs w:val="24"/>
              </w:rPr>
              <w:t>-economică un</w:t>
            </w:r>
            <w:r w:rsidRPr="00DD502B">
              <w:rPr>
                <w:rFonts w:eastAsia="Times New Roman" w:cstheme="minorHAnsi"/>
                <w:color w:val="002060"/>
                <w:sz w:val="24"/>
                <w:szCs w:val="24"/>
                <w:lang w:eastAsia="ro-RO"/>
              </w:rPr>
              <w:t xml:space="preserve"> sistem IT care respectă standardul minim de interoperabilitate HL7 </w:t>
            </w:r>
            <w:bookmarkEnd w:id="22"/>
            <w:r w:rsidRPr="00DD502B">
              <w:rPr>
                <w:rFonts w:eastAsia="Times New Roman" w:cstheme="minorHAnsi"/>
                <w:color w:val="002060"/>
                <w:sz w:val="24"/>
                <w:szCs w:val="24"/>
                <w:lang w:eastAsia="ro-RO"/>
              </w:rPr>
              <w:t xml:space="preserve">sau similar sau dovedește că are implementat un astfel de </w:t>
            </w:r>
            <w:r w:rsidRPr="006508C5">
              <w:rPr>
                <w:rFonts w:eastAsia="Times New Roman" w:cstheme="minorHAnsi"/>
                <w:color w:val="002060"/>
                <w:sz w:val="24"/>
                <w:szCs w:val="24"/>
                <w:lang w:eastAsia="ro-RO"/>
              </w:rPr>
              <w:t>sistem</w:t>
            </w:r>
            <w:bookmarkEnd w:id="23"/>
            <w:r w:rsidRPr="006508C5">
              <w:rPr>
                <w:rFonts w:eastAsia="Times New Roman" w:cstheme="minorHAnsi"/>
                <w:color w:val="002060"/>
                <w:sz w:val="24"/>
                <w:szCs w:val="24"/>
                <w:lang w:eastAsia="ro-RO"/>
              </w:rPr>
              <w:t>/ are finanțarea asigurată pentru implementarea unui astfel de sistem la nivelul unității sanitare sprijinite – 3 puncte;</w:t>
            </w:r>
          </w:p>
          <w:p w14:paraId="60D03BBF" w14:textId="77777777" w:rsidR="00B10D49" w:rsidRPr="00DD502B" w:rsidRDefault="00B10D49" w:rsidP="00B10D49">
            <w:pPr>
              <w:pStyle w:val="ListParagraph"/>
              <w:numPr>
                <w:ilvl w:val="0"/>
                <w:numId w:val="92"/>
              </w:numPr>
              <w:spacing w:before="60"/>
              <w:contextualSpacing w:val="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Proiectul NU include în</w:t>
            </w:r>
            <w:r w:rsidRPr="00DD502B">
              <w:rPr>
                <w:rFonts w:cstheme="minorHAnsi"/>
                <w:color w:val="002060"/>
                <w:sz w:val="24"/>
                <w:szCs w:val="24"/>
              </w:rPr>
              <w:t xml:space="preserve"> documentația </w:t>
            </w:r>
            <w:proofErr w:type="spellStart"/>
            <w:r w:rsidRPr="00DD502B">
              <w:rPr>
                <w:rFonts w:cstheme="minorHAnsi"/>
                <w:color w:val="002060"/>
                <w:sz w:val="24"/>
                <w:szCs w:val="24"/>
              </w:rPr>
              <w:t>tehnico</w:t>
            </w:r>
            <w:proofErr w:type="spellEnd"/>
            <w:r w:rsidRPr="00DD502B">
              <w:rPr>
                <w:rFonts w:cstheme="minorHAnsi"/>
                <w:color w:val="002060"/>
                <w:sz w:val="24"/>
                <w:szCs w:val="24"/>
              </w:rPr>
              <w:t>-economică un</w:t>
            </w:r>
            <w:r w:rsidRPr="00DD502B">
              <w:rPr>
                <w:rFonts w:eastAsia="Times New Roman" w:cstheme="minorHAnsi"/>
                <w:color w:val="002060"/>
                <w:sz w:val="24"/>
                <w:szCs w:val="24"/>
                <w:lang w:eastAsia="ro-RO"/>
              </w:rPr>
              <w:t xml:space="preserve"> sistem IT care respectă standardul </w:t>
            </w:r>
            <w:r w:rsidRPr="006508C5">
              <w:rPr>
                <w:rFonts w:eastAsia="Times New Roman" w:cstheme="minorHAnsi"/>
                <w:color w:val="002060"/>
                <w:sz w:val="24"/>
                <w:szCs w:val="24"/>
                <w:lang w:eastAsia="ro-RO"/>
              </w:rPr>
              <w:t>minim de interoperabilitate HL7 sau similar si NU dovedește că are implementat un astfel de sistem/</w:t>
            </w:r>
            <w:r w:rsidRPr="006508C5">
              <w:rPr>
                <w:color w:val="002060"/>
              </w:rPr>
              <w:t xml:space="preserve"> </w:t>
            </w:r>
            <w:r w:rsidRPr="006508C5">
              <w:rPr>
                <w:rFonts w:eastAsia="Times New Roman" w:cstheme="minorHAnsi"/>
                <w:color w:val="002060"/>
                <w:sz w:val="24"/>
                <w:szCs w:val="24"/>
                <w:lang w:eastAsia="ro-RO"/>
              </w:rPr>
              <w:t>NU are finanțarea asigurată pentru implementarea unui astfel de sistem la nivelul unității sanitare sprijinite - 0 puncte</w:t>
            </w:r>
          </w:p>
        </w:tc>
        <w:tc>
          <w:tcPr>
            <w:tcW w:w="1322" w:type="pct"/>
            <w:shd w:val="clear" w:color="auto" w:fill="auto"/>
          </w:tcPr>
          <w:p w14:paraId="2F90FA2C"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67DA3BCE" w14:textId="77777777" w:rsidR="00B10D49" w:rsidRDefault="00B10D49" w:rsidP="00B10D49">
            <w:pPr>
              <w:spacing w:before="60"/>
              <w:jc w:val="both"/>
              <w:rPr>
                <w:rFonts w:cstheme="minorHAnsi"/>
                <w:color w:val="002060"/>
                <w:sz w:val="24"/>
                <w:szCs w:val="24"/>
              </w:rPr>
            </w:pPr>
            <w:r w:rsidRPr="005C603B">
              <w:rPr>
                <w:rFonts w:cstheme="minorHAnsi"/>
                <w:color w:val="002060"/>
                <w:sz w:val="24"/>
                <w:szCs w:val="24"/>
              </w:rPr>
              <w:t>Documente care atestă utilizarea</w:t>
            </w:r>
            <w:r>
              <w:rPr>
                <w:rFonts w:cstheme="minorHAnsi"/>
                <w:color w:val="002060"/>
                <w:sz w:val="24"/>
                <w:szCs w:val="24"/>
              </w:rPr>
              <w:t>/implementarea</w:t>
            </w:r>
            <w:r w:rsidRPr="005C603B">
              <w:rPr>
                <w:rFonts w:cstheme="minorHAnsi"/>
                <w:color w:val="002060"/>
                <w:sz w:val="24"/>
                <w:szCs w:val="24"/>
              </w:rPr>
              <w:t xml:space="preserve"> unui program software de management a</w:t>
            </w:r>
            <w:r>
              <w:rPr>
                <w:rFonts w:cstheme="minorHAnsi"/>
                <w:color w:val="002060"/>
                <w:sz w:val="24"/>
                <w:szCs w:val="24"/>
              </w:rPr>
              <w:t>l</w:t>
            </w:r>
            <w:r w:rsidRPr="005C603B">
              <w:rPr>
                <w:rFonts w:cstheme="minorHAnsi"/>
                <w:color w:val="002060"/>
                <w:sz w:val="24"/>
                <w:szCs w:val="24"/>
              </w:rPr>
              <w:t xml:space="preserve"> activității</w:t>
            </w:r>
            <w:r>
              <w:rPr>
                <w:rFonts w:cstheme="minorHAnsi"/>
                <w:color w:val="002060"/>
                <w:sz w:val="24"/>
                <w:szCs w:val="24"/>
              </w:rPr>
              <w:t xml:space="preserve"> unității sanitare sprijinite</w:t>
            </w:r>
          </w:p>
          <w:p w14:paraId="3A35352A" w14:textId="57BA434C" w:rsidR="00B10D49" w:rsidRPr="00DD502B" w:rsidRDefault="00B10D49" w:rsidP="00B10D49">
            <w:pPr>
              <w:spacing w:before="60"/>
              <w:jc w:val="both"/>
              <w:rPr>
                <w:rFonts w:cstheme="minorHAnsi"/>
                <w:color w:val="C00000"/>
                <w:sz w:val="24"/>
                <w:szCs w:val="24"/>
              </w:rPr>
            </w:pPr>
          </w:p>
        </w:tc>
        <w:tc>
          <w:tcPr>
            <w:tcW w:w="264" w:type="pct"/>
          </w:tcPr>
          <w:p w14:paraId="2645523E"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3</w:t>
            </w:r>
          </w:p>
        </w:tc>
        <w:tc>
          <w:tcPr>
            <w:tcW w:w="244" w:type="pct"/>
          </w:tcPr>
          <w:p w14:paraId="4C70E106" w14:textId="77777777" w:rsidR="00B10D49" w:rsidRPr="00DD502B" w:rsidRDefault="00B10D49" w:rsidP="00B10D49">
            <w:pPr>
              <w:spacing w:before="60"/>
              <w:jc w:val="both"/>
              <w:rPr>
                <w:rFonts w:cstheme="minorHAnsi"/>
                <w:color w:val="002060"/>
                <w:sz w:val="24"/>
                <w:szCs w:val="24"/>
              </w:rPr>
            </w:pPr>
          </w:p>
        </w:tc>
      </w:tr>
      <w:tr w:rsidR="00B10D49" w:rsidRPr="00DD502B" w14:paraId="7FC6A2ED" w14:textId="77777777" w:rsidTr="00456AB2">
        <w:tc>
          <w:tcPr>
            <w:tcW w:w="4492" w:type="pct"/>
            <w:gridSpan w:val="3"/>
            <w:shd w:val="clear" w:color="auto" w:fill="FBE4D5" w:themeFill="accent2" w:themeFillTint="33"/>
          </w:tcPr>
          <w:p w14:paraId="17335352" w14:textId="77777777" w:rsidR="00B10D49" w:rsidRPr="00DD502B" w:rsidRDefault="00B10D49" w:rsidP="00B10D49">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24"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4"/>
          </w:p>
        </w:tc>
        <w:tc>
          <w:tcPr>
            <w:tcW w:w="264" w:type="pct"/>
            <w:shd w:val="clear" w:color="auto" w:fill="FBE4D5" w:themeFill="accent2" w:themeFillTint="33"/>
          </w:tcPr>
          <w:p w14:paraId="27103700"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13</w:t>
            </w:r>
          </w:p>
        </w:tc>
        <w:tc>
          <w:tcPr>
            <w:tcW w:w="244" w:type="pct"/>
            <w:shd w:val="clear" w:color="auto" w:fill="FBE4D5" w:themeFill="accent2" w:themeFillTint="33"/>
          </w:tcPr>
          <w:p w14:paraId="341AB60B" w14:textId="44D37A59"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8</w:t>
            </w:r>
          </w:p>
        </w:tc>
      </w:tr>
      <w:tr w:rsidR="00B10D49" w:rsidRPr="00DD502B" w14:paraId="68079199" w14:textId="77777777" w:rsidTr="00456AB2">
        <w:tc>
          <w:tcPr>
            <w:tcW w:w="779" w:type="pct"/>
            <w:shd w:val="clear" w:color="auto" w:fill="auto"/>
          </w:tcPr>
          <w:p w14:paraId="026563A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5" w:name="_Hlk135048528"/>
            <w:r w:rsidRPr="00DD502B">
              <w:rPr>
                <w:rFonts w:cstheme="minorHAnsi"/>
                <w:color w:val="002060"/>
                <w:sz w:val="24"/>
                <w:szCs w:val="24"/>
              </w:rPr>
              <w:t xml:space="preserve">Eficiența utilizării resurselor </w:t>
            </w:r>
            <w:bookmarkEnd w:id="25"/>
          </w:p>
          <w:p w14:paraId="06AB989E" w14:textId="77777777" w:rsidR="00B10D49" w:rsidRPr="00DD502B" w:rsidRDefault="00B10D49" w:rsidP="00B10D49">
            <w:pPr>
              <w:spacing w:before="60"/>
              <w:jc w:val="both"/>
              <w:rPr>
                <w:rFonts w:cstheme="minorHAnsi"/>
                <w:color w:val="002060"/>
                <w:sz w:val="24"/>
                <w:szCs w:val="24"/>
              </w:rPr>
            </w:pPr>
          </w:p>
        </w:tc>
        <w:tc>
          <w:tcPr>
            <w:tcW w:w="2391" w:type="pct"/>
            <w:shd w:val="clear" w:color="auto" w:fill="auto"/>
          </w:tcPr>
          <w:p w14:paraId="37DF980A" w14:textId="77777777" w:rsidR="00B10D49" w:rsidRPr="00DD502B" w:rsidRDefault="00B10D49" w:rsidP="00B10D49">
            <w:pPr>
              <w:spacing w:before="60"/>
              <w:jc w:val="both"/>
              <w:rPr>
                <w:rFonts w:cstheme="minorHAnsi"/>
                <w:color w:val="002060"/>
                <w:kern w:val="2"/>
                <w:sz w:val="24"/>
                <w:szCs w:val="24"/>
              </w:rPr>
            </w:pPr>
          </w:p>
          <w:p w14:paraId="0BCB696E" w14:textId="3B82B657" w:rsidR="009D36FD" w:rsidRPr="00BD05BB" w:rsidRDefault="00B10D49" w:rsidP="00B10D49">
            <w:pPr>
              <w:spacing w:before="60"/>
              <w:jc w:val="both"/>
              <w:rPr>
                <w:rFonts w:cstheme="minorHAnsi"/>
                <w:b/>
                <w:bCs/>
                <w:color w:val="002060"/>
                <w:kern w:val="2"/>
                <w:sz w:val="24"/>
                <w:szCs w:val="24"/>
              </w:rPr>
            </w:pPr>
            <w:r w:rsidRPr="00BD05BB">
              <w:rPr>
                <w:rFonts w:cstheme="minorHAnsi"/>
                <w:color w:val="002060"/>
                <w:kern w:val="2"/>
                <w:sz w:val="24"/>
                <w:szCs w:val="24"/>
              </w:rPr>
              <w:t xml:space="preserve">Măsuri de obținere de energie din surse regenerabile </w:t>
            </w:r>
          </w:p>
          <w:p w14:paraId="6A883E2B" w14:textId="1B6A0A49" w:rsidR="00B10D49" w:rsidRPr="002678D8" w:rsidRDefault="00B10D49" w:rsidP="009D36FD">
            <w:pPr>
              <w:pStyle w:val="ListParagraph"/>
              <w:numPr>
                <w:ilvl w:val="0"/>
                <w:numId w:val="95"/>
              </w:numPr>
              <w:spacing w:before="60"/>
              <w:contextualSpacing w:val="0"/>
              <w:jc w:val="both"/>
              <w:rPr>
                <w:rFonts w:cstheme="minorHAnsi"/>
                <w:color w:val="002060"/>
                <w:sz w:val="24"/>
                <w:szCs w:val="24"/>
              </w:rPr>
            </w:pPr>
            <w:r w:rsidRPr="00BD05BB">
              <w:rPr>
                <w:rFonts w:cstheme="minorHAnsi"/>
                <w:color w:val="002060"/>
                <w:sz w:val="24"/>
                <w:szCs w:val="24"/>
              </w:rPr>
              <w:t xml:space="preserve">Proiectul propune asigurarea </w:t>
            </w:r>
            <w:r w:rsidR="00501230" w:rsidRPr="002678D8">
              <w:rPr>
                <w:rFonts w:cstheme="minorHAnsi"/>
                <w:color w:val="002060"/>
                <w:sz w:val="24"/>
                <w:szCs w:val="24"/>
              </w:rPr>
              <w:t>a peste</w:t>
            </w:r>
            <w:r w:rsidRPr="00BD05BB">
              <w:rPr>
                <w:rFonts w:cstheme="minorHAnsi"/>
                <w:color w:val="002060"/>
                <w:sz w:val="24"/>
                <w:szCs w:val="24"/>
              </w:rPr>
              <w:t xml:space="preserve"> 30% din consum propriu de energie din surse regenerabile (de exemplu panouri fotovoltaice etc.) – </w:t>
            </w:r>
            <w:r w:rsidR="00C252DE" w:rsidRPr="002678D8">
              <w:rPr>
                <w:rFonts w:cstheme="minorHAnsi"/>
                <w:color w:val="002060"/>
                <w:sz w:val="24"/>
                <w:szCs w:val="24"/>
              </w:rPr>
              <w:t>5</w:t>
            </w:r>
            <w:r w:rsidRPr="00BD05BB">
              <w:rPr>
                <w:rFonts w:cstheme="minorHAnsi"/>
                <w:color w:val="002060"/>
                <w:sz w:val="24"/>
                <w:szCs w:val="24"/>
              </w:rPr>
              <w:t xml:space="preserve"> punct</w:t>
            </w:r>
            <w:r w:rsidR="00501230" w:rsidRPr="002678D8">
              <w:rPr>
                <w:rFonts w:cstheme="minorHAnsi"/>
                <w:color w:val="002060"/>
                <w:sz w:val="24"/>
                <w:szCs w:val="24"/>
              </w:rPr>
              <w:t>e</w:t>
            </w:r>
            <w:r w:rsidRPr="00BD05BB">
              <w:rPr>
                <w:rFonts w:cstheme="minorHAnsi"/>
                <w:color w:val="002060"/>
                <w:sz w:val="24"/>
                <w:szCs w:val="24"/>
              </w:rPr>
              <w:t xml:space="preserve">; </w:t>
            </w:r>
          </w:p>
          <w:p w14:paraId="1D92D61E" w14:textId="3DC1153A" w:rsidR="00501230" w:rsidRPr="002678D8" w:rsidRDefault="00501230" w:rsidP="00501230">
            <w:pPr>
              <w:pStyle w:val="ListParagraph"/>
              <w:numPr>
                <w:ilvl w:val="0"/>
                <w:numId w:val="95"/>
              </w:numPr>
              <w:spacing w:before="60" w:after="160" w:line="259" w:lineRule="auto"/>
              <w:contextualSpacing w:val="0"/>
              <w:jc w:val="both"/>
              <w:rPr>
                <w:rFonts w:cstheme="minorHAnsi"/>
                <w:color w:val="002060"/>
                <w:sz w:val="24"/>
                <w:szCs w:val="24"/>
              </w:rPr>
            </w:pPr>
            <w:r w:rsidRPr="002678D8">
              <w:rPr>
                <w:rFonts w:cstheme="minorHAnsi"/>
                <w:color w:val="002060"/>
                <w:sz w:val="24"/>
                <w:szCs w:val="24"/>
              </w:rPr>
              <w:t>Proiectul propune asigurarea a cel puțin 21%, dar nu mai mult de 30% din consum propriu de energie din surse regenerabile (de exemplu panouri fotovoltaice etc.) –</w:t>
            </w:r>
            <w:r w:rsidR="00DA08FA">
              <w:rPr>
                <w:rFonts w:cstheme="minorHAnsi"/>
                <w:color w:val="002060"/>
                <w:sz w:val="24"/>
                <w:szCs w:val="24"/>
              </w:rPr>
              <w:t xml:space="preserve"> </w:t>
            </w:r>
            <w:r w:rsidR="00C252DE" w:rsidRPr="002678D8">
              <w:rPr>
                <w:rFonts w:cstheme="minorHAnsi"/>
                <w:color w:val="002060"/>
                <w:sz w:val="24"/>
                <w:szCs w:val="24"/>
              </w:rPr>
              <w:t>4</w:t>
            </w:r>
            <w:r w:rsidRPr="002678D8">
              <w:rPr>
                <w:rFonts w:cstheme="minorHAnsi"/>
                <w:color w:val="002060"/>
                <w:sz w:val="24"/>
                <w:szCs w:val="24"/>
              </w:rPr>
              <w:t xml:space="preserve"> puncte; </w:t>
            </w:r>
          </w:p>
          <w:p w14:paraId="6EF9594D" w14:textId="33582C96" w:rsidR="00501230" w:rsidRPr="002678D8" w:rsidRDefault="00501230" w:rsidP="00B10D49">
            <w:pPr>
              <w:pStyle w:val="ListParagraph"/>
              <w:numPr>
                <w:ilvl w:val="0"/>
                <w:numId w:val="95"/>
              </w:numPr>
              <w:spacing w:before="60"/>
              <w:contextualSpacing w:val="0"/>
              <w:jc w:val="both"/>
              <w:rPr>
                <w:rFonts w:cstheme="minorHAnsi"/>
                <w:color w:val="002060"/>
                <w:sz w:val="24"/>
                <w:szCs w:val="24"/>
              </w:rPr>
            </w:pPr>
            <w:r w:rsidRPr="002678D8">
              <w:rPr>
                <w:rFonts w:cstheme="minorHAnsi"/>
                <w:color w:val="002060"/>
                <w:sz w:val="24"/>
                <w:szCs w:val="24"/>
              </w:rPr>
              <w:t xml:space="preserve">Proiectul propune asigurarea a cel puțin 11%, dar nu mai mult de 20% din consum propriu de energie din surse regenerabile (de exemplu panouri fotovoltaice etc.) – </w:t>
            </w:r>
            <w:r w:rsidR="00C252DE" w:rsidRPr="002678D8">
              <w:rPr>
                <w:rFonts w:cstheme="minorHAnsi"/>
                <w:color w:val="002060"/>
                <w:sz w:val="24"/>
                <w:szCs w:val="24"/>
              </w:rPr>
              <w:t>3</w:t>
            </w:r>
            <w:r w:rsidRPr="002678D8">
              <w:rPr>
                <w:rFonts w:cstheme="minorHAnsi"/>
                <w:color w:val="002060"/>
                <w:sz w:val="24"/>
                <w:szCs w:val="24"/>
              </w:rPr>
              <w:t xml:space="preserve"> punct</w:t>
            </w:r>
            <w:r w:rsidR="00EE56CD" w:rsidRPr="002678D8">
              <w:rPr>
                <w:rFonts w:cstheme="minorHAnsi"/>
                <w:color w:val="002060"/>
                <w:sz w:val="24"/>
                <w:szCs w:val="24"/>
              </w:rPr>
              <w:t>e</w:t>
            </w:r>
          </w:p>
          <w:p w14:paraId="0461162B" w14:textId="58B33A27" w:rsidR="00501230" w:rsidRPr="002678D8" w:rsidRDefault="00501230" w:rsidP="00B10D49">
            <w:pPr>
              <w:pStyle w:val="ListParagraph"/>
              <w:numPr>
                <w:ilvl w:val="0"/>
                <w:numId w:val="95"/>
              </w:numPr>
              <w:spacing w:before="60"/>
              <w:contextualSpacing w:val="0"/>
              <w:jc w:val="both"/>
              <w:rPr>
                <w:rFonts w:cstheme="minorHAnsi"/>
                <w:color w:val="002060"/>
                <w:sz w:val="24"/>
                <w:szCs w:val="24"/>
              </w:rPr>
            </w:pPr>
            <w:r w:rsidRPr="002678D8">
              <w:rPr>
                <w:rFonts w:cstheme="minorHAnsi"/>
                <w:color w:val="002060"/>
                <w:sz w:val="24"/>
                <w:szCs w:val="24"/>
              </w:rPr>
              <w:t xml:space="preserve">Proiectul propune asigurarea a cel puțin 5%, dar nu mai mult de 10% din consum propriu de energie din surse regenerabile (de exemplu panouri fotovoltaice etc.) – </w:t>
            </w:r>
            <w:r w:rsidR="00C252DE" w:rsidRPr="002678D8">
              <w:rPr>
                <w:rFonts w:cstheme="minorHAnsi"/>
                <w:color w:val="002060"/>
                <w:sz w:val="24"/>
                <w:szCs w:val="24"/>
              </w:rPr>
              <w:t>2</w:t>
            </w:r>
            <w:r w:rsidRPr="002678D8">
              <w:rPr>
                <w:rFonts w:cstheme="minorHAnsi"/>
                <w:color w:val="002060"/>
                <w:sz w:val="24"/>
                <w:szCs w:val="24"/>
              </w:rPr>
              <w:t xml:space="preserve"> puncte</w:t>
            </w:r>
          </w:p>
          <w:p w14:paraId="320B12C1" w14:textId="6ECAC4D4" w:rsidR="00501230" w:rsidRPr="00BD05BB" w:rsidRDefault="00501230" w:rsidP="00B10D49">
            <w:pPr>
              <w:pStyle w:val="ListParagraph"/>
              <w:numPr>
                <w:ilvl w:val="0"/>
                <w:numId w:val="95"/>
              </w:numPr>
              <w:spacing w:before="60"/>
              <w:contextualSpacing w:val="0"/>
              <w:jc w:val="both"/>
              <w:rPr>
                <w:rFonts w:cstheme="minorHAnsi"/>
                <w:color w:val="002060"/>
                <w:sz w:val="24"/>
                <w:szCs w:val="24"/>
              </w:rPr>
            </w:pPr>
            <w:r w:rsidRPr="002678D8">
              <w:rPr>
                <w:rFonts w:cstheme="minorHAnsi"/>
                <w:color w:val="002060"/>
                <w:sz w:val="24"/>
                <w:szCs w:val="24"/>
              </w:rPr>
              <w:t xml:space="preserve">Proiectul propune asigurarea sub 5% din consum propriu de energie din surse regenerabile (de exemplu panouri fotovoltaice etc.) – </w:t>
            </w:r>
            <w:r w:rsidR="00EE56CD" w:rsidRPr="002678D8">
              <w:rPr>
                <w:rFonts w:cstheme="minorHAnsi"/>
                <w:color w:val="002060"/>
                <w:sz w:val="24"/>
                <w:szCs w:val="24"/>
              </w:rPr>
              <w:t>1</w:t>
            </w:r>
            <w:r w:rsidRPr="002678D8">
              <w:rPr>
                <w:rFonts w:cstheme="minorHAnsi"/>
                <w:color w:val="002060"/>
                <w:sz w:val="24"/>
                <w:szCs w:val="24"/>
              </w:rPr>
              <w:t xml:space="preserve"> punct</w:t>
            </w:r>
          </w:p>
          <w:p w14:paraId="07C5F5CE" w14:textId="77777777" w:rsidR="00B10D49" w:rsidRPr="00BD05BB" w:rsidRDefault="00B10D49" w:rsidP="00B10D49">
            <w:pPr>
              <w:pStyle w:val="ListParagraph"/>
              <w:numPr>
                <w:ilvl w:val="0"/>
                <w:numId w:val="95"/>
              </w:numPr>
              <w:spacing w:before="60"/>
              <w:contextualSpacing w:val="0"/>
              <w:jc w:val="both"/>
              <w:rPr>
                <w:rFonts w:cstheme="minorHAnsi"/>
                <w:color w:val="002060"/>
                <w:sz w:val="24"/>
                <w:szCs w:val="24"/>
              </w:rPr>
            </w:pPr>
            <w:r w:rsidRPr="00BD05BB">
              <w:rPr>
                <w:rFonts w:cstheme="minorHAnsi"/>
                <w:color w:val="002060"/>
                <w:sz w:val="24"/>
                <w:szCs w:val="24"/>
              </w:rPr>
              <w:t>Proiectul NU conține măsuri de obținere de energie pentru consum propriu din surse regenerabile – 0 puncte;</w:t>
            </w:r>
          </w:p>
          <w:p w14:paraId="7484753E" w14:textId="0A427952" w:rsidR="00B10D49" w:rsidRPr="00DD502B" w:rsidRDefault="00B10D49" w:rsidP="00B10D49">
            <w:pPr>
              <w:spacing w:before="60"/>
              <w:jc w:val="both"/>
              <w:rPr>
                <w:rFonts w:cstheme="minorHAnsi"/>
                <w:color w:val="002060"/>
                <w:kern w:val="2"/>
                <w:sz w:val="24"/>
                <w:szCs w:val="24"/>
              </w:rPr>
            </w:pPr>
          </w:p>
        </w:tc>
        <w:tc>
          <w:tcPr>
            <w:tcW w:w="1322" w:type="pct"/>
            <w:shd w:val="clear" w:color="auto" w:fill="auto"/>
          </w:tcPr>
          <w:p w14:paraId="1892D013" w14:textId="404619C6"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Documente = Se vor prezenta din SF/</w:t>
            </w:r>
            <w:r>
              <w:rPr>
                <w:rFonts w:cstheme="minorHAnsi"/>
                <w:color w:val="002060"/>
                <w:sz w:val="24"/>
                <w:szCs w:val="24"/>
              </w:rPr>
              <w:t>DALI/</w:t>
            </w:r>
            <w:r w:rsidRPr="00DD502B">
              <w:rPr>
                <w:rFonts w:cstheme="minorHAnsi"/>
                <w:color w:val="002060"/>
                <w:sz w:val="24"/>
                <w:szCs w:val="24"/>
              </w:rPr>
              <w:t xml:space="preserve"> PT;</w:t>
            </w:r>
          </w:p>
          <w:p w14:paraId="534528D1" w14:textId="77777777" w:rsidR="00B10D49" w:rsidRPr="00DD502B" w:rsidRDefault="00B10D49" w:rsidP="00B10D49">
            <w:pPr>
              <w:spacing w:before="60"/>
              <w:jc w:val="both"/>
              <w:rPr>
                <w:rFonts w:cstheme="minorHAnsi"/>
                <w:color w:val="002060"/>
                <w:sz w:val="24"/>
                <w:szCs w:val="24"/>
              </w:rPr>
            </w:pPr>
          </w:p>
          <w:p w14:paraId="1F3BB172" w14:textId="77777777" w:rsidR="00B10D49" w:rsidRPr="00DD502B" w:rsidRDefault="00B10D49" w:rsidP="00B10D49">
            <w:pPr>
              <w:spacing w:before="60"/>
              <w:jc w:val="both"/>
              <w:rPr>
                <w:rFonts w:cstheme="minorHAnsi"/>
                <w:color w:val="002060"/>
                <w:sz w:val="24"/>
                <w:szCs w:val="24"/>
              </w:rPr>
            </w:pPr>
          </w:p>
          <w:p w14:paraId="50131BE2" w14:textId="77777777" w:rsidR="00B10D49" w:rsidRPr="00DD502B" w:rsidRDefault="00B10D49" w:rsidP="00B10D49">
            <w:pPr>
              <w:spacing w:before="60"/>
              <w:jc w:val="both"/>
              <w:rPr>
                <w:rFonts w:cstheme="minorHAnsi"/>
                <w:color w:val="002060"/>
                <w:sz w:val="24"/>
                <w:szCs w:val="24"/>
              </w:rPr>
            </w:pPr>
          </w:p>
          <w:p w14:paraId="08219328" w14:textId="3334F1D1"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Documente=Se vor prezenta din SF/</w:t>
            </w:r>
            <w:r>
              <w:rPr>
                <w:rFonts w:cstheme="minorHAnsi"/>
                <w:color w:val="002060"/>
                <w:sz w:val="24"/>
                <w:szCs w:val="24"/>
              </w:rPr>
              <w:t>DALI/</w:t>
            </w:r>
            <w:r w:rsidRPr="00DD502B">
              <w:rPr>
                <w:rFonts w:cstheme="minorHAnsi"/>
                <w:color w:val="002060"/>
                <w:sz w:val="24"/>
                <w:szCs w:val="24"/>
              </w:rPr>
              <w:t xml:space="preserve">PT (pentru investițiile care vizează acțiuni de reabilitare/ modernizare SF se va verifica secțiunea de audit energetic) </w:t>
            </w:r>
          </w:p>
          <w:p w14:paraId="0B172825" w14:textId="77777777" w:rsidR="00B10D49" w:rsidRPr="00DD502B" w:rsidRDefault="00B10D49" w:rsidP="00B10D49">
            <w:pPr>
              <w:spacing w:before="60"/>
              <w:jc w:val="both"/>
              <w:rPr>
                <w:rFonts w:cstheme="minorHAnsi"/>
                <w:color w:val="002060"/>
                <w:sz w:val="24"/>
                <w:szCs w:val="24"/>
              </w:rPr>
            </w:pPr>
          </w:p>
        </w:tc>
        <w:tc>
          <w:tcPr>
            <w:tcW w:w="264" w:type="pct"/>
          </w:tcPr>
          <w:p w14:paraId="126BD947" w14:textId="112DAD27" w:rsidR="00B10D49" w:rsidRPr="00DD502B" w:rsidRDefault="00C252DE"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4E7B375C" w14:textId="77777777" w:rsidR="00B10D49" w:rsidRPr="00DD502B" w:rsidRDefault="00B10D49" w:rsidP="00B10D49">
            <w:pPr>
              <w:spacing w:before="60"/>
              <w:jc w:val="center"/>
              <w:rPr>
                <w:rFonts w:cstheme="minorHAnsi"/>
                <w:color w:val="002060"/>
                <w:sz w:val="24"/>
                <w:szCs w:val="24"/>
              </w:rPr>
            </w:pPr>
          </w:p>
        </w:tc>
      </w:tr>
      <w:tr w:rsidR="00B10D49" w:rsidRPr="00DD502B" w14:paraId="0E6A9B37" w14:textId="77777777" w:rsidTr="00456AB2">
        <w:tc>
          <w:tcPr>
            <w:tcW w:w="779" w:type="pct"/>
            <w:shd w:val="clear" w:color="auto" w:fill="auto"/>
          </w:tcPr>
          <w:p w14:paraId="056977DF" w14:textId="2CA86642"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26" w:name="_Hlk128490912"/>
            <w:r>
              <w:rPr>
                <w:rFonts w:cstheme="minorHAnsi"/>
                <w:color w:val="002060"/>
                <w:sz w:val="24"/>
                <w:szCs w:val="24"/>
              </w:rPr>
              <w:t xml:space="preserve">Contribuția la obiectivele de mediu </w:t>
            </w:r>
            <w:r w:rsidRPr="00DD502B">
              <w:rPr>
                <w:rFonts w:cstheme="minorHAnsi"/>
                <w:color w:val="002060"/>
                <w:sz w:val="24"/>
                <w:szCs w:val="24"/>
              </w:rPr>
              <w:t xml:space="preserve"> - </w:t>
            </w:r>
            <w:bookmarkStart w:id="27" w:name="_Hlk128490956"/>
            <w:bookmarkEnd w:id="26"/>
            <w:r w:rsidRPr="00DD502B">
              <w:rPr>
                <w:rFonts w:cstheme="minorHAnsi"/>
                <w:color w:val="002060"/>
                <w:sz w:val="24"/>
                <w:szCs w:val="24"/>
              </w:rPr>
              <w:t>reducerea cantității de deșeuri/economia circulară</w:t>
            </w:r>
            <w:bookmarkEnd w:id="27"/>
            <w:r w:rsidRPr="00DD502B">
              <w:rPr>
                <w:rFonts w:cstheme="minorHAnsi"/>
                <w:color w:val="002060"/>
                <w:sz w:val="24"/>
                <w:szCs w:val="24"/>
              </w:rPr>
              <w:t>/ implementarea principiilor de dezvoltare durabilă</w:t>
            </w:r>
          </w:p>
        </w:tc>
        <w:tc>
          <w:tcPr>
            <w:tcW w:w="2391" w:type="pct"/>
            <w:shd w:val="clear" w:color="auto" w:fill="auto"/>
          </w:tcPr>
          <w:p w14:paraId="39CFB8A4" w14:textId="20587CEC" w:rsidR="00B10D49" w:rsidRPr="00DD502B" w:rsidRDefault="00B10D49" w:rsidP="00B10D49">
            <w:pPr>
              <w:spacing w:before="60"/>
              <w:jc w:val="both"/>
              <w:rPr>
                <w:rFonts w:cstheme="minorHAnsi"/>
                <w:b/>
                <w:bCs/>
                <w:color w:val="002060"/>
                <w:sz w:val="24"/>
                <w:szCs w:val="24"/>
              </w:rPr>
            </w:pPr>
            <w:r w:rsidRPr="00DD502B">
              <w:rPr>
                <w:rFonts w:cstheme="minorHAnsi"/>
                <w:b/>
                <w:bCs/>
                <w:color w:val="002060"/>
                <w:sz w:val="24"/>
                <w:szCs w:val="24"/>
              </w:rPr>
              <w:t xml:space="preserve"> Reducerea cantităților de deșeuri rezultate în timpul efectuării investiției</w:t>
            </w:r>
          </w:p>
          <w:p w14:paraId="70EB4B09" w14:textId="15F36557" w:rsidR="00B10D49" w:rsidRPr="00DD502B" w:rsidRDefault="00B10D49" w:rsidP="00B10D49">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măsuri concrete de reducere a cantității de deșeuri rezultate în timpul efectuării investiției </w:t>
            </w:r>
            <w:r>
              <w:rPr>
                <w:rFonts w:cstheme="minorHAnsi"/>
                <w:color w:val="002060"/>
                <w:sz w:val="24"/>
                <w:szCs w:val="24"/>
              </w:rPr>
              <w:t>(</w:t>
            </w:r>
            <w:r w:rsidR="00417A86">
              <w:rPr>
                <w:rFonts w:cstheme="minorHAnsi"/>
                <w:color w:val="002060"/>
                <w:sz w:val="24"/>
                <w:szCs w:val="24"/>
              </w:rPr>
              <w:t xml:space="preserve">de </w:t>
            </w:r>
            <w:r>
              <w:rPr>
                <w:rFonts w:cstheme="minorHAnsi"/>
                <w:color w:val="002060"/>
                <w:sz w:val="24"/>
                <w:szCs w:val="24"/>
              </w:rPr>
              <w:t xml:space="preserve">ex. achiziție produse care nu sunt </w:t>
            </w:r>
            <w:proofErr w:type="spellStart"/>
            <w:r>
              <w:rPr>
                <w:rFonts w:cstheme="minorHAnsi"/>
                <w:color w:val="002060"/>
                <w:sz w:val="24"/>
                <w:szCs w:val="24"/>
              </w:rPr>
              <w:t>supraambalate</w:t>
            </w:r>
            <w:proofErr w:type="spellEnd"/>
            <w:r>
              <w:rPr>
                <w:rFonts w:cstheme="minorHAnsi"/>
                <w:color w:val="002060"/>
                <w:sz w:val="24"/>
                <w:szCs w:val="24"/>
              </w:rPr>
              <w:t xml:space="preserve">, </w:t>
            </w:r>
            <w:r w:rsidRPr="003F4C8B">
              <w:rPr>
                <w:rFonts w:cstheme="minorHAnsi"/>
                <w:color w:val="002060"/>
                <w:sz w:val="24"/>
                <w:szCs w:val="24"/>
              </w:rPr>
              <w:t>aparate de</w:t>
            </w:r>
            <w:r>
              <w:rPr>
                <w:rFonts w:cstheme="minorHAnsi"/>
                <w:color w:val="002060"/>
                <w:sz w:val="24"/>
                <w:szCs w:val="24"/>
              </w:rPr>
              <w:t xml:space="preserve"> </w:t>
            </w:r>
            <w:r w:rsidRPr="003F4C8B">
              <w:rPr>
                <w:rFonts w:cstheme="minorHAnsi"/>
                <w:color w:val="002060"/>
                <w:sz w:val="24"/>
                <w:szCs w:val="24"/>
              </w:rPr>
              <w:t>neutralizare deșeuri medicale</w:t>
            </w:r>
            <w:r>
              <w:rPr>
                <w:rFonts w:cstheme="minorHAnsi"/>
                <w:bCs/>
                <w:iCs/>
                <w:color w:val="002060"/>
                <w:sz w:val="24"/>
                <w:szCs w:val="24"/>
              </w:rPr>
              <w:t>,</w:t>
            </w:r>
            <w:r w:rsidRPr="0087358E">
              <w:rPr>
                <w:rFonts w:cstheme="minorHAnsi"/>
                <w:bCs/>
                <w:iCs/>
                <w:color w:val="002060"/>
                <w:sz w:val="24"/>
                <w:szCs w:val="24"/>
              </w:rPr>
              <w:t xml:space="preserve"> </w:t>
            </w:r>
            <w:r>
              <w:rPr>
                <w:rFonts w:cstheme="minorHAnsi"/>
                <w:color w:val="002060"/>
                <w:sz w:val="24"/>
                <w:szCs w:val="24"/>
              </w:rPr>
              <w:t>etc.)</w:t>
            </w:r>
            <w:r w:rsidRPr="00DD502B">
              <w:rPr>
                <w:rFonts w:cstheme="minorHAnsi"/>
                <w:color w:val="002060"/>
                <w:sz w:val="24"/>
                <w:szCs w:val="24"/>
              </w:rPr>
              <w:t xml:space="preserve"> </w:t>
            </w:r>
            <w:r w:rsidR="0038044E">
              <w:rPr>
                <w:rFonts w:cstheme="minorHAnsi"/>
                <w:color w:val="002060"/>
                <w:sz w:val="24"/>
                <w:szCs w:val="24"/>
              </w:rPr>
              <w:t>–</w:t>
            </w:r>
            <w:r w:rsidRPr="00DD502B">
              <w:rPr>
                <w:rFonts w:cstheme="minorHAnsi"/>
                <w:color w:val="002060"/>
                <w:sz w:val="24"/>
                <w:szCs w:val="24"/>
              </w:rPr>
              <w:t xml:space="preserve"> </w:t>
            </w:r>
            <w:r w:rsidR="0038044E">
              <w:rPr>
                <w:rFonts w:cstheme="minorHAnsi"/>
                <w:color w:val="002060"/>
                <w:sz w:val="24"/>
                <w:szCs w:val="24"/>
              </w:rPr>
              <w:t xml:space="preserve">maxim </w:t>
            </w:r>
            <w:r w:rsidR="00F361CB">
              <w:rPr>
                <w:rFonts w:cstheme="minorHAnsi"/>
                <w:color w:val="002060"/>
                <w:sz w:val="24"/>
                <w:szCs w:val="24"/>
              </w:rPr>
              <w:t>4</w:t>
            </w:r>
            <w:r w:rsidRPr="00DD502B">
              <w:rPr>
                <w:rFonts w:cstheme="minorHAnsi"/>
                <w:color w:val="002060"/>
                <w:sz w:val="24"/>
                <w:szCs w:val="24"/>
              </w:rPr>
              <w:t xml:space="preserve"> punct</w:t>
            </w:r>
            <w:r>
              <w:rPr>
                <w:rFonts w:cstheme="minorHAnsi"/>
                <w:color w:val="002060"/>
                <w:sz w:val="24"/>
                <w:szCs w:val="24"/>
              </w:rPr>
              <w:t>e</w:t>
            </w:r>
          </w:p>
          <w:p w14:paraId="0DAA81D9" w14:textId="0E370C66" w:rsidR="00B10D49" w:rsidRPr="00DD502B" w:rsidRDefault="00B10D49" w:rsidP="00B10D49">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Proiectul </w:t>
            </w:r>
            <w:r>
              <w:rPr>
                <w:rFonts w:cstheme="minorHAnsi"/>
                <w:color w:val="002060"/>
                <w:sz w:val="24"/>
                <w:szCs w:val="24"/>
                <w:lang w:eastAsia="ro-RO"/>
              </w:rPr>
              <w:t>NU</w:t>
            </w:r>
            <w:r w:rsidRPr="00DD502B">
              <w:rPr>
                <w:rFonts w:cstheme="minorHAnsi"/>
                <w:color w:val="002060"/>
                <w:sz w:val="24"/>
                <w:szCs w:val="24"/>
                <w:lang w:eastAsia="ro-RO"/>
              </w:rPr>
              <w:t xml:space="preserve"> propune măsuri concrete de reducere a cantității de deșeuri rezultate în timpul efectuării investiției  - 0 puncte</w:t>
            </w:r>
          </w:p>
          <w:p w14:paraId="614412C2" w14:textId="77777777" w:rsidR="00B10D49" w:rsidRPr="00DD502B" w:rsidRDefault="00B10D49" w:rsidP="00B10D49">
            <w:pPr>
              <w:spacing w:before="60"/>
              <w:jc w:val="both"/>
              <w:rPr>
                <w:rFonts w:cstheme="minorHAnsi"/>
                <w:color w:val="002060"/>
                <w:sz w:val="24"/>
                <w:szCs w:val="24"/>
              </w:rPr>
            </w:pPr>
          </w:p>
          <w:p w14:paraId="0B908DC6" w14:textId="26484A68"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w:t>
            </w:r>
          </w:p>
          <w:p w14:paraId="74D465AF" w14:textId="70E36198" w:rsidR="009D36FD" w:rsidRPr="00DD502B" w:rsidRDefault="00B10D49" w:rsidP="00B10D49">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lastRenderedPageBreak/>
              <w:t xml:space="preserve">angajamentul solicitantului privind asigurarea </w:t>
            </w:r>
            <w:r>
              <w:rPr>
                <w:rFonts w:cstheme="minorHAnsi"/>
                <w:color w:val="002060"/>
                <w:sz w:val="24"/>
                <w:szCs w:val="24"/>
              </w:rPr>
              <w:t>predării</w:t>
            </w:r>
            <w:r w:rsidRPr="00DD502B">
              <w:rPr>
                <w:rFonts w:cstheme="minorHAnsi"/>
                <w:color w:val="002060"/>
                <w:sz w:val="24"/>
                <w:szCs w:val="24"/>
              </w:rPr>
              <w:t xml:space="preserve"> deșeurilor</w:t>
            </w:r>
            <w:r>
              <w:rPr>
                <w:rFonts w:cstheme="minorHAnsi"/>
                <w:color w:val="002060"/>
                <w:sz w:val="24"/>
                <w:szCs w:val="24"/>
              </w:rPr>
              <w:t xml:space="preserve"> către un operator economic autorizat</w:t>
            </w:r>
          </w:p>
          <w:p w14:paraId="1E972680" w14:textId="6CF6175F" w:rsidR="00B10D49" w:rsidRPr="006B78BD" w:rsidRDefault="00B10D49" w:rsidP="002678D8">
            <w:pPr>
              <w:pStyle w:val="ListParagraph"/>
              <w:numPr>
                <w:ilvl w:val="0"/>
                <w:numId w:val="27"/>
              </w:numPr>
              <w:spacing w:before="60"/>
              <w:contextualSpacing w:val="0"/>
              <w:jc w:val="both"/>
            </w:pPr>
            <w:r w:rsidRPr="002678D8">
              <w:rPr>
                <w:rFonts w:cstheme="minorHAnsi"/>
                <w:color w:val="002060"/>
                <w:sz w:val="24"/>
                <w:szCs w:val="24"/>
                <w:lang w:eastAsia="ro-RO"/>
              </w:rPr>
              <w:t>c</w:t>
            </w:r>
            <w:r w:rsidRPr="002678D8">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2678D8">
              <w:rPr>
                <w:rFonts w:cstheme="minorHAnsi"/>
                <w:color w:val="002060"/>
                <w:sz w:val="24"/>
                <w:szCs w:val="24"/>
                <w:lang w:eastAsia="ro-RO"/>
              </w:rPr>
              <w:t xml:space="preserve"> - art. 17 alin. (4) și (7) din OUG nr. 92 din 19 august 2021 privind regimul deșeurilor, cu modificările și completările ulterioare</w:t>
            </w:r>
          </w:p>
        </w:tc>
        <w:tc>
          <w:tcPr>
            <w:tcW w:w="1322" w:type="pct"/>
            <w:shd w:val="clear" w:color="auto" w:fill="auto"/>
          </w:tcPr>
          <w:p w14:paraId="27ACB1B3" w14:textId="77777777" w:rsidR="00B10D49" w:rsidRDefault="00B10D49" w:rsidP="00B10D49">
            <w:pPr>
              <w:spacing w:before="60"/>
              <w:jc w:val="both"/>
              <w:rPr>
                <w:rFonts w:cstheme="minorHAnsi"/>
                <w:color w:val="002060"/>
                <w:sz w:val="24"/>
                <w:szCs w:val="24"/>
              </w:rPr>
            </w:pPr>
            <w:r>
              <w:rPr>
                <w:rFonts w:cstheme="minorHAnsi"/>
                <w:color w:val="002060"/>
                <w:sz w:val="24"/>
                <w:szCs w:val="24"/>
              </w:rPr>
              <w:lastRenderedPageBreak/>
              <w:t>Cererea de finanțare</w:t>
            </w:r>
          </w:p>
          <w:p w14:paraId="2729F885"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Documente = Se vor prezenta din SF/ PT</w:t>
            </w:r>
            <w:r>
              <w:rPr>
                <w:rFonts w:cstheme="minorHAnsi"/>
                <w:color w:val="002060"/>
                <w:sz w:val="24"/>
                <w:szCs w:val="24"/>
              </w:rPr>
              <w:t>/DALI</w:t>
            </w:r>
            <w:r w:rsidRPr="00DD502B">
              <w:rPr>
                <w:rFonts w:cstheme="minorHAnsi"/>
                <w:color w:val="002060"/>
                <w:sz w:val="24"/>
                <w:szCs w:val="24"/>
              </w:rPr>
              <w:t>;</w:t>
            </w:r>
          </w:p>
          <w:p w14:paraId="102FCDA7" w14:textId="309A5201" w:rsidR="00B10D49" w:rsidRDefault="00743581" w:rsidP="00B10D49">
            <w:pPr>
              <w:spacing w:before="60"/>
              <w:jc w:val="both"/>
              <w:rPr>
                <w:rFonts w:cstheme="minorHAnsi"/>
                <w:color w:val="002060"/>
                <w:sz w:val="24"/>
                <w:szCs w:val="24"/>
              </w:rPr>
            </w:pPr>
            <w:r>
              <w:rPr>
                <w:rFonts w:cstheme="minorHAnsi"/>
                <w:color w:val="002060"/>
                <w:sz w:val="24"/>
                <w:szCs w:val="24"/>
              </w:rPr>
              <w:t xml:space="preserve">Sau </w:t>
            </w:r>
          </w:p>
          <w:p w14:paraId="1F7FBF79" w14:textId="5C58ECC6" w:rsidR="00743581" w:rsidRPr="00DD502B" w:rsidRDefault="00743581" w:rsidP="00B10D49">
            <w:pPr>
              <w:spacing w:before="60"/>
              <w:jc w:val="both"/>
              <w:rPr>
                <w:rFonts w:cstheme="minorHAnsi"/>
                <w:color w:val="002060"/>
                <w:sz w:val="24"/>
                <w:szCs w:val="24"/>
              </w:rPr>
            </w:pPr>
            <w:r>
              <w:rPr>
                <w:rFonts w:cstheme="minorHAnsi"/>
                <w:color w:val="002060"/>
                <w:sz w:val="24"/>
                <w:szCs w:val="24"/>
              </w:rPr>
              <w:t>Contract cu operator economic pentru asigurarea predării deșeurilor</w:t>
            </w:r>
          </w:p>
          <w:p w14:paraId="14F13026" w14:textId="77777777" w:rsidR="00B10D49" w:rsidRPr="00DD502B" w:rsidRDefault="00B10D49" w:rsidP="00B10D49">
            <w:pPr>
              <w:spacing w:before="60"/>
              <w:jc w:val="both"/>
              <w:rPr>
                <w:rFonts w:cstheme="minorHAnsi"/>
                <w:color w:val="002060"/>
                <w:sz w:val="24"/>
                <w:szCs w:val="24"/>
              </w:rPr>
            </w:pPr>
          </w:p>
        </w:tc>
        <w:tc>
          <w:tcPr>
            <w:tcW w:w="264" w:type="pct"/>
          </w:tcPr>
          <w:p w14:paraId="03D0E94A" w14:textId="64BD9280" w:rsidR="00B10D49" w:rsidRPr="00DD502B" w:rsidRDefault="00F361CB" w:rsidP="00B10D49">
            <w:pPr>
              <w:spacing w:before="60"/>
              <w:jc w:val="center"/>
              <w:rPr>
                <w:rFonts w:cstheme="minorHAnsi"/>
                <w:color w:val="002060"/>
                <w:sz w:val="24"/>
                <w:szCs w:val="24"/>
              </w:rPr>
            </w:pPr>
            <w:r>
              <w:rPr>
                <w:rFonts w:cstheme="minorHAnsi"/>
                <w:color w:val="002060"/>
                <w:sz w:val="24"/>
                <w:szCs w:val="24"/>
              </w:rPr>
              <w:t>4</w:t>
            </w:r>
          </w:p>
        </w:tc>
        <w:tc>
          <w:tcPr>
            <w:tcW w:w="244" w:type="pct"/>
          </w:tcPr>
          <w:p w14:paraId="00927A4D" w14:textId="77777777" w:rsidR="00B10D49" w:rsidRPr="00DD502B" w:rsidRDefault="00B10D49" w:rsidP="00B10D49">
            <w:pPr>
              <w:spacing w:before="60"/>
              <w:jc w:val="both"/>
              <w:rPr>
                <w:rFonts w:cstheme="minorHAnsi"/>
                <w:color w:val="002060"/>
                <w:sz w:val="24"/>
                <w:szCs w:val="24"/>
              </w:rPr>
            </w:pPr>
          </w:p>
        </w:tc>
      </w:tr>
      <w:tr w:rsidR="00B10D49" w:rsidRPr="00DD502B" w14:paraId="54A0C808" w14:textId="77777777" w:rsidTr="00456AB2">
        <w:tc>
          <w:tcPr>
            <w:tcW w:w="779" w:type="pct"/>
            <w:shd w:val="clear" w:color="auto" w:fill="auto"/>
          </w:tcPr>
          <w:p w14:paraId="25C7092C" w14:textId="57AA28BE"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Subcriteriul 6.</w:t>
            </w:r>
            <w:r w:rsidR="00015FBF">
              <w:rPr>
                <w:rFonts w:cstheme="minorHAnsi"/>
                <w:color w:val="002060"/>
                <w:sz w:val="24"/>
                <w:szCs w:val="24"/>
              </w:rPr>
              <w:t>3</w:t>
            </w:r>
            <w:r w:rsidRPr="00DD502B">
              <w:rPr>
                <w:rFonts w:cstheme="minorHAnsi"/>
                <w:color w:val="002060"/>
                <w:sz w:val="24"/>
                <w:szCs w:val="24"/>
              </w:rPr>
              <w:t xml:space="preserve"> Măsuri privind protecția biodiversității</w:t>
            </w:r>
          </w:p>
        </w:tc>
        <w:tc>
          <w:tcPr>
            <w:tcW w:w="2391" w:type="pct"/>
            <w:shd w:val="clear" w:color="auto" w:fill="auto"/>
          </w:tcPr>
          <w:p w14:paraId="5FB7AC42" w14:textId="77777777" w:rsidR="00B10D49" w:rsidRPr="00DD502B" w:rsidRDefault="00B10D49" w:rsidP="00B10D49">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24584090" w14:textId="77777777" w:rsidR="00B10D49" w:rsidRPr="00DD502B" w:rsidRDefault="00B10D49" w:rsidP="00B10D49">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8B18CF5" w14:textId="77777777" w:rsidR="00B10D49" w:rsidRPr="00DD502B" w:rsidRDefault="00B10D49" w:rsidP="00B10D49">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Orientarea şi ecranarea surselor de lumină (menținerea luminii în limita proprietății sau a zonei desemnate pentru iluminare);</w:t>
            </w:r>
          </w:p>
          <w:p w14:paraId="7E797921" w14:textId="77777777" w:rsidR="00B10D49" w:rsidRPr="00DD502B" w:rsidRDefault="00B10D49" w:rsidP="00B10D49">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Evitarea grupării excesive a luminii (iluminarea doar a zonelor în care este cu adevărat necesar);</w:t>
            </w:r>
          </w:p>
          <w:p w14:paraId="1528D6EF" w14:textId="77777777" w:rsidR="00B10D49" w:rsidRPr="00DD502B" w:rsidRDefault="00B10D49" w:rsidP="00B10D49">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5ACA50AF" w14:textId="77777777" w:rsidR="00B10D49" w:rsidRPr="00DD502B" w:rsidRDefault="00B10D49" w:rsidP="00B10D49">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1E863CD1" w14:textId="77777777" w:rsidR="00B10D49" w:rsidRPr="00DD502B" w:rsidRDefault="00B10D49" w:rsidP="00B10D49">
            <w:pPr>
              <w:spacing w:before="60"/>
              <w:jc w:val="both"/>
              <w:rPr>
                <w:rFonts w:cstheme="minorHAnsi"/>
                <w:color w:val="002060"/>
                <w:sz w:val="24"/>
                <w:szCs w:val="24"/>
              </w:rPr>
            </w:pPr>
          </w:p>
          <w:p w14:paraId="1ED7DF57" w14:textId="77777777" w:rsidR="00B10D49" w:rsidRPr="00DD502B" w:rsidRDefault="00B10D49" w:rsidP="00B10D49">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aplică toate măsurile de protecție a speciilor nocturne în contextul proiecției biodiversității – 1 punct;</w:t>
            </w:r>
          </w:p>
          <w:p w14:paraId="5A9FD609" w14:textId="77777777" w:rsidR="00B10D49" w:rsidRPr="00DD502B" w:rsidRDefault="00B10D49" w:rsidP="00B10D49">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nu aplica toate măsurile de protecție a speciilor nocturne în contextul proiecției biodiversității – 0 puncte.</w:t>
            </w:r>
          </w:p>
        </w:tc>
        <w:tc>
          <w:tcPr>
            <w:tcW w:w="1322" w:type="pct"/>
            <w:shd w:val="clear" w:color="auto" w:fill="auto"/>
          </w:tcPr>
          <w:p w14:paraId="40E2F169"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5D541053"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Documente = Se va face dovada prin documentațiile tehnico-economice întocmite, se vor indica tipul de măsuri evidențiate distinct, valoarea acestora și impactul asupra proiectului</w:t>
            </w:r>
          </w:p>
        </w:tc>
        <w:tc>
          <w:tcPr>
            <w:tcW w:w="264" w:type="pct"/>
          </w:tcPr>
          <w:p w14:paraId="7D032F6B"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1</w:t>
            </w:r>
          </w:p>
        </w:tc>
        <w:tc>
          <w:tcPr>
            <w:tcW w:w="244" w:type="pct"/>
          </w:tcPr>
          <w:p w14:paraId="7E3F11F4" w14:textId="77777777" w:rsidR="00B10D49" w:rsidRPr="00DD502B" w:rsidRDefault="00B10D49" w:rsidP="00B10D49">
            <w:pPr>
              <w:spacing w:before="60"/>
              <w:jc w:val="both"/>
              <w:rPr>
                <w:rFonts w:cstheme="minorHAnsi"/>
                <w:color w:val="002060"/>
                <w:sz w:val="24"/>
                <w:szCs w:val="24"/>
              </w:rPr>
            </w:pPr>
          </w:p>
        </w:tc>
      </w:tr>
      <w:tr w:rsidR="00B10D49" w:rsidRPr="00DD502B" w14:paraId="38BFAD78" w14:textId="77777777" w:rsidTr="00456AB2">
        <w:tc>
          <w:tcPr>
            <w:tcW w:w="779" w:type="pct"/>
            <w:shd w:val="clear" w:color="auto" w:fill="auto"/>
          </w:tcPr>
          <w:p w14:paraId="3726C7A1" w14:textId="35E9DE9C" w:rsidR="00B10D49" w:rsidRPr="00DD502B" w:rsidRDefault="00B10D49" w:rsidP="00B10D49">
            <w:pPr>
              <w:spacing w:before="60"/>
              <w:jc w:val="both"/>
              <w:rPr>
                <w:rFonts w:cstheme="minorHAnsi"/>
                <w:color w:val="002060"/>
                <w:sz w:val="24"/>
                <w:szCs w:val="24"/>
              </w:rPr>
            </w:pPr>
            <w:bookmarkStart w:id="28" w:name="_Hlk140146066"/>
            <w:r w:rsidRPr="00DD502B">
              <w:rPr>
                <w:rFonts w:cstheme="minorHAnsi"/>
                <w:color w:val="002060"/>
                <w:sz w:val="24"/>
                <w:szCs w:val="24"/>
              </w:rPr>
              <w:t>Subcriteriul 6.</w:t>
            </w:r>
            <w:r w:rsidR="00015FBF">
              <w:rPr>
                <w:rFonts w:cstheme="minorHAnsi"/>
                <w:color w:val="002060"/>
                <w:sz w:val="24"/>
                <w:szCs w:val="24"/>
              </w:rPr>
              <w:t>4</w:t>
            </w:r>
            <w:r w:rsidRPr="00DD502B">
              <w:rPr>
                <w:rFonts w:cstheme="minorHAnsi"/>
                <w:color w:val="002060"/>
                <w:sz w:val="24"/>
                <w:szCs w:val="24"/>
              </w:rPr>
              <w:t xml:space="preserve"> Egalitatea de șanse, de gen și nediscriminarea</w:t>
            </w:r>
            <w:bookmarkEnd w:id="28"/>
          </w:p>
        </w:tc>
        <w:tc>
          <w:tcPr>
            <w:tcW w:w="2391" w:type="pct"/>
            <w:shd w:val="clear" w:color="auto" w:fill="auto"/>
          </w:tcPr>
          <w:p w14:paraId="65C53477" w14:textId="14991EB0" w:rsidR="00B10D49" w:rsidRPr="00DD502B" w:rsidRDefault="00B10D49" w:rsidP="00B10D49">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 xml:space="preserve">proiectul conține măsuri privind contribuția la respectarea principiilor de egalitate de șanse, de gen și nediscriminare, precum și măsuri de creștere a accesului grupurilor vulnerabile la infrastructura sprijinită  – </w:t>
            </w:r>
            <w:r w:rsidR="00080164">
              <w:rPr>
                <w:rFonts w:cstheme="minorHAnsi"/>
                <w:color w:val="002060"/>
                <w:sz w:val="24"/>
                <w:szCs w:val="24"/>
              </w:rPr>
              <w:t>maxim 3</w:t>
            </w:r>
            <w:r w:rsidR="00080164" w:rsidRPr="00DD502B">
              <w:rPr>
                <w:rFonts w:cstheme="minorHAnsi"/>
                <w:color w:val="002060"/>
                <w:sz w:val="24"/>
                <w:szCs w:val="24"/>
              </w:rPr>
              <w:t xml:space="preserve"> </w:t>
            </w:r>
            <w:r w:rsidRPr="00DD502B">
              <w:rPr>
                <w:rFonts w:cstheme="minorHAnsi"/>
                <w:color w:val="002060"/>
                <w:sz w:val="24"/>
                <w:szCs w:val="24"/>
              </w:rPr>
              <w:t>punct</w:t>
            </w:r>
            <w:r w:rsidR="00080164">
              <w:rPr>
                <w:rFonts w:cstheme="minorHAnsi"/>
                <w:color w:val="002060"/>
                <w:sz w:val="24"/>
                <w:szCs w:val="24"/>
              </w:rPr>
              <w:t>e</w:t>
            </w:r>
            <w:r w:rsidRPr="00DD502B">
              <w:rPr>
                <w:rFonts w:cstheme="minorHAnsi"/>
                <w:color w:val="002060"/>
                <w:sz w:val="24"/>
                <w:szCs w:val="24"/>
              </w:rPr>
              <w:t>;</w:t>
            </w:r>
          </w:p>
          <w:p w14:paraId="597AB649" w14:textId="77777777" w:rsidR="00B10D49" w:rsidRPr="00DD502B" w:rsidRDefault="00B10D49" w:rsidP="00B10D49">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53AFEE6D" w14:textId="77777777" w:rsidR="00B10D49" w:rsidRPr="00DD502B" w:rsidRDefault="00B10D49" w:rsidP="00B10D49">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322" w:type="pct"/>
            <w:shd w:val="clear" w:color="auto" w:fill="auto"/>
          </w:tcPr>
          <w:p w14:paraId="1F5AB89F"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76696A4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4" w:type="pct"/>
          </w:tcPr>
          <w:p w14:paraId="451E05D2" w14:textId="513B02B4" w:rsidR="00B10D49" w:rsidRPr="00DD502B" w:rsidRDefault="00743581"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2BD22AC6" w14:textId="77777777" w:rsidR="00B10D49" w:rsidRPr="00DD502B" w:rsidRDefault="00B10D49" w:rsidP="00B10D49">
            <w:pPr>
              <w:spacing w:before="60"/>
              <w:jc w:val="both"/>
              <w:rPr>
                <w:rFonts w:cstheme="minorHAnsi"/>
                <w:color w:val="002060"/>
                <w:sz w:val="24"/>
                <w:szCs w:val="24"/>
              </w:rPr>
            </w:pPr>
          </w:p>
        </w:tc>
      </w:tr>
      <w:tr w:rsidR="00B10D49" w:rsidRPr="00DD502B" w14:paraId="464CD639" w14:textId="77777777" w:rsidTr="00456AB2">
        <w:tc>
          <w:tcPr>
            <w:tcW w:w="4492" w:type="pct"/>
            <w:gridSpan w:val="3"/>
            <w:shd w:val="clear" w:color="auto" w:fill="FBE4D5" w:themeFill="accent2" w:themeFillTint="33"/>
          </w:tcPr>
          <w:p w14:paraId="2C6EAFA2" w14:textId="77777777" w:rsidR="00B10D49" w:rsidRDefault="00B10D49" w:rsidP="00B10D49">
            <w:pPr>
              <w:spacing w:before="60"/>
              <w:jc w:val="both"/>
              <w:rPr>
                <w:rFonts w:cstheme="minorHAnsi"/>
                <w:b/>
                <w:bCs/>
                <w:color w:val="C00000"/>
                <w:sz w:val="24"/>
                <w:szCs w:val="24"/>
              </w:rPr>
            </w:pPr>
            <w:bookmarkStart w:id="29" w:name="RANGE!A28"/>
            <w:r w:rsidRPr="00DD502B">
              <w:rPr>
                <w:rFonts w:cstheme="minorHAnsi"/>
                <w:b/>
                <w:bCs/>
                <w:color w:val="C00000"/>
                <w:sz w:val="24"/>
                <w:szCs w:val="24"/>
              </w:rPr>
              <w:t xml:space="preserve">Criteriul 7. </w:t>
            </w:r>
            <w:bookmarkStart w:id="30" w:name="_Hlk126242681"/>
            <w:bookmarkEnd w:id="29"/>
            <w:r w:rsidRPr="00DD502B">
              <w:rPr>
                <w:rFonts w:cstheme="minorHAnsi"/>
                <w:b/>
                <w:bCs/>
                <w:color w:val="C00000"/>
                <w:sz w:val="24"/>
                <w:szCs w:val="24"/>
              </w:rPr>
              <w:t xml:space="preserve">Operaționalizarea, sustenabilitatea </w:t>
            </w:r>
            <w:bookmarkStart w:id="31" w:name="_Hlk138946975"/>
            <w:r w:rsidRPr="00DD502B">
              <w:rPr>
                <w:rFonts w:cstheme="minorHAnsi"/>
                <w:b/>
                <w:bCs/>
                <w:color w:val="C00000"/>
                <w:sz w:val="24"/>
                <w:szCs w:val="24"/>
              </w:rPr>
              <w:t>și impactul investiției</w:t>
            </w:r>
            <w:bookmarkEnd w:id="30"/>
            <w:bookmarkEnd w:id="31"/>
            <w:r w:rsidRPr="00DD502B">
              <w:rPr>
                <w:rStyle w:val="FootnoteReference"/>
                <w:rFonts w:cstheme="minorHAnsi"/>
                <w:b/>
                <w:bCs/>
                <w:color w:val="C00000"/>
                <w:sz w:val="24"/>
                <w:szCs w:val="24"/>
              </w:rPr>
              <w:footnoteReference w:id="1"/>
            </w:r>
          </w:p>
          <w:p w14:paraId="2D54A7EE" w14:textId="77777777" w:rsidR="00B10D49" w:rsidRPr="00DD502B" w:rsidRDefault="00B10D49" w:rsidP="00B10D49">
            <w:pPr>
              <w:spacing w:before="60"/>
              <w:jc w:val="both"/>
              <w:rPr>
                <w:rFonts w:cstheme="minorHAnsi"/>
                <w:b/>
                <w:bCs/>
                <w:color w:val="C00000"/>
                <w:sz w:val="24"/>
                <w:szCs w:val="24"/>
              </w:rPr>
            </w:pPr>
            <w:r w:rsidRPr="00E17B16">
              <w:rPr>
                <w:rFonts w:cstheme="minorHAnsi"/>
                <w:b/>
                <w:bCs/>
                <w:color w:val="C00000"/>
                <w:sz w:val="24"/>
                <w:szCs w:val="24"/>
              </w:rPr>
              <w:t>Atenție! Obținerea a zero puncte la criteriul 7 generează respingerea proiectului.</w:t>
            </w:r>
          </w:p>
        </w:tc>
        <w:tc>
          <w:tcPr>
            <w:tcW w:w="264" w:type="pct"/>
            <w:shd w:val="clear" w:color="auto" w:fill="FBE4D5" w:themeFill="accent2" w:themeFillTint="33"/>
          </w:tcPr>
          <w:p w14:paraId="23BB1347" w14:textId="07386AA5"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5</w:t>
            </w:r>
          </w:p>
        </w:tc>
        <w:tc>
          <w:tcPr>
            <w:tcW w:w="244" w:type="pct"/>
            <w:shd w:val="clear" w:color="auto" w:fill="FBE4D5" w:themeFill="accent2" w:themeFillTint="33"/>
          </w:tcPr>
          <w:p w14:paraId="5ADF5F03" w14:textId="1A5FE754"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3</w:t>
            </w:r>
          </w:p>
        </w:tc>
      </w:tr>
      <w:tr w:rsidR="00B10D49" w:rsidRPr="00DD502B" w14:paraId="40EE43D2" w14:textId="77777777" w:rsidTr="00456AB2">
        <w:tc>
          <w:tcPr>
            <w:tcW w:w="779" w:type="pct"/>
            <w:shd w:val="clear" w:color="auto" w:fill="auto"/>
          </w:tcPr>
          <w:p w14:paraId="0CC32446" w14:textId="77777777" w:rsidR="00B10D49" w:rsidRPr="00644B84" w:rsidRDefault="00B10D49" w:rsidP="00B10D49">
            <w:pPr>
              <w:spacing w:before="60"/>
              <w:jc w:val="both"/>
              <w:rPr>
                <w:rFonts w:cstheme="minorHAnsi"/>
                <w:color w:val="002060"/>
                <w:sz w:val="24"/>
                <w:szCs w:val="24"/>
              </w:rPr>
            </w:pPr>
            <w:bookmarkStart w:id="32" w:name="_Hlk125014458"/>
            <w:r w:rsidRPr="00644B84">
              <w:rPr>
                <w:rFonts w:cstheme="minorHAnsi"/>
                <w:color w:val="002060"/>
                <w:sz w:val="24"/>
                <w:szCs w:val="24"/>
              </w:rPr>
              <w:lastRenderedPageBreak/>
              <w:t>Subcriteriul 7.1. Măsuri avute în vedere pentru asigurarea operaționalizării, sustenabilității și impactul investiției din perspectiva serviciilor medicale furnizate de unitatea sanitară</w:t>
            </w:r>
          </w:p>
        </w:tc>
        <w:tc>
          <w:tcPr>
            <w:tcW w:w="2391" w:type="pct"/>
            <w:shd w:val="clear" w:color="auto" w:fill="auto"/>
          </w:tcPr>
          <w:p w14:paraId="3553438F" w14:textId="6C3A492A" w:rsidR="00B10D49" w:rsidRPr="00644B84" w:rsidRDefault="00B10D49" w:rsidP="00B10D49">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 xml:space="preserve">proiectul </w:t>
            </w:r>
            <w:bookmarkStart w:id="33" w:name="_Hlk124322285"/>
            <w:r w:rsidRPr="00644B84">
              <w:rPr>
                <w:rFonts w:cstheme="minorHAnsi"/>
                <w:color w:val="002060"/>
                <w:sz w:val="24"/>
                <w:szCs w:val="24"/>
              </w:rPr>
              <w:t>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w:t>
            </w:r>
            <w:bookmarkEnd w:id="33"/>
            <w:r w:rsidRPr="00644B84">
              <w:rPr>
                <w:rFonts w:cstheme="minorHAnsi"/>
                <w:color w:val="002060"/>
                <w:sz w:val="24"/>
                <w:szCs w:val="24"/>
              </w:rPr>
              <w:t xml:space="preserve">– </w:t>
            </w:r>
            <w:r>
              <w:rPr>
                <w:rFonts w:cstheme="minorHAnsi"/>
                <w:color w:val="002060"/>
                <w:sz w:val="24"/>
                <w:szCs w:val="24"/>
              </w:rPr>
              <w:t>3</w:t>
            </w:r>
            <w:r w:rsidRPr="00644B84">
              <w:rPr>
                <w:rFonts w:cstheme="minorHAnsi"/>
                <w:color w:val="002060"/>
                <w:sz w:val="24"/>
                <w:szCs w:val="24"/>
              </w:rPr>
              <w:t xml:space="preserve"> puncte;</w:t>
            </w:r>
          </w:p>
          <w:p w14:paraId="5E397CFF" w14:textId="5FE39924" w:rsidR="00B10D49" w:rsidRPr="005C57E8" w:rsidRDefault="00B10D49" w:rsidP="002678D8">
            <w:pPr>
              <w:pStyle w:val="ListParagraph"/>
              <w:numPr>
                <w:ilvl w:val="0"/>
                <w:numId w:val="64"/>
              </w:numPr>
              <w:spacing w:before="60"/>
              <w:contextualSpacing w:val="0"/>
              <w:jc w:val="both"/>
              <w:rPr>
                <w:rFonts w:cstheme="minorHAnsi"/>
                <w:color w:val="002060"/>
                <w:sz w:val="24"/>
                <w:szCs w:val="24"/>
              </w:rPr>
            </w:pPr>
            <w:r w:rsidRPr="005C57E8">
              <w:rPr>
                <w:rFonts w:cstheme="minorHAnsi"/>
                <w:color w:val="002060"/>
                <w:sz w:val="24"/>
                <w:szCs w:val="24"/>
              </w:rPr>
              <w:t>proiectul NU descrie măsurile care vor fi avute în vedere pentru asigurarea</w:t>
            </w:r>
            <w:r w:rsidRPr="005C57E8">
              <w:rPr>
                <w:rFonts w:cstheme="minorHAnsi"/>
                <w:color w:val="002060"/>
                <w:sz w:val="24"/>
                <w:szCs w:val="24"/>
                <w:lang w:eastAsia="ro-RO"/>
              </w:rPr>
              <w:t xml:space="preserve"> operaționalizării, sustenabilității și impactul investiției din perspectiva serviciilor medicale furnizate de unitatea sanitară</w:t>
            </w:r>
            <w:r w:rsidRPr="005C57E8">
              <w:rPr>
                <w:rFonts w:cstheme="minorHAnsi"/>
                <w:color w:val="002060"/>
                <w:sz w:val="24"/>
                <w:szCs w:val="24"/>
              </w:rPr>
              <w:t xml:space="preserve"> –  0 puncte;</w:t>
            </w:r>
          </w:p>
          <w:p w14:paraId="5E7D307B" w14:textId="77777777" w:rsidR="00B10D49" w:rsidRPr="00644B84" w:rsidRDefault="00B10D49" w:rsidP="00B10D49">
            <w:pPr>
              <w:spacing w:before="60"/>
              <w:jc w:val="both"/>
              <w:rPr>
                <w:rFonts w:cstheme="minorHAnsi"/>
                <w:color w:val="002060"/>
                <w:sz w:val="24"/>
                <w:szCs w:val="24"/>
              </w:rPr>
            </w:pPr>
          </w:p>
        </w:tc>
        <w:tc>
          <w:tcPr>
            <w:tcW w:w="1322" w:type="pct"/>
            <w:shd w:val="clear" w:color="auto" w:fill="auto"/>
          </w:tcPr>
          <w:p w14:paraId="03B9C377" w14:textId="77777777" w:rsidR="00B10D49" w:rsidRPr="00DD502B" w:rsidRDefault="00B10D49" w:rsidP="00B10D49">
            <w:pPr>
              <w:spacing w:before="60"/>
              <w:jc w:val="both"/>
              <w:rPr>
                <w:rFonts w:cstheme="minorHAnsi"/>
                <w:color w:val="002060"/>
                <w:sz w:val="24"/>
                <w:szCs w:val="24"/>
              </w:rPr>
            </w:pPr>
            <w:r>
              <w:rPr>
                <w:rFonts w:cstheme="minorHAnsi"/>
                <w:color w:val="002060"/>
                <w:sz w:val="24"/>
                <w:szCs w:val="24"/>
              </w:rPr>
              <w:t>Cererea de finanțare</w:t>
            </w:r>
          </w:p>
        </w:tc>
        <w:tc>
          <w:tcPr>
            <w:tcW w:w="264" w:type="pct"/>
          </w:tcPr>
          <w:p w14:paraId="088C6B79" w14:textId="1315BB21" w:rsidR="00B10D49" w:rsidRPr="00DD502B" w:rsidRDefault="00B10D49"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0E03C020" w14:textId="77777777" w:rsidR="00B10D49" w:rsidRPr="00DD502B" w:rsidRDefault="00B10D49" w:rsidP="00B10D49">
            <w:pPr>
              <w:spacing w:before="60"/>
              <w:jc w:val="center"/>
              <w:rPr>
                <w:rFonts w:cstheme="minorHAnsi"/>
                <w:color w:val="002060"/>
                <w:sz w:val="24"/>
                <w:szCs w:val="24"/>
              </w:rPr>
            </w:pPr>
          </w:p>
        </w:tc>
      </w:tr>
      <w:tr w:rsidR="00B10D49" w:rsidRPr="00DD502B" w14:paraId="2D157155" w14:textId="77777777" w:rsidTr="00456AB2">
        <w:tc>
          <w:tcPr>
            <w:tcW w:w="779" w:type="pct"/>
            <w:shd w:val="clear" w:color="auto" w:fill="auto"/>
          </w:tcPr>
          <w:p w14:paraId="0FACB1F9" w14:textId="77777777" w:rsidR="00B10D49" w:rsidRPr="00644B84" w:rsidRDefault="00B10D49" w:rsidP="00B10D49">
            <w:pPr>
              <w:spacing w:before="60"/>
              <w:jc w:val="both"/>
              <w:rPr>
                <w:rFonts w:cstheme="minorHAnsi"/>
                <w:color w:val="002060"/>
                <w:sz w:val="24"/>
                <w:szCs w:val="24"/>
              </w:rPr>
            </w:pPr>
            <w:bookmarkStart w:id="34" w:name="_Hlk128481082"/>
            <w:r w:rsidRPr="00644B84">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391" w:type="pct"/>
            <w:shd w:val="clear" w:color="auto" w:fill="auto"/>
          </w:tcPr>
          <w:p w14:paraId="6F345966" w14:textId="7AE2EAF8" w:rsidR="00B10D49" w:rsidRPr="00644B84" w:rsidRDefault="00B10D49" w:rsidP="00B10D49">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proiectul descrie măsurile care vor fi avute în vedere pentru asigurarea serviciilor noi și/sau pentru extinderea adresabilității ca urmare a implementării proiectului, după finalizarea investiției – 2 puncte;</w:t>
            </w:r>
          </w:p>
          <w:p w14:paraId="000E4940" w14:textId="3976ED8B" w:rsidR="00B10D49" w:rsidRPr="005C57E8" w:rsidRDefault="00B10D49" w:rsidP="002678D8">
            <w:pPr>
              <w:pStyle w:val="ListParagraph"/>
              <w:numPr>
                <w:ilvl w:val="0"/>
                <w:numId w:val="66"/>
              </w:numPr>
              <w:spacing w:before="60"/>
              <w:contextualSpacing w:val="0"/>
              <w:jc w:val="both"/>
              <w:rPr>
                <w:rFonts w:cstheme="minorHAnsi"/>
                <w:color w:val="002060"/>
                <w:sz w:val="24"/>
                <w:szCs w:val="24"/>
              </w:rPr>
            </w:pPr>
            <w:r w:rsidRPr="005C57E8">
              <w:rPr>
                <w:rFonts w:cstheme="minorHAnsi"/>
                <w:color w:val="002060"/>
                <w:sz w:val="24"/>
                <w:szCs w:val="24"/>
              </w:rPr>
              <w:t xml:space="preserve">proiectul NU </w:t>
            </w:r>
            <w:r w:rsidRPr="005C57E8">
              <w:rPr>
                <w:rFonts w:cstheme="minorHAnsi"/>
                <w:color w:val="002060"/>
                <w:sz w:val="24"/>
                <w:szCs w:val="24"/>
                <w:lang w:eastAsia="ro-RO"/>
              </w:rPr>
              <w:t xml:space="preserve">descrie </w:t>
            </w:r>
            <w:r w:rsidRPr="005C57E8">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3F1CCF0D" w14:textId="77777777" w:rsidR="00B10D49" w:rsidRPr="00644B84" w:rsidRDefault="00B10D49" w:rsidP="00B10D49">
            <w:pPr>
              <w:spacing w:before="60"/>
              <w:jc w:val="both"/>
              <w:rPr>
                <w:rFonts w:cstheme="minorHAnsi"/>
                <w:color w:val="002060"/>
                <w:sz w:val="24"/>
                <w:szCs w:val="24"/>
              </w:rPr>
            </w:pPr>
          </w:p>
        </w:tc>
        <w:tc>
          <w:tcPr>
            <w:tcW w:w="1322" w:type="pct"/>
            <w:shd w:val="clear" w:color="auto" w:fill="auto"/>
          </w:tcPr>
          <w:p w14:paraId="4F400568" w14:textId="77777777" w:rsidR="00B10D49" w:rsidRPr="00DD502B" w:rsidRDefault="00B10D49" w:rsidP="00B10D49">
            <w:pPr>
              <w:spacing w:before="60"/>
              <w:jc w:val="both"/>
              <w:rPr>
                <w:rFonts w:cstheme="minorHAnsi"/>
                <w:color w:val="002060"/>
                <w:sz w:val="24"/>
                <w:szCs w:val="24"/>
              </w:rPr>
            </w:pPr>
            <w:r>
              <w:rPr>
                <w:rFonts w:cstheme="minorHAnsi"/>
                <w:color w:val="002060"/>
                <w:sz w:val="24"/>
                <w:szCs w:val="24"/>
              </w:rPr>
              <w:t>Cererea de finanțare</w:t>
            </w:r>
          </w:p>
        </w:tc>
        <w:tc>
          <w:tcPr>
            <w:tcW w:w="264" w:type="pct"/>
          </w:tcPr>
          <w:p w14:paraId="661C4C88"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2</w:t>
            </w:r>
          </w:p>
        </w:tc>
        <w:tc>
          <w:tcPr>
            <w:tcW w:w="244" w:type="pct"/>
          </w:tcPr>
          <w:p w14:paraId="66B0F0DE" w14:textId="77777777" w:rsidR="00B10D49" w:rsidRPr="00DD502B" w:rsidRDefault="00B10D49" w:rsidP="00B10D49">
            <w:pPr>
              <w:spacing w:before="60"/>
              <w:jc w:val="center"/>
              <w:rPr>
                <w:rFonts w:cstheme="minorHAnsi"/>
                <w:color w:val="002060"/>
                <w:sz w:val="24"/>
                <w:szCs w:val="24"/>
              </w:rPr>
            </w:pPr>
          </w:p>
        </w:tc>
      </w:tr>
      <w:bookmarkEnd w:id="32"/>
      <w:bookmarkEnd w:id="34"/>
    </w:tbl>
    <w:p w14:paraId="2AA986F2"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4E2EE" w14:textId="77777777" w:rsidR="00AA32B2" w:rsidRDefault="00AA32B2" w:rsidP="00A53D2F">
      <w:pPr>
        <w:spacing w:after="0" w:line="240" w:lineRule="auto"/>
      </w:pPr>
      <w:r>
        <w:separator/>
      </w:r>
    </w:p>
  </w:endnote>
  <w:endnote w:type="continuationSeparator" w:id="0">
    <w:p w14:paraId="10389D53" w14:textId="77777777" w:rsidR="00AA32B2" w:rsidRDefault="00AA32B2"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7E909841" w14:textId="77777777" w:rsidR="00910B48" w:rsidRDefault="00212C78">
        <w:pPr>
          <w:pStyle w:val="Footer"/>
          <w:jc w:val="right"/>
        </w:pPr>
        <w:r>
          <w:fldChar w:fldCharType="begin"/>
        </w:r>
        <w:r w:rsidR="00910B48">
          <w:instrText xml:space="preserve"> PAGE   \* MERGEFORMAT </w:instrText>
        </w:r>
        <w:r>
          <w:fldChar w:fldCharType="separate"/>
        </w:r>
        <w:r w:rsidR="001F3081">
          <w:rPr>
            <w:noProof/>
          </w:rPr>
          <w:t>1</w:t>
        </w:r>
        <w:r w:rsidR="001F3081">
          <w:rPr>
            <w:noProof/>
          </w:rPr>
          <w:t>0</w:t>
        </w:r>
        <w:r>
          <w:rPr>
            <w:noProof/>
          </w:rPr>
          <w:fldChar w:fldCharType="end"/>
        </w:r>
      </w:p>
    </w:sdtContent>
  </w:sdt>
  <w:p w14:paraId="0C2DF059"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55A32" w14:textId="77777777" w:rsidR="00AA32B2" w:rsidRDefault="00AA32B2" w:rsidP="00A53D2F">
      <w:pPr>
        <w:spacing w:after="0" w:line="240" w:lineRule="auto"/>
      </w:pPr>
      <w:r>
        <w:separator/>
      </w:r>
    </w:p>
  </w:footnote>
  <w:footnote w:type="continuationSeparator" w:id="0">
    <w:p w14:paraId="0547FA5F" w14:textId="77777777" w:rsidR="00AA32B2" w:rsidRDefault="00AA32B2" w:rsidP="00A53D2F">
      <w:pPr>
        <w:spacing w:after="0" w:line="240" w:lineRule="auto"/>
      </w:pPr>
      <w:r>
        <w:continuationSeparator/>
      </w:r>
    </w:p>
  </w:footnote>
  <w:footnote w:id="1">
    <w:p w14:paraId="78C4E76A" w14:textId="77777777" w:rsidR="00B10D49" w:rsidRDefault="00B10D49">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8FF2" w14:textId="29C90E8C" w:rsidR="008C6EA7" w:rsidRPr="0056301A" w:rsidRDefault="0039057E" w:rsidP="0056301A">
    <w:pPr>
      <w:widowControl w:val="0"/>
      <w:spacing w:afterLines="80" w:after="192" w:line="240" w:lineRule="auto"/>
      <w:jc w:val="center"/>
      <w:rPr>
        <w:rFonts w:ascii="Calibri" w:eastAsia="Calibri" w:hAnsi="Calibri" w:cs="Calibri"/>
        <w:b/>
        <w:bCs/>
        <w:i/>
        <w:iCs/>
        <w:color w:val="002060"/>
        <w:sz w:val="24"/>
        <w:szCs w:val="24"/>
        <w:lang w:eastAsia="ro-RO" w:bidi="ro-RO"/>
      </w:rPr>
    </w:pPr>
    <w:r w:rsidRPr="00ED18C0">
      <w:rPr>
        <w:b/>
        <w:bCs/>
        <w:i/>
        <w:iCs/>
        <w:color w:val="002060"/>
        <w:sz w:val="24"/>
        <w:szCs w:val="24"/>
      </w:rPr>
      <w:t xml:space="preserve">Ghidul solicitantului: </w:t>
    </w:r>
    <w:r w:rsidR="0056301A" w:rsidRPr="0056301A">
      <w:rPr>
        <w:rFonts w:ascii="Calibri" w:eastAsia="Calibri" w:hAnsi="Calibri" w:cs="Calibri"/>
        <w:b/>
        <w:bCs/>
        <w:i/>
        <w:iCs/>
        <w:color w:val="002060"/>
        <w:sz w:val="24"/>
        <w:szCs w:val="24"/>
        <w:lang w:eastAsia="ro-RO" w:bidi="ro-RO"/>
      </w:rPr>
      <w:t>Investiții în infrastructura publică a ambulatoriilor implicate în implementarea de</w:t>
    </w:r>
    <w:r w:rsidR="0056301A" w:rsidRPr="0056301A">
      <w:rPr>
        <w:rFonts w:ascii="Calibri" w:eastAsia="Calibri" w:hAnsi="Calibri" w:cs="Calibri"/>
        <w:b/>
        <w:bCs/>
        <w:i/>
        <w:iCs/>
        <w:color w:val="002060"/>
        <w:sz w:val="24"/>
        <w:szCs w:val="24"/>
        <w:lang w:eastAsia="ro-RO" w:bidi="ro-RO"/>
      </w:rPr>
      <w:br/>
      <w:t>programe de screening</w:t>
    </w:r>
  </w:p>
  <w:p w14:paraId="5E9128BB" w14:textId="77777777" w:rsidR="0039057E" w:rsidRPr="003F1677" w:rsidRDefault="0039057E" w:rsidP="008C6EA7">
    <w:pPr>
      <w:spacing w:before="60" w:after="0" w:line="240" w:lineRule="auto"/>
      <w:rPr>
        <w:b/>
        <w:bCs/>
        <w:color w:val="002060"/>
        <w:sz w:val="20"/>
        <w:szCs w:val="20"/>
      </w:rPr>
    </w:pPr>
  </w:p>
  <w:p w14:paraId="01D46468"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2DD9"/>
    <w:multiLevelType w:val="hybridMultilevel"/>
    <w:tmpl w:val="37623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E382205"/>
    <w:multiLevelType w:val="hybridMultilevel"/>
    <w:tmpl w:val="D4F8CB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60025A5"/>
    <w:multiLevelType w:val="hybridMultilevel"/>
    <w:tmpl w:val="DB00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9E3544A"/>
    <w:multiLevelType w:val="hybridMultilevel"/>
    <w:tmpl w:val="DD7A2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1D881488"/>
    <w:multiLevelType w:val="hybridMultilevel"/>
    <w:tmpl w:val="2132F2A4"/>
    <w:lvl w:ilvl="0" w:tplc="08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4EC27BF"/>
    <w:multiLevelType w:val="hybridMultilevel"/>
    <w:tmpl w:val="A4725A4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7D3168F"/>
    <w:multiLevelType w:val="hybridMultilevel"/>
    <w:tmpl w:val="57A25C26"/>
    <w:lvl w:ilvl="0" w:tplc="EFECEB5E">
      <w:start w:val="1"/>
      <w:numFmt w:val="bullet"/>
      <w:lvlText w:val=""/>
      <w:lvlJc w:val="left"/>
      <w:pPr>
        <w:ind w:left="360" w:hanging="360"/>
      </w:pPr>
      <w:rPr>
        <w:rFonts w:ascii="Wingdings 3" w:hAnsi="Wingdings 3" w:hint="default"/>
        <w:color w:val="auto"/>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280327AC"/>
    <w:multiLevelType w:val="hybridMultilevel"/>
    <w:tmpl w:val="316EC6B4"/>
    <w:lvl w:ilvl="0" w:tplc="04090017">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31DB4F73"/>
    <w:multiLevelType w:val="hybridMultilevel"/>
    <w:tmpl w:val="45D8D54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406B7ACE"/>
    <w:multiLevelType w:val="hybridMultilevel"/>
    <w:tmpl w:val="DBC25712"/>
    <w:lvl w:ilvl="0" w:tplc="04090017">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71"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47252325"/>
    <w:multiLevelType w:val="hybridMultilevel"/>
    <w:tmpl w:val="F20E8E1C"/>
    <w:lvl w:ilvl="0" w:tplc="75886DC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48B1678A"/>
    <w:multiLevelType w:val="hybridMultilevel"/>
    <w:tmpl w:val="DE2CC82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BE26DEA"/>
    <w:multiLevelType w:val="hybridMultilevel"/>
    <w:tmpl w:val="E788D9CC"/>
    <w:lvl w:ilvl="0" w:tplc="AE34761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0"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4D5E563A"/>
    <w:multiLevelType w:val="hybridMultilevel"/>
    <w:tmpl w:val="863044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3"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5"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8"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9" w15:restartNumberingAfterBreak="0">
    <w:nsid w:val="58B14AD7"/>
    <w:multiLevelType w:val="hybridMultilevel"/>
    <w:tmpl w:val="DFE863A0"/>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5D6F455D"/>
    <w:multiLevelType w:val="hybridMultilevel"/>
    <w:tmpl w:val="77BC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3"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60E8670A"/>
    <w:multiLevelType w:val="hybridMultilevel"/>
    <w:tmpl w:val="CBD08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3916C9E"/>
    <w:multiLevelType w:val="hybridMultilevel"/>
    <w:tmpl w:val="1FD69576"/>
    <w:lvl w:ilvl="0" w:tplc="3F449BF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3ED4DDF"/>
    <w:multiLevelType w:val="hybridMultilevel"/>
    <w:tmpl w:val="91C0F52E"/>
    <w:lvl w:ilvl="0" w:tplc="A60EF5B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9"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1"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2" w15:restartNumberingAfterBreak="0">
    <w:nsid w:val="67F50002"/>
    <w:multiLevelType w:val="hybridMultilevel"/>
    <w:tmpl w:val="8FCCF782"/>
    <w:lvl w:ilvl="0" w:tplc="EFECEB5E">
      <w:start w:val="1"/>
      <w:numFmt w:val="bullet"/>
      <w:lvlText w:val=""/>
      <w:lvlJc w:val="left"/>
      <w:pPr>
        <w:ind w:left="360" w:hanging="360"/>
      </w:pPr>
      <w:rPr>
        <w:rFonts w:ascii="Wingdings 3" w:hAnsi="Wingdings 3" w:hint="default"/>
        <w:color w:val="auto"/>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5"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7"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E60157B"/>
    <w:multiLevelType w:val="hybridMultilevel"/>
    <w:tmpl w:val="3ACAC6A6"/>
    <w:lvl w:ilvl="0" w:tplc="58AE79A4">
      <w:start w:val="1"/>
      <w:numFmt w:val="lowerLetter"/>
      <w:lvlText w:val="%1)"/>
      <w:lvlJc w:val="left"/>
      <w:pPr>
        <w:ind w:left="720" w:hanging="360"/>
      </w:pPr>
      <w:rPr>
        <w:rFonts w:hint="default"/>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2"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4"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5"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7"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9"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0"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1"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4"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5"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6" w15:restartNumberingAfterBreak="0">
    <w:nsid w:val="7AE336E9"/>
    <w:multiLevelType w:val="hybridMultilevel"/>
    <w:tmpl w:val="9EAA4CEC"/>
    <w:lvl w:ilvl="0" w:tplc="6BB68766">
      <w:start w:val="1"/>
      <w:numFmt w:val="lowerLetter"/>
      <w:lvlText w:val="%1)"/>
      <w:lvlJc w:val="left"/>
      <w:pPr>
        <w:ind w:left="720" w:hanging="360"/>
      </w:pPr>
    </w:lvl>
    <w:lvl w:ilvl="1" w:tplc="CAA83AC2">
      <w:start w:val="1"/>
      <w:numFmt w:val="lowerLetter"/>
      <w:lvlText w:val="%2)"/>
      <w:lvlJc w:val="left"/>
      <w:pPr>
        <w:ind w:left="720" w:hanging="360"/>
      </w:pPr>
    </w:lvl>
    <w:lvl w:ilvl="2" w:tplc="B2C025E0">
      <w:start w:val="1"/>
      <w:numFmt w:val="lowerLetter"/>
      <w:lvlText w:val="%3)"/>
      <w:lvlJc w:val="left"/>
      <w:pPr>
        <w:ind w:left="720" w:hanging="360"/>
      </w:pPr>
    </w:lvl>
    <w:lvl w:ilvl="3" w:tplc="7D80F7C8">
      <w:start w:val="1"/>
      <w:numFmt w:val="lowerLetter"/>
      <w:lvlText w:val="%4)"/>
      <w:lvlJc w:val="left"/>
      <w:pPr>
        <w:ind w:left="720" w:hanging="360"/>
      </w:pPr>
    </w:lvl>
    <w:lvl w:ilvl="4" w:tplc="361E6F7C">
      <w:start w:val="1"/>
      <w:numFmt w:val="lowerLetter"/>
      <w:lvlText w:val="%5)"/>
      <w:lvlJc w:val="left"/>
      <w:pPr>
        <w:ind w:left="720" w:hanging="360"/>
      </w:pPr>
    </w:lvl>
    <w:lvl w:ilvl="5" w:tplc="8542BCBA">
      <w:start w:val="1"/>
      <w:numFmt w:val="lowerLetter"/>
      <w:lvlText w:val="%6)"/>
      <w:lvlJc w:val="left"/>
      <w:pPr>
        <w:ind w:left="720" w:hanging="360"/>
      </w:pPr>
    </w:lvl>
    <w:lvl w:ilvl="6" w:tplc="D20CA91E">
      <w:start w:val="1"/>
      <w:numFmt w:val="lowerLetter"/>
      <w:lvlText w:val="%7)"/>
      <w:lvlJc w:val="left"/>
      <w:pPr>
        <w:ind w:left="720" w:hanging="360"/>
      </w:pPr>
    </w:lvl>
    <w:lvl w:ilvl="7" w:tplc="61DEFFFC">
      <w:start w:val="1"/>
      <w:numFmt w:val="lowerLetter"/>
      <w:lvlText w:val="%8)"/>
      <w:lvlJc w:val="left"/>
      <w:pPr>
        <w:ind w:left="720" w:hanging="360"/>
      </w:pPr>
    </w:lvl>
    <w:lvl w:ilvl="8" w:tplc="0A8033C8">
      <w:start w:val="1"/>
      <w:numFmt w:val="lowerLetter"/>
      <w:lvlText w:val="%9)"/>
      <w:lvlJc w:val="left"/>
      <w:pPr>
        <w:ind w:left="720" w:hanging="360"/>
      </w:pPr>
    </w:lvl>
  </w:abstractNum>
  <w:abstractNum w:abstractNumId="127"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8" w15:restartNumberingAfterBreak="0">
    <w:nsid w:val="7E125FAF"/>
    <w:multiLevelType w:val="hybridMultilevel"/>
    <w:tmpl w:val="FF2E5196"/>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0"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2" w15:restartNumberingAfterBreak="0">
    <w:nsid w:val="7FC33E5F"/>
    <w:multiLevelType w:val="hybridMultilevel"/>
    <w:tmpl w:val="47A4C04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3494627">
    <w:abstractNumId w:val="101"/>
  </w:num>
  <w:num w:numId="2" w16cid:durableId="237639558">
    <w:abstractNumId w:val="85"/>
  </w:num>
  <w:num w:numId="3" w16cid:durableId="127286581">
    <w:abstractNumId w:val="104"/>
  </w:num>
  <w:num w:numId="4" w16cid:durableId="1926258002">
    <w:abstractNumId w:val="37"/>
  </w:num>
  <w:num w:numId="5" w16cid:durableId="1630822054">
    <w:abstractNumId w:val="124"/>
  </w:num>
  <w:num w:numId="6" w16cid:durableId="1663504863">
    <w:abstractNumId w:val="68"/>
  </w:num>
  <w:num w:numId="7" w16cid:durableId="401146873">
    <w:abstractNumId w:val="29"/>
  </w:num>
  <w:num w:numId="8" w16cid:durableId="99565562">
    <w:abstractNumId w:val="83"/>
  </w:num>
  <w:num w:numId="9" w16cid:durableId="676493887">
    <w:abstractNumId w:val="90"/>
  </w:num>
  <w:num w:numId="10" w16cid:durableId="1475217723">
    <w:abstractNumId w:val="116"/>
  </w:num>
  <w:num w:numId="11" w16cid:durableId="1033843705">
    <w:abstractNumId w:val="4"/>
  </w:num>
  <w:num w:numId="12" w16cid:durableId="1558664113">
    <w:abstractNumId w:val="120"/>
  </w:num>
  <w:num w:numId="13" w16cid:durableId="51733544">
    <w:abstractNumId w:val="66"/>
  </w:num>
  <w:num w:numId="14" w16cid:durableId="1412581936">
    <w:abstractNumId w:val="11"/>
  </w:num>
  <w:num w:numId="15" w16cid:durableId="684943486">
    <w:abstractNumId w:val="7"/>
  </w:num>
  <w:num w:numId="16" w16cid:durableId="7799987">
    <w:abstractNumId w:val="36"/>
  </w:num>
  <w:num w:numId="17" w16cid:durableId="1352533183">
    <w:abstractNumId w:val="25"/>
  </w:num>
  <w:num w:numId="18" w16cid:durableId="1653680302">
    <w:abstractNumId w:val="113"/>
  </w:num>
  <w:num w:numId="19" w16cid:durableId="693455390">
    <w:abstractNumId w:val="32"/>
  </w:num>
  <w:num w:numId="20" w16cid:durableId="147940614">
    <w:abstractNumId w:val="52"/>
  </w:num>
  <w:num w:numId="21" w16cid:durableId="62029031">
    <w:abstractNumId w:val="121"/>
  </w:num>
  <w:num w:numId="22" w16cid:durableId="1406874225">
    <w:abstractNumId w:val="42"/>
  </w:num>
  <w:num w:numId="23" w16cid:durableId="55397934">
    <w:abstractNumId w:val="31"/>
  </w:num>
  <w:num w:numId="24" w16cid:durableId="1991712252">
    <w:abstractNumId w:val="80"/>
  </w:num>
  <w:num w:numId="25" w16cid:durableId="734623182">
    <w:abstractNumId w:val="89"/>
  </w:num>
  <w:num w:numId="26" w16cid:durableId="1331523738">
    <w:abstractNumId w:val="12"/>
  </w:num>
  <w:num w:numId="27" w16cid:durableId="1720089387">
    <w:abstractNumId w:val="6"/>
  </w:num>
  <w:num w:numId="28" w16cid:durableId="1500849347">
    <w:abstractNumId w:val="75"/>
  </w:num>
  <w:num w:numId="29" w16cid:durableId="271012371">
    <w:abstractNumId w:val="49"/>
  </w:num>
  <w:num w:numId="30" w16cid:durableId="535699765">
    <w:abstractNumId w:val="95"/>
  </w:num>
  <w:num w:numId="31" w16cid:durableId="1967159839">
    <w:abstractNumId w:val="72"/>
  </w:num>
  <w:num w:numId="32" w16cid:durableId="511841062">
    <w:abstractNumId w:val="71"/>
  </w:num>
  <w:num w:numId="33" w16cid:durableId="1373725880">
    <w:abstractNumId w:val="110"/>
  </w:num>
  <w:num w:numId="34" w16cid:durableId="2102606995">
    <w:abstractNumId w:val="57"/>
  </w:num>
  <w:num w:numId="35" w16cid:durableId="923732275">
    <w:abstractNumId w:val="125"/>
  </w:num>
  <w:num w:numId="36" w16cid:durableId="380716921">
    <w:abstractNumId w:val="8"/>
  </w:num>
  <w:num w:numId="37" w16cid:durableId="739643685">
    <w:abstractNumId w:val="60"/>
  </w:num>
  <w:num w:numId="38" w16cid:durableId="15884580">
    <w:abstractNumId w:val="48"/>
  </w:num>
  <w:num w:numId="39" w16cid:durableId="238755457">
    <w:abstractNumId w:val="2"/>
  </w:num>
  <w:num w:numId="40" w16cid:durableId="1724258120">
    <w:abstractNumId w:val="117"/>
  </w:num>
  <w:num w:numId="41" w16cid:durableId="667710862">
    <w:abstractNumId w:val="131"/>
  </w:num>
  <w:num w:numId="42" w16cid:durableId="1989361839">
    <w:abstractNumId w:val="33"/>
  </w:num>
  <w:num w:numId="43" w16cid:durableId="1384213554">
    <w:abstractNumId w:val="22"/>
  </w:num>
  <w:num w:numId="44" w16cid:durableId="742335133">
    <w:abstractNumId w:val="98"/>
  </w:num>
  <w:num w:numId="45" w16cid:durableId="1597834005">
    <w:abstractNumId w:val="69"/>
  </w:num>
  <w:num w:numId="46" w16cid:durableId="837961891">
    <w:abstractNumId w:val="114"/>
  </w:num>
  <w:num w:numId="47" w16cid:durableId="1838033661">
    <w:abstractNumId w:val="35"/>
  </w:num>
  <w:num w:numId="48" w16cid:durableId="94055768">
    <w:abstractNumId w:val="50"/>
  </w:num>
  <w:num w:numId="49" w16cid:durableId="1333030185">
    <w:abstractNumId w:val="51"/>
  </w:num>
  <w:num w:numId="50" w16cid:durableId="1348675879">
    <w:abstractNumId w:val="100"/>
  </w:num>
  <w:num w:numId="51" w16cid:durableId="299308679">
    <w:abstractNumId w:val="1"/>
  </w:num>
  <w:num w:numId="52" w16cid:durableId="151222206">
    <w:abstractNumId w:val="122"/>
  </w:num>
  <w:num w:numId="53" w16cid:durableId="679434849">
    <w:abstractNumId w:val="84"/>
  </w:num>
  <w:num w:numId="54" w16cid:durableId="1841001398">
    <w:abstractNumId w:val="118"/>
  </w:num>
  <w:num w:numId="55" w16cid:durableId="38940051">
    <w:abstractNumId w:val="45"/>
  </w:num>
  <w:num w:numId="56" w16cid:durableId="1112088555">
    <w:abstractNumId w:val="93"/>
  </w:num>
  <w:num w:numId="57" w16cid:durableId="67315139">
    <w:abstractNumId w:val="88"/>
  </w:num>
  <w:num w:numId="58" w16cid:durableId="257256935">
    <w:abstractNumId w:val="111"/>
  </w:num>
  <w:num w:numId="59" w16cid:durableId="1292591099">
    <w:abstractNumId w:val="54"/>
  </w:num>
  <w:num w:numId="60" w16cid:durableId="606354327">
    <w:abstractNumId w:val="123"/>
  </w:num>
  <w:num w:numId="61" w16cid:durableId="1362433987">
    <w:abstractNumId w:val="61"/>
  </w:num>
  <w:num w:numId="62" w16cid:durableId="759252583">
    <w:abstractNumId w:val="40"/>
  </w:num>
  <w:num w:numId="63" w16cid:durableId="746927855">
    <w:abstractNumId w:val="62"/>
  </w:num>
  <w:num w:numId="64" w16cid:durableId="976447433">
    <w:abstractNumId w:val="77"/>
  </w:num>
  <w:num w:numId="65" w16cid:durableId="352532829">
    <w:abstractNumId w:val="67"/>
  </w:num>
  <w:num w:numId="66" w16cid:durableId="1544637635">
    <w:abstractNumId w:val="97"/>
  </w:num>
  <w:num w:numId="67" w16cid:durableId="469058458">
    <w:abstractNumId w:val="73"/>
  </w:num>
  <w:num w:numId="68" w16cid:durableId="108866068">
    <w:abstractNumId w:val="87"/>
  </w:num>
  <w:num w:numId="69" w16cid:durableId="414324493">
    <w:abstractNumId w:val="26"/>
  </w:num>
  <w:num w:numId="70" w16cid:durableId="867336142">
    <w:abstractNumId w:val="20"/>
  </w:num>
  <w:num w:numId="71" w16cid:durableId="1435436738">
    <w:abstractNumId w:val="30"/>
  </w:num>
  <w:num w:numId="72" w16cid:durableId="655374355">
    <w:abstractNumId w:val="9"/>
  </w:num>
  <w:num w:numId="73" w16cid:durableId="1591311676">
    <w:abstractNumId w:val="44"/>
  </w:num>
  <w:num w:numId="74" w16cid:durableId="1310751092">
    <w:abstractNumId w:val="41"/>
  </w:num>
  <w:num w:numId="75" w16cid:durableId="2072193898">
    <w:abstractNumId w:val="19"/>
  </w:num>
  <w:num w:numId="76" w16cid:durableId="445778759">
    <w:abstractNumId w:val="28"/>
  </w:num>
  <w:num w:numId="77" w16cid:durableId="1257792285">
    <w:abstractNumId w:val="55"/>
  </w:num>
  <w:num w:numId="78" w16cid:durableId="1741708788">
    <w:abstractNumId w:val="129"/>
  </w:num>
  <w:num w:numId="79" w16cid:durableId="196311086">
    <w:abstractNumId w:val="86"/>
  </w:num>
  <w:num w:numId="80" w16cid:durableId="1589578495">
    <w:abstractNumId w:val="81"/>
  </w:num>
  <w:num w:numId="81" w16cid:durableId="2019648987">
    <w:abstractNumId w:val="107"/>
  </w:num>
  <w:num w:numId="82" w16cid:durableId="13044911">
    <w:abstractNumId w:val="43"/>
  </w:num>
  <w:num w:numId="83" w16cid:durableId="1178498069">
    <w:abstractNumId w:val="5"/>
  </w:num>
  <w:num w:numId="84" w16cid:durableId="1056318891">
    <w:abstractNumId w:val="16"/>
  </w:num>
  <w:num w:numId="85" w16cid:durableId="388497772">
    <w:abstractNumId w:val="103"/>
  </w:num>
  <w:num w:numId="86" w16cid:durableId="2003460863">
    <w:abstractNumId w:val="10"/>
  </w:num>
  <w:num w:numId="87" w16cid:durableId="2081250167">
    <w:abstractNumId w:val="74"/>
  </w:num>
  <w:num w:numId="88" w16cid:durableId="1162113533">
    <w:abstractNumId w:val="115"/>
  </w:num>
  <w:num w:numId="89" w16cid:durableId="535434199">
    <w:abstractNumId w:val="64"/>
  </w:num>
  <w:num w:numId="90" w16cid:durableId="127480079">
    <w:abstractNumId w:val="65"/>
  </w:num>
  <w:num w:numId="91" w16cid:durableId="545025033">
    <w:abstractNumId w:val="47"/>
  </w:num>
  <w:num w:numId="92" w16cid:durableId="1452673167">
    <w:abstractNumId w:val="127"/>
  </w:num>
  <w:num w:numId="93" w16cid:durableId="1252009076">
    <w:abstractNumId w:val="3"/>
  </w:num>
  <w:num w:numId="94" w16cid:durableId="187839086">
    <w:abstractNumId w:val="53"/>
  </w:num>
  <w:num w:numId="95" w16cid:durableId="835196321">
    <w:abstractNumId w:val="34"/>
  </w:num>
  <w:num w:numId="96" w16cid:durableId="1549994086">
    <w:abstractNumId w:val="27"/>
  </w:num>
  <w:num w:numId="97" w16cid:durableId="783964720">
    <w:abstractNumId w:val="13"/>
  </w:num>
  <w:num w:numId="98" w16cid:durableId="1728795800">
    <w:abstractNumId w:val="18"/>
  </w:num>
  <w:num w:numId="99" w16cid:durableId="416559198">
    <w:abstractNumId w:val="46"/>
  </w:num>
  <w:num w:numId="100" w16cid:durableId="1255213316">
    <w:abstractNumId w:val="99"/>
  </w:num>
  <w:num w:numId="101" w16cid:durableId="993680454">
    <w:abstractNumId w:val="14"/>
  </w:num>
  <w:num w:numId="102" w16cid:durableId="426510871">
    <w:abstractNumId w:val="17"/>
  </w:num>
  <w:num w:numId="103" w16cid:durableId="625235526">
    <w:abstractNumId w:val="56"/>
  </w:num>
  <w:num w:numId="104" w16cid:durableId="1292203916">
    <w:abstractNumId w:val="76"/>
  </w:num>
  <w:num w:numId="105" w16cid:durableId="88936345">
    <w:abstractNumId w:val="59"/>
  </w:num>
  <w:num w:numId="106" w16cid:durableId="1736663846">
    <w:abstractNumId w:val="92"/>
  </w:num>
  <w:num w:numId="107" w16cid:durableId="6520240">
    <w:abstractNumId w:val="105"/>
  </w:num>
  <w:num w:numId="108" w16cid:durableId="1365787472">
    <w:abstractNumId w:val="112"/>
  </w:num>
  <w:num w:numId="109" w16cid:durableId="1249845528">
    <w:abstractNumId w:val="108"/>
  </w:num>
  <w:num w:numId="110" w16cid:durableId="1069422833">
    <w:abstractNumId w:val="23"/>
  </w:num>
  <w:num w:numId="111" w16cid:durableId="1668436447">
    <w:abstractNumId w:val="106"/>
  </w:num>
  <w:num w:numId="112" w16cid:durableId="1236040863">
    <w:abstractNumId w:val="128"/>
  </w:num>
  <w:num w:numId="113" w16cid:durableId="602540256">
    <w:abstractNumId w:val="96"/>
  </w:num>
  <w:num w:numId="114" w16cid:durableId="2074310683">
    <w:abstractNumId w:val="130"/>
  </w:num>
  <w:num w:numId="115" w16cid:durableId="188880240">
    <w:abstractNumId w:val="126"/>
  </w:num>
  <w:num w:numId="116" w16cid:durableId="849683472">
    <w:abstractNumId w:val="0"/>
  </w:num>
  <w:num w:numId="117" w16cid:durableId="1858763978">
    <w:abstractNumId w:val="119"/>
  </w:num>
  <w:num w:numId="118" w16cid:durableId="424225973">
    <w:abstractNumId w:val="63"/>
  </w:num>
  <w:num w:numId="119" w16cid:durableId="32267099">
    <w:abstractNumId w:val="78"/>
  </w:num>
  <w:num w:numId="120" w16cid:durableId="551423874">
    <w:abstractNumId w:val="58"/>
  </w:num>
  <w:num w:numId="121" w16cid:durableId="1651246069">
    <w:abstractNumId w:val="94"/>
  </w:num>
  <w:num w:numId="122" w16cid:durableId="2086410996">
    <w:abstractNumId w:val="109"/>
  </w:num>
  <w:num w:numId="123" w16cid:durableId="828516989">
    <w:abstractNumId w:val="70"/>
  </w:num>
  <w:num w:numId="124" w16cid:durableId="264535792">
    <w:abstractNumId w:val="24"/>
  </w:num>
  <w:num w:numId="125" w16cid:durableId="915480204">
    <w:abstractNumId w:val="21"/>
  </w:num>
  <w:num w:numId="126" w16cid:durableId="534387737">
    <w:abstractNumId w:val="38"/>
  </w:num>
  <w:num w:numId="127" w16cid:durableId="1891844899">
    <w:abstractNumId w:val="102"/>
  </w:num>
  <w:num w:numId="128" w16cid:durableId="391975408">
    <w:abstractNumId w:val="91"/>
  </w:num>
  <w:num w:numId="129" w16cid:durableId="1960841756">
    <w:abstractNumId w:val="119"/>
    <w:lvlOverride w:ilvl="0">
      <w:startOverride w:val="1"/>
    </w:lvlOverride>
    <w:lvlOverride w:ilvl="1"/>
    <w:lvlOverride w:ilvl="2"/>
    <w:lvlOverride w:ilvl="3"/>
    <w:lvlOverride w:ilvl="4"/>
    <w:lvlOverride w:ilvl="5"/>
    <w:lvlOverride w:ilvl="6"/>
    <w:lvlOverride w:ilvl="7"/>
    <w:lvlOverride w:ilvl="8"/>
  </w:num>
  <w:num w:numId="130" w16cid:durableId="934091781">
    <w:abstractNumId w:val="39"/>
  </w:num>
  <w:num w:numId="131" w16cid:durableId="1753119056">
    <w:abstractNumId w:val="82"/>
  </w:num>
  <w:num w:numId="132" w16cid:durableId="1852254202">
    <w:abstractNumId w:val="15"/>
  </w:num>
  <w:num w:numId="133" w16cid:durableId="1337615063">
    <w:abstractNumId w:val="132"/>
  </w:num>
  <w:num w:numId="134" w16cid:durableId="543445856">
    <w:abstractNumId w:val="7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7F"/>
    <w:rsid w:val="00000AE1"/>
    <w:rsid w:val="0000167F"/>
    <w:rsid w:val="00002B5A"/>
    <w:rsid w:val="000050C1"/>
    <w:rsid w:val="00010CBA"/>
    <w:rsid w:val="00011D68"/>
    <w:rsid w:val="00015FBF"/>
    <w:rsid w:val="00020ECF"/>
    <w:rsid w:val="000258E9"/>
    <w:rsid w:val="00025C7B"/>
    <w:rsid w:val="00026738"/>
    <w:rsid w:val="00027634"/>
    <w:rsid w:val="00030F2C"/>
    <w:rsid w:val="000313F1"/>
    <w:rsid w:val="00031730"/>
    <w:rsid w:val="00031F98"/>
    <w:rsid w:val="00032D4C"/>
    <w:rsid w:val="00033321"/>
    <w:rsid w:val="00033B8B"/>
    <w:rsid w:val="00034AF4"/>
    <w:rsid w:val="000405B5"/>
    <w:rsid w:val="00050210"/>
    <w:rsid w:val="0005295B"/>
    <w:rsid w:val="00052F52"/>
    <w:rsid w:val="00054B85"/>
    <w:rsid w:val="00055DF2"/>
    <w:rsid w:val="000564F1"/>
    <w:rsid w:val="00060EA0"/>
    <w:rsid w:val="000626C4"/>
    <w:rsid w:val="00063E5E"/>
    <w:rsid w:val="000675C9"/>
    <w:rsid w:val="000727BA"/>
    <w:rsid w:val="000775C9"/>
    <w:rsid w:val="00077D8F"/>
    <w:rsid w:val="00080164"/>
    <w:rsid w:val="00083915"/>
    <w:rsid w:val="0009067F"/>
    <w:rsid w:val="0009084A"/>
    <w:rsid w:val="00092501"/>
    <w:rsid w:val="00092B62"/>
    <w:rsid w:val="000959C1"/>
    <w:rsid w:val="00096F0C"/>
    <w:rsid w:val="000A072F"/>
    <w:rsid w:val="000A1426"/>
    <w:rsid w:val="000A1D0F"/>
    <w:rsid w:val="000A3FB7"/>
    <w:rsid w:val="000A42B3"/>
    <w:rsid w:val="000A67D9"/>
    <w:rsid w:val="000B0F47"/>
    <w:rsid w:val="000B15D4"/>
    <w:rsid w:val="000B1705"/>
    <w:rsid w:val="000B3289"/>
    <w:rsid w:val="000B59F7"/>
    <w:rsid w:val="000B69F2"/>
    <w:rsid w:val="000B6C7A"/>
    <w:rsid w:val="000B716C"/>
    <w:rsid w:val="000C0076"/>
    <w:rsid w:val="000C1178"/>
    <w:rsid w:val="000C181A"/>
    <w:rsid w:val="000C26DC"/>
    <w:rsid w:val="000C39AD"/>
    <w:rsid w:val="000C3B65"/>
    <w:rsid w:val="000C54FB"/>
    <w:rsid w:val="000C5F50"/>
    <w:rsid w:val="000D2B3F"/>
    <w:rsid w:val="000D2D48"/>
    <w:rsid w:val="000D6FA5"/>
    <w:rsid w:val="000D785B"/>
    <w:rsid w:val="000D795E"/>
    <w:rsid w:val="000D7C43"/>
    <w:rsid w:val="000E099A"/>
    <w:rsid w:val="000E1871"/>
    <w:rsid w:val="000E239C"/>
    <w:rsid w:val="000E745C"/>
    <w:rsid w:val="000F0C4D"/>
    <w:rsid w:val="000F3DAE"/>
    <w:rsid w:val="000F3FE8"/>
    <w:rsid w:val="000F7737"/>
    <w:rsid w:val="000F7827"/>
    <w:rsid w:val="00102B3A"/>
    <w:rsid w:val="001063AA"/>
    <w:rsid w:val="00111B3A"/>
    <w:rsid w:val="00113BDD"/>
    <w:rsid w:val="001169DE"/>
    <w:rsid w:val="00117EB9"/>
    <w:rsid w:val="001223D7"/>
    <w:rsid w:val="00122F58"/>
    <w:rsid w:val="00124230"/>
    <w:rsid w:val="001269FB"/>
    <w:rsid w:val="001339F2"/>
    <w:rsid w:val="001433B0"/>
    <w:rsid w:val="0014394F"/>
    <w:rsid w:val="00146726"/>
    <w:rsid w:val="00147748"/>
    <w:rsid w:val="00151C0E"/>
    <w:rsid w:val="00154251"/>
    <w:rsid w:val="00154B04"/>
    <w:rsid w:val="00154B74"/>
    <w:rsid w:val="00155346"/>
    <w:rsid w:val="00157569"/>
    <w:rsid w:val="00162FA1"/>
    <w:rsid w:val="00163AEE"/>
    <w:rsid w:val="0017154C"/>
    <w:rsid w:val="001724CA"/>
    <w:rsid w:val="00172A75"/>
    <w:rsid w:val="00175B3A"/>
    <w:rsid w:val="0017674D"/>
    <w:rsid w:val="001848C5"/>
    <w:rsid w:val="00184AA4"/>
    <w:rsid w:val="00186104"/>
    <w:rsid w:val="00186F1D"/>
    <w:rsid w:val="001879EC"/>
    <w:rsid w:val="00187D57"/>
    <w:rsid w:val="00190019"/>
    <w:rsid w:val="001905DB"/>
    <w:rsid w:val="001909A3"/>
    <w:rsid w:val="00190EA4"/>
    <w:rsid w:val="00192940"/>
    <w:rsid w:val="001933BC"/>
    <w:rsid w:val="00194C28"/>
    <w:rsid w:val="00195A55"/>
    <w:rsid w:val="00196522"/>
    <w:rsid w:val="001A0120"/>
    <w:rsid w:val="001A0B8E"/>
    <w:rsid w:val="001A315E"/>
    <w:rsid w:val="001A39B7"/>
    <w:rsid w:val="001A6DBE"/>
    <w:rsid w:val="001A7490"/>
    <w:rsid w:val="001B238B"/>
    <w:rsid w:val="001B2605"/>
    <w:rsid w:val="001B4F2C"/>
    <w:rsid w:val="001B64A1"/>
    <w:rsid w:val="001C592A"/>
    <w:rsid w:val="001C6949"/>
    <w:rsid w:val="001D1549"/>
    <w:rsid w:val="001D198D"/>
    <w:rsid w:val="001D1B54"/>
    <w:rsid w:val="001D1BB0"/>
    <w:rsid w:val="001D21F4"/>
    <w:rsid w:val="001D3211"/>
    <w:rsid w:val="001D3902"/>
    <w:rsid w:val="001D3E59"/>
    <w:rsid w:val="001E0A49"/>
    <w:rsid w:val="001E176E"/>
    <w:rsid w:val="001E3430"/>
    <w:rsid w:val="001E3C59"/>
    <w:rsid w:val="001E4104"/>
    <w:rsid w:val="001E536D"/>
    <w:rsid w:val="001F0025"/>
    <w:rsid w:val="001F0ECA"/>
    <w:rsid w:val="001F1FEC"/>
    <w:rsid w:val="001F237D"/>
    <w:rsid w:val="001F28C8"/>
    <w:rsid w:val="001F3081"/>
    <w:rsid w:val="001F6C55"/>
    <w:rsid w:val="001F7943"/>
    <w:rsid w:val="001F7C25"/>
    <w:rsid w:val="00200282"/>
    <w:rsid w:val="002023D3"/>
    <w:rsid w:val="00202E6B"/>
    <w:rsid w:val="002033D1"/>
    <w:rsid w:val="00204F72"/>
    <w:rsid w:val="00206DB9"/>
    <w:rsid w:val="0020792F"/>
    <w:rsid w:val="00210CF6"/>
    <w:rsid w:val="00210F87"/>
    <w:rsid w:val="00211132"/>
    <w:rsid w:val="002129DA"/>
    <w:rsid w:val="00212C78"/>
    <w:rsid w:val="002136FB"/>
    <w:rsid w:val="00216F8E"/>
    <w:rsid w:val="00217C9F"/>
    <w:rsid w:val="002204DF"/>
    <w:rsid w:val="00220E4E"/>
    <w:rsid w:val="00220F31"/>
    <w:rsid w:val="00224200"/>
    <w:rsid w:val="00226CA1"/>
    <w:rsid w:val="00232227"/>
    <w:rsid w:val="00233AAA"/>
    <w:rsid w:val="00233EA3"/>
    <w:rsid w:val="00235D31"/>
    <w:rsid w:val="00240A23"/>
    <w:rsid w:val="00242093"/>
    <w:rsid w:val="002427AF"/>
    <w:rsid w:val="002453D4"/>
    <w:rsid w:val="00245ACA"/>
    <w:rsid w:val="00246BBF"/>
    <w:rsid w:val="002470E8"/>
    <w:rsid w:val="00253A2E"/>
    <w:rsid w:val="00254DFC"/>
    <w:rsid w:val="00255C17"/>
    <w:rsid w:val="00262BCC"/>
    <w:rsid w:val="00263645"/>
    <w:rsid w:val="002648C9"/>
    <w:rsid w:val="002678D8"/>
    <w:rsid w:val="00273302"/>
    <w:rsid w:val="00273E61"/>
    <w:rsid w:val="002745F3"/>
    <w:rsid w:val="00276102"/>
    <w:rsid w:val="002773AC"/>
    <w:rsid w:val="00277904"/>
    <w:rsid w:val="002814D4"/>
    <w:rsid w:val="00282748"/>
    <w:rsid w:val="00283522"/>
    <w:rsid w:val="0028425D"/>
    <w:rsid w:val="002842B6"/>
    <w:rsid w:val="00286236"/>
    <w:rsid w:val="002862C6"/>
    <w:rsid w:val="0028785F"/>
    <w:rsid w:val="00293227"/>
    <w:rsid w:val="00294C5C"/>
    <w:rsid w:val="00295E50"/>
    <w:rsid w:val="00296636"/>
    <w:rsid w:val="002A29AD"/>
    <w:rsid w:val="002A2F52"/>
    <w:rsid w:val="002A40DE"/>
    <w:rsid w:val="002A5370"/>
    <w:rsid w:val="002A58B8"/>
    <w:rsid w:val="002A58E5"/>
    <w:rsid w:val="002A7B20"/>
    <w:rsid w:val="002A7E0F"/>
    <w:rsid w:val="002B09D6"/>
    <w:rsid w:val="002B240C"/>
    <w:rsid w:val="002B7020"/>
    <w:rsid w:val="002B703D"/>
    <w:rsid w:val="002B7CF0"/>
    <w:rsid w:val="002C14C7"/>
    <w:rsid w:val="002C5A02"/>
    <w:rsid w:val="002D03BF"/>
    <w:rsid w:val="002D1C97"/>
    <w:rsid w:val="002D3B62"/>
    <w:rsid w:val="002D6CDB"/>
    <w:rsid w:val="002E02A3"/>
    <w:rsid w:val="002E2847"/>
    <w:rsid w:val="002E4F73"/>
    <w:rsid w:val="002E62C2"/>
    <w:rsid w:val="002E6A95"/>
    <w:rsid w:val="002F0A4C"/>
    <w:rsid w:val="002F4A72"/>
    <w:rsid w:val="002F56FB"/>
    <w:rsid w:val="002F63A7"/>
    <w:rsid w:val="002F6F8D"/>
    <w:rsid w:val="00300FD6"/>
    <w:rsid w:val="00301E86"/>
    <w:rsid w:val="003048ED"/>
    <w:rsid w:val="0030765F"/>
    <w:rsid w:val="00310201"/>
    <w:rsid w:val="00316009"/>
    <w:rsid w:val="00316A57"/>
    <w:rsid w:val="003176AA"/>
    <w:rsid w:val="00317810"/>
    <w:rsid w:val="00320A5E"/>
    <w:rsid w:val="00320A71"/>
    <w:rsid w:val="003211A5"/>
    <w:rsid w:val="0032159B"/>
    <w:rsid w:val="003243D7"/>
    <w:rsid w:val="00325F57"/>
    <w:rsid w:val="00326603"/>
    <w:rsid w:val="00327B92"/>
    <w:rsid w:val="00334A04"/>
    <w:rsid w:val="003355C9"/>
    <w:rsid w:val="00337300"/>
    <w:rsid w:val="00337630"/>
    <w:rsid w:val="003430B5"/>
    <w:rsid w:val="00344BA2"/>
    <w:rsid w:val="00346C05"/>
    <w:rsid w:val="00352991"/>
    <w:rsid w:val="003552A4"/>
    <w:rsid w:val="0035581F"/>
    <w:rsid w:val="00356681"/>
    <w:rsid w:val="00356E50"/>
    <w:rsid w:val="00360757"/>
    <w:rsid w:val="003628DB"/>
    <w:rsid w:val="00365438"/>
    <w:rsid w:val="00366147"/>
    <w:rsid w:val="003668E8"/>
    <w:rsid w:val="003678E7"/>
    <w:rsid w:val="00367DF8"/>
    <w:rsid w:val="00367FB7"/>
    <w:rsid w:val="00372735"/>
    <w:rsid w:val="00373BC7"/>
    <w:rsid w:val="003740B8"/>
    <w:rsid w:val="00375CCE"/>
    <w:rsid w:val="00377A6A"/>
    <w:rsid w:val="0038044E"/>
    <w:rsid w:val="00386029"/>
    <w:rsid w:val="003873F5"/>
    <w:rsid w:val="00387F1E"/>
    <w:rsid w:val="00390126"/>
    <w:rsid w:val="0039057E"/>
    <w:rsid w:val="00390DF1"/>
    <w:rsid w:val="00393D4A"/>
    <w:rsid w:val="00397A20"/>
    <w:rsid w:val="003A1180"/>
    <w:rsid w:val="003A14D6"/>
    <w:rsid w:val="003B2E55"/>
    <w:rsid w:val="003B54C4"/>
    <w:rsid w:val="003B66BE"/>
    <w:rsid w:val="003B6D01"/>
    <w:rsid w:val="003B7ED3"/>
    <w:rsid w:val="003C03DE"/>
    <w:rsid w:val="003C0B8E"/>
    <w:rsid w:val="003C0D4F"/>
    <w:rsid w:val="003C123A"/>
    <w:rsid w:val="003C19BB"/>
    <w:rsid w:val="003C2173"/>
    <w:rsid w:val="003C2254"/>
    <w:rsid w:val="003C291C"/>
    <w:rsid w:val="003C4294"/>
    <w:rsid w:val="003C60CE"/>
    <w:rsid w:val="003D0CF7"/>
    <w:rsid w:val="003D3542"/>
    <w:rsid w:val="003D50E5"/>
    <w:rsid w:val="003D58EC"/>
    <w:rsid w:val="003E3AC6"/>
    <w:rsid w:val="003E6A31"/>
    <w:rsid w:val="003F0CFC"/>
    <w:rsid w:val="003F1218"/>
    <w:rsid w:val="003F1966"/>
    <w:rsid w:val="003F1DB0"/>
    <w:rsid w:val="003F3770"/>
    <w:rsid w:val="003F4FD8"/>
    <w:rsid w:val="00404854"/>
    <w:rsid w:val="004063AB"/>
    <w:rsid w:val="0041074C"/>
    <w:rsid w:val="004153E6"/>
    <w:rsid w:val="00415449"/>
    <w:rsid w:val="004158BC"/>
    <w:rsid w:val="004165FF"/>
    <w:rsid w:val="0041668D"/>
    <w:rsid w:val="004167CA"/>
    <w:rsid w:val="00417449"/>
    <w:rsid w:val="00417539"/>
    <w:rsid w:val="00417A86"/>
    <w:rsid w:val="00420A93"/>
    <w:rsid w:val="004233A3"/>
    <w:rsid w:val="004233FD"/>
    <w:rsid w:val="00423BA3"/>
    <w:rsid w:val="00423CF5"/>
    <w:rsid w:val="00427788"/>
    <w:rsid w:val="00431BEF"/>
    <w:rsid w:val="00431FE1"/>
    <w:rsid w:val="00433C78"/>
    <w:rsid w:val="004348AE"/>
    <w:rsid w:val="004365ED"/>
    <w:rsid w:val="00440A3E"/>
    <w:rsid w:val="00441124"/>
    <w:rsid w:val="004436C4"/>
    <w:rsid w:val="00444241"/>
    <w:rsid w:val="00444A44"/>
    <w:rsid w:val="00452992"/>
    <w:rsid w:val="004546B9"/>
    <w:rsid w:val="00455DA8"/>
    <w:rsid w:val="00456AB2"/>
    <w:rsid w:val="004647DD"/>
    <w:rsid w:val="00464CF6"/>
    <w:rsid w:val="00465282"/>
    <w:rsid w:val="00466690"/>
    <w:rsid w:val="0046694A"/>
    <w:rsid w:val="00471DD8"/>
    <w:rsid w:val="00472D3B"/>
    <w:rsid w:val="00472EC6"/>
    <w:rsid w:val="0047395D"/>
    <w:rsid w:val="004744B1"/>
    <w:rsid w:val="00474BC7"/>
    <w:rsid w:val="004815CD"/>
    <w:rsid w:val="004826D2"/>
    <w:rsid w:val="00483F6A"/>
    <w:rsid w:val="00484AB7"/>
    <w:rsid w:val="0048618A"/>
    <w:rsid w:val="004922E7"/>
    <w:rsid w:val="00495BD2"/>
    <w:rsid w:val="004976D2"/>
    <w:rsid w:val="004A1699"/>
    <w:rsid w:val="004A1B99"/>
    <w:rsid w:val="004A1DBF"/>
    <w:rsid w:val="004A2C9D"/>
    <w:rsid w:val="004A5668"/>
    <w:rsid w:val="004A598F"/>
    <w:rsid w:val="004A5C41"/>
    <w:rsid w:val="004A5D46"/>
    <w:rsid w:val="004B06B7"/>
    <w:rsid w:val="004B09A0"/>
    <w:rsid w:val="004B1522"/>
    <w:rsid w:val="004B1AF1"/>
    <w:rsid w:val="004B2E46"/>
    <w:rsid w:val="004B30DC"/>
    <w:rsid w:val="004B361F"/>
    <w:rsid w:val="004B3881"/>
    <w:rsid w:val="004B3B4E"/>
    <w:rsid w:val="004B4A6E"/>
    <w:rsid w:val="004B7250"/>
    <w:rsid w:val="004C216F"/>
    <w:rsid w:val="004C333E"/>
    <w:rsid w:val="004C498E"/>
    <w:rsid w:val="004C6544"/>
    <w:rsid w:val="004C6BA4"/>
    <w:rsid w:val="004D1DD7"/>
    <w:rsid w:val="004D23AC"/>
    <w:rsid w:val="004D3548"/>
    <w:rsid w:val="004D4F7C"/>
    <w:rsid w:val="004D5252"/>
    <w:rsid w:val="004D54BE"/>
    <w:rsid w:val="004D7F07"/>
    <w:rsid w:val="004E0767"/>
    <w:rsid w:val="004E1730"/>
    <w:rsid w:val="004E1E96"/>
    <w:rsid w:val="004E1F64"/>
    <w:rsid w:val="004E3A53"/>
    <w:rsid w:val="004E64A5"/>
    <w:rsid w:val="004F0DD1"/>
    <w:rsid w:val="004F1360"/>
    <w:rsid w:val="004F4AEE"/>
    <w:rsid w:val="004F55F1"/>
    <w:rsid w:val="004F695C"/>
    <w:rsid w:val="00500B6C"/>
    <w:rsid w:val="00501230"/>
    <w:rsid w:val="00501976"/>
    <w:rsid w:val="005046DA"/>
    <w:rsid w:val="00504B83"/>
    <w:rsid w:val="00504DBD"/>
    <w:rsid w:val="00507091"/>
    <w:rsid w:val="00507C0D"/>
    <w:rsid w:val="0051119E"/>
    <w:rsid w:val="005139BC"/>
    <w:rsid w:val="005142C4"/>
    <w:rsid w:val="00514A9E"/>
    <w:rsid w:val="00514D8B"/>
    <w:rsid w:val="00515E06"/>
    <w:rsid w:val="0052197D"/>
    <w:rsid w:val="00521C75"/>
    <w:rsid w:val="00521DFB"/>
    <w:rsid w:val="005256FA"/>
    <w:rsid w:val="00526246"/>
    <w:rsid w:val="005333D3"/>
    <w:rsid w:val="00533CA2"/>
    <w:rsid w:val="00534E2D"/>
    <w:rsid w:val="00540B12"/>
    <w:rsid w:val="00543095"/>
    <w:rsid w:val="0054351A"/>
    <w:rsid w:val="00543A22"/>
    <w:rsid w:val="00544AA0"/>
    <w:rsid w:val="00545B59"/>
    <w:rsid w:val="00547E3C"/>
    <w:rsid w:val="00550101"/>
    <w:rsid w:val="00550F1D"/>
    <w:rsid w:val="0055394C"/>
    <w:rsid w:val="00554119"/>
    <w:rsid w:val="005562AC"/>
    <w:rsid w:val="00560C33"/>
    <w:rsid w:val="00561085"/>
    <w:rsid w:val="0056143D"/>
    <w:rsid w:val="00561FEF"/>
    <w:rsid w:val="0056301A"/>
    <w:rsid w:val="005638CE"/>
    <w:rsid w:val="00567140"/>
    <w:rsid w:val="00570E69"/>
    <w:rsid w:val="005736BA"/>
    <w:rsid w:val="00576B9F"/>
    <w:rsid w:val="00576F2A"/>
    <w:rsid w:val="00577276"/>
    <w:rsid w:val="0057759A"/>
    <w:rsid w:val="005818B1"/>
    <w:rsid w:val="00583FA7"/>
    <w:rsid w:val="00590DC4"/>
    <w:rsid w:val="00591294"/>
    <w:rsid w:val="0059192E"/>
    <w:rsid w:val="00592ADA"/>
    <w:rsid w:val="0059390B"/>
    <w:rsid w:val="00597D1C"/>
    <w:rsid w:val="005A1468"/>
    <w:rsid w:val="005A2675"/>
    <w:rsid w:val="005A4DB0"/>
    <w:rsid w:val="005A52DF"/>
    <w:rsid w:val="005A7C24"/>
    <w:rsid w:val="005B0DD4"/>
    <w:rsid w:val="005B2CA3"/>
    <w:rsid w:val="005B3FC5"/>
    <w:rsid w:val="005B4B69"/>
    <w:rsid w:val="005B5686"/>
    <w:rsid w:val="005B765E"/>
    <w:rsid w:val="005B7877"/>
    <w:rsid w:val="005C090E"/>
    <w:rsid w:val="005C3DA2"/>
    <w:rsid w:val="005C53F0"/>
    <w:rsid w:val="005C57E8"/>
    <w:rsid w:val="005C7DF3"/>
    <w:rsid w:val="005D687D"/>
    <w:rsid w:val="005D7238"/>
    <w:rsid w:val="005D7504"/>
    <w:rsid w:val="005E2850"/>
    <w:rsid w:val="005E3D2C"/>
    <w:rsid w:val="005E4C14"/>
    <w:rsid w:val="005F00D0"/>
    <w:rsid w:val="005F2529"/>
    <w:rsid w:val="005F31F0"/>
    <w:rsid w:val="005F3EA9"/>
    <w:rsid w:val="005F4564"/>
    <w:rsid w:val="005F7B5D"/>
    <w:rsid w:val="00600749"/>
    <w:rsid w:val="00611A62"/>
    <w:rsid w:val="00614FE4"/>
    <w:rsid w:val="006150CF"/>
    <w:rsid w:val="00615FC0"/>
    <w:rsid w:val="00617BCB"/>
    <w:rsid w:val="00623F64"/>
    <w:rsid w:val="006244F9"/>
    <w:rsid w:val="0062461F"/>
    <w:rsid w:val="00625207"/>
    <w:rsid w:val="0063118F"/>
    <w:rsid w:val="00633663"/>
    <w:rsid w:val="006355C9"/>
    <w:rsid w:val="00636166"/>
    <w:rsid w:val="00636D89"/>
    <w:rsid w:val="006407B9"/>
    <w:rsid w:val="00640FB0"/>
    <w:rsid w:val="0064141C"/>
    <w:rsid w:val="00642579"/>
    <w:rsid w:val="00644B84"/>
    <w:rsid w:val="006455EA"/>
    <w:rsid w:val="00646E14"/>
    <w:rsid w:val="00647784"/>
    <w:rsid w:val="006508C5"/>
    <w:rsid w:val="00650B3F"/>
    <w:rsid w:val="00651022"/>
    <w:rsid w:val="00664126"/>
    <w:rsid w:val="00666BBE"/>
    <w:rsid w:val="0066717E"/>
    <w:rsid w:val="00670CC3"/>
    <w:rsid w:val="006724F9"/>
    <w:rsid w:val="00672D89"/>
    <w:rsid w:val="0067308D"/>
    <w:rsid w:val="00675D16"/>
    <w:rsid w:val="006762B2"/>
    <w:rsid w:val="00676527"/>
    <w:rsid w:val="006769C1"/>
    <w:rsid w:val="00676EA7"/>
    <w:rsid w:val="0068087F"/>
    <w:rsid w:val="0068541C"/>
    <w:rsid w:val="006907FA"/>
    <w:rsid w:val="00691045"/>
    <w:rsid w:val="00691067"/>
    <w:rsid w:val="00691493"/>
    <w:rsid w:val="00692BA7"/>
    <w:rsid w:val="0069495C"/>
    <w:rsid w:val="00695055"/>
    <w:rsid w:val="00695253"/>
    <w:rsid w:val="006A4149"/>
    <w:rsid w:val="006A6729"/>
    <w:rsid w:val="006A6ACC"/>
    <w:rsid w:val="006B18F7"/>
    <w:rsid w:val="006B1E72"/>
    <w:rsid w:val="006B4FA5"/>
    <w:rsid w:val="006B57FF"/>
    <w:rsid w:val="006B78BD"/>
    <w:rsid w:val="006C0B04"/>
    <w:rsid w:val="006C2FF2"/>
    <w:rsid w:val="006C36CE"/>
    <w:rsid w:val="006C4059"/>
    <w:rsid w:val="006D0B51"/>
    <w:rsid w:val="006D2BA9"/>
    <w:rsid w:val="006D45F3"/>
    <w:rsid w:val="006D500D"/>
    <w:rsid w:val="006D5FE9"/>
    <w:rsid w:val="006D67F5"/>
    <w:rsid w:val="006D7A4C"/>
    <w:rsid w:val="006E0E74"/>
    <w:rsid w:val="006E12C5"/>
    <w:rsid w:val="006E394D"/>
    <w:rsid w:val="006E439E"/>
    <w:rsid w:val="006E5F9F"/>
    <w:rsid w:val="006E7715"/>
    <w:rsid w:val="006F0079"/>
    <w:rsid w:val="006F23B1"/>
    <w:rsid w:val="006F27D5"/>
    <w:rsid w:val="006F35FD"/>
    <w:rsid w:val="006F49EE"/>
    <w:rsid w:val="006F6595"/>
    <w:rsid w:val="00703701"/>
    <w:rsid w:val="00706DDF"/>
    <w:rsid w:val="0070775F"/>
    <w:rsid w:val="007116AE"/>
    <w:rsid w:val="00712388"/>
    <w:rsid w:val="00716F51"/>
    <w:rsid w:val="00722E70"/>
    <w:rsid w:val="007231DD"/>
    <w:rsid w:val="00724FA5"/>
    <w:rsid w:val="00725FAA"/>
    <w:rsid w:val="007303A5"/>
    <w:rsid w:val="00735158"/>
    <w:rsid w:val="007359DB"/>
    <w:rsid w:val="00736577"/>
    <w:rsid w:val="00740BB6"/>
    <w:rsid w:val="0074151A"/>
    <w:rsid w:val="007433D1"/>
    <w:rsid w:val="00743581"/>
    <w:rsid w:val="00743A09"/>
    <w:rsid w:val="00743C90"/>
    <w:rsid w:val="0074510E"/>
    <w:rsid w:val="007509C6"/>
    <w:rsid w:val="007517AD"/>
    <w:rsid w:val="00751BA5"/>
    <w:rsid w:val="00752A9F"/>
    <w:rsid w:val="00754019"/>
    <w:rsid w:val="007552AC"/>
    <w:rsid w:val="0075787F"/>
    <w:rsid w:val="007578AA"/>
    <w:rsid w:val="00760596"/>
    <w:rsid w:val="00761663"/>
    <w:rsid w:val="00763611"/>
    <w:rsid w:val="0076647F"/>
    <w:rsid w:val="00767AF5"/>
    <w:rsid w:val="00771FE1"/>
    <w:rsid w:val="0077213A"/>
    <w:rsid w:val="00772DFA"/>
    <w:rsid w:val="00775249"/>
    <w:rsid w:val="00775DC7"/>
    <w:rsid w:val="00776328"/>
    <w:rsid w:val="00782738"/>
    <w:rsid w:val="0078372E"/>
    <w:rsid w:val="00785D9A"/>
    <w:rsid w:val="00787955"/>
    <w:rsid w:val="00790CB9"/>
    <w:rsid w:val="00791A1D"/>
    <w:rsid w:val="00792A79"/>
    <w:rsid w:val="0079345B"/>
    <w:rsid w:val="00793F14"/>
    <w:rsid w:val="00794B52"/>
    <w:rsid w:val="00794D05"/>
    <w:rsid w:val="00797CC0"/>
    <w:rsid w:val="007A02E4"/>
    <w:rsid w:val="007A0435"/>
    <w:rsid w:val="007A0535"/>
    <w:rsid w:val="007A409C"/>
    <w:rsid w:val="007A4A42"/>
    <w:rsid w:val="007A5AD3"/>
    <w:rsid w:val="007A695F"/>
    <w:rsid w:val="007A6A01"/>
    <w:rsid w:val="007A6A21"/>
    <w:rsid w:val="007B04EB"/>
    <w:rsid w:val="007B2785"/>
    <w:rsid w:val="007B3A9A"/>
    <w:rsid w:val="007B3CFB"/>
    <w:rsid w:val="007B54F7"/>
    <w:rsid w:val="007B564F"/>
    <w:rsid w:val="007B5796"/>
    <w:rsid w:val="007B6374"/>
    <w:rsid w:val="007C2634"/>
    <w:rsid w:val="007C2C95"/>
    <w:rsid w:val="007C355E"/>
    <w:rsid w:val="007C6B26"/>
    <w:rsid w:val="007C7453"/>
    <w:rsid w:val="007D0DF1"/>
    <w:rsid w:val="007D50A5"/>
    <w:rsid w:val="007D50DC"/>
    <w:rsid w:val="007D7339"/>
    <w:rsid w:val="007E2D99"/>
    <w:rsid w:val="007E3625"/>
    <w:rsid w:val="007E5C65"/>
    <w:rsid w:val="007E7423"/>
    <w:rsid w:val="007F0C4B"/>
    <w:rsid w:val="007F3D94"/>
    <w:rsid w:val="007F72E1"/>
    <w:rsid w:val="008009D4"/>
    <w:rsid w:val="00800C26"/>
    <w:rsid w:val="008030D2"/>
    <w:rsid w:val="00803952"/>
    <w:rsid w:val="00804BD8"/>
    <w:rsid w:val="0080705A"/>
    <w:rsid w:val="008076E1"/>
    <w:rsid w:val="008102CC"/>
    <w:rsid w:val="00811361"/>
    <w:rsid w:val="00811801"/>
    <w:rsid w:val="00811D5E"/>
    <w:rsid w:val="00813709"/>
    <w:rsid w:val="008217F9"/>
    <w:rsid w:val="00823081"/>
    <w:rsid w:val="00826AC6"/>
    <w:rsid w:val="00827518"/>
    <w:rsid w:val="00833039"/>
    <w:rsid w:val="00833F95"/>
    <w:rsid w:val="00835359"/>
    <w:rsid w:val="00835795"/>
    <w:rsid w:val="008362C5"/>
    <w:rsid w:val="0083734A"/>
    <w:rsid w:val="00837E65"/>
    <w:rsid w:val="008406E5"/>
    <w:rsid w:val="008407F5"/>
    <w:rsid w:val="00842C8D"/>
    <w:rsid w:val="00842F45"/>
    <w:rsid w:val="00844A81"/>
    <w:rsid w:val="008461CE"/>
    <w:rsid w:val="0085133A"/>
    <w:rsid w:val="00851963"/>
    <w:rsid w:val="0085340E"/>
    <w:rsid w:val="0085360B"/>
    <w:rsid w:val="00855B36"/>
    <w:rsid w:val="00857218"/>
    <w:rsid w:val="00862F03"/>
    <w:rsid w:val="008707AF"/>
    <w:rsid w:val="008732E6"/>
    <w:rsid w:val="0087358E"/>
    <w:rsid w:val="00874616"/>
    <w:rsid w:val="0087695D"/>
    <w:rsid w:val="0088086D"/>
    <w:rsid w:val="008819AE"/>
    <w:rsid w:val="00882138"/>
    <w:rsid w:val="0089067B"/>
    <w:rsid w:val="00891577"/>
    <w:rsid w:val="00891746"/>
    <w:rsid w:val="00891F15"/>
    <w:rsid w:val="00892DB3"/>
    <w:rsid w:val="008966ED"/>
    <w:rsid w:val="008A114D"/>
    <w:rsid w:val="008A1BD4"/>
    <w:rsid w:val="008A2F65"/>
    <w:rsid w:val="008A39E5"/>
    <w:rsid w:val="008B18EF"/>
    <w:rsid w:val="008B243B"/>
    <w:rsid w:val="008B246B"/>
    <w:rsid w:val="008B2C54"/>
    <w:rsid w:val="008B3CB6"/>
    <w:rsid w:val="008B45BA"/>
    <w:rsid w:val="008B5B4D"/>
    <w:rsid w:val="008B5B85"/>
    <w:rsid w:val="008B6DB0"/>
    <w:rsid w:val="008C0B32"/>
    <w:rsid w:val="008C18C7"/>
    <w:rsid w:val="008C4154"/>
    <w:rsid w:val="008C466B"/>
    <w:rsid w:val="008C6EA7"/>
    <w:rsid w:val="008C76B4"/>
    <w:rsid w:val="008D0746"/>
    <w:rsid w:val="008D18FE"/>
    <w:rsid w:val="008D1F3D"/>
    <w:rsid w:val="008D2540"/>
    <w:rsid w:val="008D329E"/>
    <w:rsid w:val="008D6515"/>
    <w:rsid w:val="008D7EA5"/>
    <w:rsid w:val="008E15AF"/>
    <w:rsid w:val="008E2F6E"/>
    <w:rsid w:val="008E6840"/>
    <w:rsid w:val="008E70A4"/>
    <w:rsid w:val="008F02CE"/>
    <w:rsid w:val="008F1B3A"/>
    <w:rsid w:val="008F21F4"/>
    <w:rsid w:val="008F346E"/>
    <w:rsid w:val="008F49C8"/>
    <w:rsid w:val="008F4E74"/>
    <w:rsid w:val="008F54F8"/>
    <w:rsid w:val="008F6981"/>
    <w:rsid w:val="00901F57"/>
    <w:rsid w:val="0090246B"/>
    <w:rsid w:val="009039F0"/>
    <w:rsid w:val="00903F9E"/>
    <w:rsid w:val="009052B8"/>
    <w:rsid w:val="00905EE6"/>
    <w:rsid w:val="00910B48"/>
    <w:rsid w:val="00911F9A"/>
    <w:rsid w:val="00913B88"/>
    <w:rsid w:val="0091516B"/>
    <w:rsid w:val="0091530C"/>
    <w:rsid w:val="0091585C"/>
    <w:rsid w:val="00915F31"/>
    <w:rsid w:val="00916619"/>
    <w:rsid w:val="00916A9E"/>
    <w:rsid w:val="00916BD4"/>
    <w:rsid w:val="00916D90"/>
    <w:rsid w:val="00922F33"/>
    <w:rsid w:val="0092591C"/>
    <w:rsid w:val="0092629B"/>
    <w:rsid w:val="00926EAC"/>
    <w:rsid w:val="00940643"/>
    <w:rsid w:val="00940F5D"/>
    <w:rsid w:val="00941CA8"/>
    <w:rsid w:val="009421B6"/>
    <w:rsid w:val="00942AA8"/>
    <w:rsid w:val="00942FFC"/>
    <w:rsid w:val="00944E9A"/>
    <w:rsid w:val="00950F08"/>
    <w:rsid w:val="0095292D"/>
    <w:rsid w:val="00954437"/>
    <w:rsid w:val="009556C8"/>
    <w:rsid w:val="009557DD"/>
    <w:rsid w:val="009626A4"/>
    <w:rsid w:val="009645AB"/>
    <w:rsid w:val="009645C0"/>
    <w:rsid w:val="00965012"/>
    <w:rsid w:val="00967007"/>
    <w:rsid w:val="009700AA"/>
    <w:rsid w:val="00970241"/>
    <w:rsid w:val="00974C1C"/>
    <w:rsid w:val="00976F23"/>
    <w:rsid w:val="00977801"/>
    <w:rsid w:val="00977E32"/>
    <w:rsid w:val="00977FF2"/>
    <w:rsid w:val="00981F73"/>
    <w:rsid w:val="00983166"/>
    <w:rsid w:val="00984174"/>
    <w:rsid w:val="00984C7B"/>
    <w:rsid w:val="0098602A"/>
    <w:rsid w:val="00986B93"/>
    <w:rsid w:val="00987617"/>
    <w:rsid w:val="009876E0"/>
    <w:rsid w:val="009911BA"/>
    <w:rsid w:val="009964E4"/>
    <w:rsid w:val="00996A4D"/>
    <w:rsid w:val="00997528"/>
    <w:rsid w:val="00997907"/>
    <w:rsid w:val="009A0388"/>
    <w:rsid w:val="009A363C"/>
    <w:rsid w:val="009A4F20"/>
    <w:rsid w:val="009A6749"/>
    <w:rsid w:val="009A7A43"/>
    <w:rsid w:val="009B031B"/>
    <w:rsid w:val="009B08F7"/>
    <w:rsid w:val="009B2B4D"/>
    <w:rsid w:val="009B5894"/>
    <w:rsid w:val="009C361F"/>
    <w:rsid w:val="009D0A84"/>
    <w:rsid w:val="009D1AFD"/>
    <w:rsid w:val="009D22A3"/>
    <w:rsid w:val="009D36FD"/>
    <w:rsid w:val="009D62AC"/>
    <w:rsid w:val="009D6B26"/>
    <w:rsid w:val="009D6F97"/>
    <w:rsid w:val="009D7A5C"/>
    <w:rsid w:val="009E1542"/>
    <w:rsid w:val="009E1926"/>
    <w:rsid w:val="009E479C"/>
    <w:rsid w:val="009E70D8"/>
    <w:rsid w:val="009E7A66"/>
    <w:rsid w:val="009F4341"/>
    <w:rsid w:val="009F512A"/>
    <w:rsid w:val="00A05014"/>
    <w:rsid w:val="00A1299F"/>
    <w:rsid w:val="00A12DF2"/>
    <w:rsid w:val="00A13DD6"/>
    <w:rsid w:val="00A144B8"/>
    <w:rsid w:val="00A16217"/>
    <w:rsid w:val="00A2075B"/>
    <w:rsid w:val="00A21351"/>
    <w:rsid w:val="00A21956"/>
    <w:rsid w:val="00A224C8"/>
    <w:rsid w:val="00A23AA1"/>
    <w:rsid w:val="00A23DE3"/>
    <w:rsid w:val="00A324AD"/>
    <w:rsid w:val="00A3295F"/>
    <w:rsid w:val="00A34983"/>
    <w:rsid w:val="00A34A3A"/>
    <w:rsid w:val="00A37F0B"/>
    <w:rsid w:val="00A4008B"/>
    <w:rsid w:val="00A402CA"/>
    <w:rsid w:val="00A4228A"/>
    <w:rsid w:val="00A448D9"/>
    <w:rsid w:val="00A452E0"/>
    <w:rsid w:val="00A45E46"/>
    <w:rsid w:val="00A46402"/>
    <w:rsid w:val="00A47205"/>
    <w:rsid w:val="00A50D6D"/>
    <w:rsid w:val="00A51FE5"/>
    <w:rsid w:val="00A53D2F"/>
    <w:rsid w:val="00A5423D"/>
    <w:rsid w:val="00A618D5"/>
    <w:rsid w:val="00A61B2C"/>
    <w:rsid w:val="00A61FA1"/>
    <w:rsid w:val="00A62402"/>
    <w:rsid w:val="00A6252B"/>
    <w:rsid w:val="00A63E0A"/>
    <w:rsid w:val="00A641C1"/>
    <w:rsid w:val="00A64F20"/>
    <w:rsid w:val="00A65C56"/>
    <w:rsid w:val="00A669F8"/>
    <w:rsid w:val="00A70C55"/>
    <w:rsid w:val="00A70CA1"/>
    <w:rsid w:val="00A7114A"/>
    <w:rsid w:val="00A71D73"/>
    <w:rsid w:val="00A729CD"/>
    <w:rsid w:val="00A73433"/>
    <w:rsid w:val="00A7432B"/>
    <w:rsid w:val="00A751E7"/>
    <w:rsid w:val="00A75B7C"/>
    <w:rsid w:val="00A75BE1"/>
    <w:rsid w:val="00A76CBA"/>
    <w:rsid w:val="00A77D23"/>
    <w:rsid w:val="00A82A58"/>
    <w:rsid w:val="00A86406"/>
    <w:rsid w:val="00A8684F"/>
    <w:rsid w:val="00A93780"/>
    <w:rsid w:val="00A94180"/>
    <w:rsid w:val="00A94417"/>
    <w:rsid w:val="00A94F1F"/>
    <w:rsid w:val="00A972C3"/>
    <w:rsid w:val="00AA0705"/>
    <w:rsid w:val="00AA31A4"/>
    <w:rsid w:val="00AA32B2"/>
    <w:rsid w:val="00AA3735"/>
    <w:rsid w:val="00AA58AF"/>
    <w:rsid w:val="00AA5E6E"/>
    <w:rsid w:val="00AB02CE"/>
    <w:rsid w:val="00AB4E0B"/>
    <w:rsid w:val="00AB5F88"/>
    <w:rsid w:val="00AB6276"/>
    <w:rsid w:val="00AB6D99"/>
    <w:rsid w:val="00AB7B42"/>
    <w:rsid w:val="00AC0512"/>
    <w:rsid w:val="00AC0879"/>
    <w:rsid w:val="00AC32B0"/>
    <w:rsid w:val="00AC5CE8"/>
    <w:rsid w:val="00AC6634"/>
    <w:rsid w:val="00AC6834"/>
    <w:rsid w:val="00AD01A6"/>
    <w:rsid w:val="00AD0790"/>
    <w:rsid w:val="00AE0788"/>
    <w:rsid w:val="00AE0DB0"/>
    <w:rsid w:val="00AE4162"/>
    <w:rsid w:val="00AE41DB"/>
    <w:rsid w:val="00AE6001"/>
    <w:rsid w:val="00AF0A0D"/>
    <w:rsid w:val="00AF1405"/>
    <w:rsid w:val="00AF3160"/>
    <w:rsid w:val="00AF33CF"/>
    <w:rsid w:val="00AF62FD"/>
    <w:rsid w:val="00AF7117"/>
    <w:rsid w:val="00B01A3B"/>
    <w:rsid w:val="00B02AB0"/>
    <w:rsid w:val="00B0530D"/>
    <w:rsid w:val="00B05725"/>
    <w:rsid w:val="00B07575"/>
    <w:rsid w:val="00B07D18"/>
    <w:rsid w:val="00B10429"/>
    <w:rsid w:val="00B10D49"/>
    <w:rsid w:val="00B11F5E"/>
    <w:rsid w:val="00B12CC1"/>
    <w:rsid w:val="00B142E5"/>
    <w:rsid w:val="00B14417"/>
    <w:rsid w:val="00B24295"/>
    <w:rsid w:val="00B24EAC"/>
    <w:rsid w:val="00B25F43"/>
    <w:rsid w:val="00B26A44"/>
    <w:rsid w:val="00B26AA6"/>
    <w:rsid w:val="00B30A71"/>
    <w:rsid w:val="00B31F52"/>
    <w:rsid w:val="00B32732"/>
    <w:rsid w:val="00B35C31"/>
    <w:rsid w:val="00B36104"/>
    <w:rsid w:val="00B40C21"/>
    <w:rsid w:val="00B45408"/>
    <w:rsid w:val="00B45CE3"/>
    <w:rsid w:val="00B46325"/>
    <w:rsid w:val="00B50705"/>
    <w:rsid w:val="00B5345F"/>
    <w:rsid w:val="00B53AE5"/>
    <w:rsid w:val="00B57B47"/>
    <w:rsid w:val="00B6007F"/>
    <w:rsid w:val="00B603F9"/>
    <w:rsid w:val="00B626B8"/>
    <w:rsid w:val="00B63640"/>
    <w:rsid w:val="00B64245"/>
    <w:rsid w:val="00B6451B"/>
    <w:rsid w:val="00B64D53"/>
    <w:rsid w:val="00B671ED"/>
    <w:rsid w:val="00B72C74"/>
    <w:rsid w:val="00B7397F"/>
    <w:rsid w:val="00B73998"/>
    <w:rsid w:val="00B75144"/>
    <w:rsid w:val="00B75248"/>
    <w:rsid w:val="00B759C6"/>
    <w:rsid w:val="00B76323"/>
    <w:rsid w:val="00B801BC"/>
    <w:rsid w:val="00B81CF2"/>
    <w:rsid w:val="00B82294"/>
    <w:rsid w:val="00B8272E"/>
    <w:rsid w:val="00B83B64"/>
    <w:rsid w:val="00B845BA"/>
    <w:rsid w:val="00B84A66"/>
    <w:rsid w:val="00B8559F"/>
    <w:rsid w:val="00B85831"/>
    <w:rsid w:val="00B86436"/>
    <w:rsid w:val="00B86BC8"/>
    <w:rsid w:val="00B8706B"/>
    <w:rsid w:val="00B93A1F"/>
    <w:rsid w:val="00BA082C"/>
    <w:rsid w:val="00BA3320"/>
    <w:rsid w:val="00BA547B"/>
    <w:rsid w:val="00BA63E6"/>
    <w:rsid w:val="00BA643F"/>
    <w:rsid w:val="00BA7053"/>
    <w:rsid w:val="00BB01BC"/>
    <w:rsid w:val="00BB03F2"/>
    <w:rsid w:val="00BB42DB"/>
    <w:rsid w:val="00BB4CD4"/>
    <w:rsid w:val="00BB568B"/>
    <w:rsid w:val="00BB599F"/>
    <w:rsid w:val="00BB6A91"/>
    <w:rsid w:val="00BB71CC"/>
    <w:rsid w:val="00BB7E86"/>
    <w:rsid w:val="00BC0BBE"/>
    <w:rsid w:val="00BC11A0"/>
    <w:rsid w:val="00BC1F5E"/>
    <w:rsid w:val="00BC49A6"/>
    <w:rsid w:val="00BC4B37"/>
    <w:rsid w:val="00BC4CBD"/>
    <w:rsid w:val="00BC7320"/>
    <w:rsid w:val="00BC75D0"/>
    <w:rsid w:val="00BC7855"/>
    <w:rsid w:val="00BD05BB"/>
    <w:rsid w:val="00BD38D6"/>
    <w:rsid w:val="00BD5CD6"/>
    <w:rsid w:val="00BD6093"/>
    <w:rsid w:val="00BE0959"/>
    <w:rsid w:val="00BE26DB"/>
    <w:rsid w:val="00BE28EA"/>
    <w:rsid w:val="00BE57EE"/>
    <w:rsid w:val="00BE58CC"/>
    <w:rsid w:val="00BE669F"/>
    <w:rsid w:val="00BF0B9C"/>
    <w:rsid w:val="00BF0EA1"/>
    <w:rsid w:val="00BF4120"/>
    <w:rsid w:val="00BF43CA"/>
    <w:rsid w:val="00BF5C61"/>
    <w:rsid w:val="00C0069B"/>
    <w:rsid w:val="00C00BDA"/>
    <w:rsid w:val="00C026C5"/>
    <w:rsid w:val="00C03862"/>
    <w:rsid w:val="00C06504"/>
    <w:rsid w:val="00C078AC"/>
    <w:rsid w:val="00C108DD"/>
    <w:rsid w:val="00C12A3D"/>
    <w:rsid w:val="00C130C0"/>
    <w:rsid w:val="00C14BB1"/>
    <w:rsid w:val="00C16167"/>
    <w:rsid w:val="00C20BC8"/>
    <w:rsid w:val="00C224D4"/>
    <w:rsid w:val="00C24329"/>
    <w:rsid w:val="00C2517F"/>
    <w:rsid w:val="00C252DE"/>
    <w:rsid w:val="00C25338"/>
    <w:rsid w:val="00C2718F"/>
    <w:rsid w:val="00C30322"/>
    <w:rsid w:val="00C342EE"/>
    <w:rsid w:val="00C35D5A"/>
    <w:rsid w:val="00C40223"/>
    <w:rsid w:val="00C40B0C"/>
    <w:rsid w:val="00C40F7B"/>
    <w:rsid w:val="00C457DE"/>
    <w:rsid w:val="00C4754A"/>
    <w:rsid w:val="00C51654"/>
    <w:rsid w:val="00C51A5C"/>
    <w:rsid w:val="00C55ECE"/>
    <w:rsid w:val="00C55FC2"/>
    <w:rsid w:val="00C57A10"/>
    <w:rsid w:val="00C57A61"/>
    <w:rsid w:val="00C616FA"/>
    <w:rsid w:val="00C61835"/>
    <w:rsid w:val="00C660A0"/>
    <w:rsid w:val="00C70090"/>
    <w:rsid w:val="00C70AC7"/>
    <w:rsid w:val="00C70FE4"/>
    <w:rsid w:val="00C7184D"/>
    <w:rsid w:val="00C72435"/>
    <w:rsid w:val="00C77F6C"/>
    <w:rsid w:val="00C83544"/>
    <w:rsid w:val="00C85A55"/>
    <w:rsid w:val="00C86262"/>
    <w:rsid w:val="00C86E09"/>
    <w:rsid w:val="00C8703A"/>
    <w:rsid w:val="00C87271"/>
    <w:rsid w:val="00C90A14"/>
    <w:rsid w:val="00C90F4D"/>
    <w:rsid w:val="00C915B5"/>
    <w:rsid w:val="00C93A97"/>
    <w:rsid w:val="00C93CC1"/>
    <w:rsid w:val="00C95954"/>
    <w:rsid w:val="00C96E9A"/>
    <w:rsid w:val="00CA20C9"/>
    <w:rsid w:val="00CA2FA4"/>
    <w:rsid w:val="00CA4BCF"/>
    <w:rsid w:val="00CA4C84"/>
    <w:rsid w:val="00CA580C"/>
    <w:rsid w:val="00CA79E3"/>
    <w:rsid w:val="00CB00DA"/>
    <w:rsid w:val="00CB029B"/>
    <w:rsid w:val="00CB180D"/>
    <w:rsid w:val="00CB1E45"/>
    <w:rsid w:val="00CB1FAF"/>
    <w:rsid w:val="00CB254A"/>
    <w:rsid w:val="00CB3592"/>
    <w:rsid w:val="00CB42E4"/>
    <w:rsid w:val="00CB4F2A"/>
    <w:rsid w:val="00CB57A4"/>
    <w:rsid w:val="00CB6287"/>
    <w:rsid w:val="00CB7BC1"/>
    <w:rsid w:val="00CB7CA3"/>
    <w:rsid w:val="00CC03AD"/>
    <w:rsid w:val="00CC059E"/>
    <w:rsid w:val="00CC062A"/>
    <w:rsid w:val="00CC3C85"/>
    <w:rsid w:val="00CC782F"/>
    <w:rsid w:val="00CD131B"/>
    <w:rsid w:val="00CD21D1"/>
    <w:rsid w:val="00CD2981"/>
    <w:rsid w:val="00CD327C"/>
    <w:rsid w:val="00CD60D2"/>
    <w:rsid w:val="00CD6C49"/>
    <w:rsid w:val="00CE0204"/>
    <w:rsid w:val="00CE4077"/>
    <w:rsid w:val="00CE64A3"/>
    <w:rsid w:val="00CE7FA4"/>
    <w:rsid w:val="00CF04FA"/>
    <w:rsid w:val="00CF116C"/>
    <w:rsid w:val="00CF20B1"/>
    <w:rsid w:val="00CF2640"/>
    <w:rsid w:val="00CF27C4"/>
    <w:rsid w:val="00CF2AB6"/>
    <w:rsid w:val="00CF3F57"/>
    <w:rsid w:val="00CF4E59"/>
    <w:rsid w:val="00CF54DE"/>
    <w:rsid w:val="00CF6653"/>
    <w:rsid w:val="00CF7AE0"/>
    <w:rsid w:val="00D01252"/>
    <w:rsid w:val="00D01C5F"/>
    <w:rsid w:val="00D033B7"/>
    <w:rsid w:val="00D045A1"/>
    <w:rsid w:val="00D060EA"/>
    <w:rsid w:val="00D10885"/>
    <w:rsid w:val="00D11418"/>
    <w:rsid w:val="00D12157"/>
    <w:rsid w:val="00D136C4"/>
    <w:rsid w:val="00D161C5"/>
    <w:rsid w:val="00D206EF"/>
    <w:rsid w:val="00D20B0B"/>
    <w:rsid w:val="00D21E37"/>
    <w:rsid w:val="00D225E6"/>
    <w:rsid w:val="00D22BAF"/>
    <w:rsid w:val="00D22CAE"/>
    <w:rsid w:val="00D24526"/>
    <w:rsid w:val="00D252D8"/>
    <w:rsid w:val="00D258C0"/>
    <w:rsid w:val="00D27E7C"/>
    <w:rsid w:val="00D30F24"/>
    <w:rsid w:val="00D34924"/>
    <w:rsid w:val="00D35B7D"/>
    <w:rsid w:val="00D367C9"/>
    <w:rsid w:val="00D41610"/>
    <w:rsid w:val="00D42829"/>
    <w:rsid w:val="00D44FD4"/>
    <w:rsid w:val="00D45656"/>
    <w:rsid w:val="00D51E1A"/>
    <w:rsid w:val="00D52120"/>
    <w:rsid w:val="00D535AF"/>
    <w:rsid w:val="00D55487"/>
    <w:rsid w:val="00D617EB"/>
    <w:rsid w:val="00D6340C"/>
    <w:rsid w:val="00D63750"/>
    <w:rsid w:val="00D64AB8"/>
    <w:rsid w:val="00D72805"/>
    <w:rsid w:val="00D72C75"/>
    <w:rsid w:val="00D7331F"/>
    <w:rsid w:val="00D73372"/>
    <w:rsid w:val="00D73524"/>
    <w:rsid w:val="00D73695"/>
    <w:rsid w:val="00D75AB5"/>
    <w:rsid w:val="00D76A73"/>
    <w:rsid w:val="00D77705"/>
    <w:rsid w:val="00D77C47"/>
    <w:rsid w:val="00D80976"/>
    <w:rsid w:val="00D80EF4"/>
    <w:rsid w:val="00D8251A"/>
    <w:rsid w:val="00D82AD2"/>
    <w:rsid w:val="00D8515B"/>
    <w:rsid w:val="00D8550F"/>
    <w:rsid w:val="00D85F2E"/>
    <w:rsid w:val="00D8623F"/>
    <w:rsid w:val="00D90168"/>
    <w:rsid w:val="00D95271"/>
    <w:rsid w:val="00D96322"/>
    <w:rsid w:val="00DA05A2"/>
    <w:rsid w:val="00DA08FA"/>
    <w:rsid w:val="00DA1827"/>
    <w:rsid w:val="00DA321A"/>
    <w:rsid w:val="00DA3256"/>
    <w:rsid w:val="00DA3582"/>
    <w:rsid w:val="00DA506F"/>
    <w:rsid w:val="00DA5625"/>
    <w:rsid w:val="00DB020A"/>
    <w:rsid w:val="00DB2DF3"/>
    <w:rsid w:val="00DB3002"/>
    <w:rsid w:val="00DB4600"/>
    <w:rsid w:val="00DB533A"/>
    <w:rsid w:val="00DC003B"/>
    <w:rsid w:val="00DC089E"/>
    <w:rsid w:val="00DC235F"/>
    <w:rsid w:val="00DC4FD6"/>
    <w:rsid w:val="00DC566E"/>
    <w:rsid w:val="00DC7B65"/>
    <w:rsid w:val="00DD1650"/>
    <w:rsid w:val="00DD2976"/>
    <w:rsid w:val="00DD46B8"/>
    <w:rsid w:val="00DD502B"/>
    <w:rsid w:val="00DE1F21"/>
    <w:rsid w:val="00DE4398"/>
    <w:rsid w:val="00DE5284"/>
    <w:rsid w:val="00DE5961"/>
    <w:rsid w:val="00DE6013"/>
    <w:rsid w:val="00DE7136"/>
    <w:rsid w:val="00DE77D1"/>
    <w:rsid w:val="00DF74A6"/>
    <w:rsid w:val="00DF79F5"/>
    <w:rsid w:val="00E00F72"/>
    <w:rsid w:val="00E0160E"/>
    <w:rsid w:val="00E03230"/>
    <w:rsid w:val="00E11DE2"/>
    <w:rsid w:val="00E1263E"/>
    <w:rsid w:val="00E16046"/>
    <w:rsid w:val="00E178B7"/>
    <w:rsid w:val="00E17B16"/>
    <w:rsid w:val="00E20F54"/>
    <w:rsid w:val="00E222EA"/>
    <w:rsid w:val="00E24BFD"/>
    <w:rsid w:val="00E24FAF"/>
    <w:rsid w:val="00E274AB"/>
    <w:rsid w:val="00E27691"/>
    <w:rsid w:val="00E27953"/>
    <w:rsid w:val="00E3183A"/>
    <w:rsid w:val="00E34E13"/>
    <w:rsid w:val="00E35FED"/>
    <w:rsid w:val="00E36E8D"/>
    <w:rsid w:val="00E41845"/>
    <w:rsid w:val="00E4321E"/>
    <w:rsid w:val="00E435E9"/>
    <w:rsid w:val="00E4421B"/>
    <w:rsid w:val="00E47494"/>
    <w:rsid w:val="00E5002F"/>
    <w:rsid w:val="00E5019E"/>
    <w:rsid w:val="00E50797"/>
    <w:rsid w:val="00E50C67"/>
    <w:rsid w:val="00E53620"/>
    <w:rsid w:val="00E54B5A"/>
    <w:rsid w:val="00E55E97"/>
    <w:rsid w:val="00E56FAB"/>
    <w:rsid w:val="00E57A2E"/>
    <w:rsid w:val="00E6058E"/>
    <w:rsid w:val="00E611C0"/>
    <w:rsid w:val="00E61F4A"/>
    <w:rsid w:val="00E630BF"/>
    <w:rsid w:val="00E6347C"/>
    <w:rsid w:val="00E72772"/>
    <w:rsid w:val="00E73C73"/>
    <w:rsid w:val="00E75145"/>
    <w:rsid w:val="00E76006"/>
    <w:rsid w:val="00E823B9"/>
    <w:rsid w:val="00E83DFB"/>
    <w:rsid w:val="00E868B4"/>
    <w:rsid w:val="00E906F1"/>
    <w:rsid w:val="00E92805"/>
    <w:rsid w:val="00E93DD2"/>
    <w:rsid w:val="00E967B8"/>
    <w:rsid w:val="00EA4E56"/>
    <w:rsid w:val="00EA6374"/>
    <w:rsid w:val="00EA6CFF"/>
    <w:rsid w:val="00EA6DB3"/>
    <w:rsid w:val="00EA7C66"/>
    <w:rsid w:val="00EB0D8E"/>
    <w:rsid w:val="00EB3F79"/>
    <w:rsid w:val="00EB5475"/>
    <w:rsid w:val="00EB7FDB"/>
    <w:rsid w:val="00EC1E6F"/>
    <w:rsid w:val="00EC24B1"/>
    <w:rsid w:val="00EC2F79"/>
    <w:rsid w:val="00EC39E5"/>
    <w:rsid w:val="00EC4CDF"/>
    <w:rsid w:val="00EC4D4C"/>
    <w:rsid w:val="00EC6454"/>
    <w:rsid w:val="00ED18C0"/>
    <w:rsid w:val="00ED1AE1"/>
    <w:rsid w:val="00ED1C3A"/>
    <w:rsid w:val="00ED1C4E"/>
    <w:rsid w:val="00ED2C95"/>
    <w:rsid w:val="00ED40CD"/>
    <w:rsid w:val="00ED53CF"/>
    <w:rsid w:val="00ED64D3"/>
    <w:rsid w:val="00ED746E"/>
    <w:rsid w:val="00EE0BF7"/>
    <w:rsid w:val="00EE1813"/>
    <w:rsid w:val="00EE294A"/>
    <w:rsid w:val="00EE3D68"/>
    <w:rsid w:val="00EE56CD"/>
    <w:rsid w:val="00EF1121"/>
    <w:rsid w:val="00EF1EDE"/>
    <w:rsid w:val="00F03DEF"/>
    <w:rsid w:val="00F046B4"/>
    <w:rsid w:val="00F049CB"/>
    <w:rsid w:val="00F05959"/>
    <w:rsid w:val="00F060D9"/>
    <w:rsid w:val="00F06491"/>
    <w:rsid w:val="00F06B7B"/>
    <w:rsid w:val="00F06FC5"/>
    <w:rsid w:val="00F07BE4"/>
    <w:rsid w:val="00F10A44"/>
    <w:rsid w:val="00F135B8"/>
    <w:rsid w:val="00F15204"/>
    <w:rsid w:val="00F16970"/>
    <w:rsid w:val="00F2063F"/>
    <w:rsid w:val="00F2158C"/>
    <w:rsid w:val="00F21ED6"/>
    <w:rsid w:val="00F32522"/>
    <w:rsid w:val="00F33310"/>
    <w:rsid w:val="00F334B1"/>
    <w:rsid w:val="00F33F34"/>
    <w:rsid w:val="00F3516A"/>
    <w:rsid w:val="00F361CB"/>
    <w:rsid w:val="00F403A2"/>
    <w:rsid w:val="00F40F9F"/>
    <w:rsid w:val="00F41E98"/>
    <w:rsid w:val="00F42B27"/>
    <w:rsid w:val="00F42E46"/>
    <w:rsid w:val="00F42EEA"/>
    <w:rsid w:val="00F50BA4"/>
    <w:rsid w:val="00F5190C"/>
    <w:rsid w:val="00F51A1C"/>
    <w:rsid w:val="00F51FAF"/>
    <w:rsid w:val="00F53A65"/>
    <w:rsid w:val="00F540E0"/>
    <w:rsid w:val="00F5624C"/>
    <w:rsid w:val="00F61C83"/>
    <w:rsid w:val="00F62D18"/>
    <w:rsid w:val="00F635BB"/>
    <w:rsid w:val="00F63D0E"/>
    <w:rsid w:val="00F652A3"/>
    <w:rsid w:val="00F659C2"/>
    <w:rsid w:val="00F725D1"/>
    <w:rsid w:val="00F73028"/>
    <w:rsid w:val="00F73AB1"/>
    <w:rsid w:val="00F74586"/>
    <w:rsid w:val="00F76EF5"/>
    <w:rsid w:val="00F83370"/>
    <w:rsid w:val="00F84ADF"/>
    <w:rsid w:val="00F85A3B"/>
    <w:rsid w:val="00F91B98"/>
    <w:rsid w:val="00F93D3D"/>
    <w:rsid w:val="00F94099"/>
    <w:rsid w:val="00F94A03"/>
    <w:rsid w:val="00F94B1A"/>
    <w:rsid w:val="00F96364"/>
    <w:rsid w:val="00F965C2"/>
    <w:rsid w:val="00F9696D"/>
    <w:rsid w:val="00F969E4"/>
    <w:rsid w:val="00F9700E"/>
    <w:rsid w:val="00F97566"/>
    <w:rsid w:val="00FA185F"/>
    <w:rsid w:val="00FA6DA3"/>
    <w:rsid w:val="00FB084D"/>
    <w:rsid w:val="00FB0FFD"/>
    <w:rsid w:val="00FB1A63"/>
    <w:rsid w:val="00FB1FDA"/>
    <w:rsid w:val="00FB258A"/>
    <w:rsid w:val="00FB29B7"/>
    <w:rsid w:val="00FB2CC7"/>
    <w:rsid w:val="00FB2CC9"/>
    <w:rsid w:val="00FB57A2"/>
    <w:rsid w:val="00FB7594"/>
    <w:rsid w:val="00FC2C40"/>
    <w:rsid w:val="00FC4D8C"/>
    <w:rsid w:val="00FD2025"/>
    <w:rsid w:val="00FD34AD"/>
    <w:rsid w:val="00FD6EE6"/>
    <w:rsid w:val="00FD7F16"/>
    <w:rsid w:val="00FE43C3"/>
    <w:rsid w:val="00FE51F3"/>
    <w:rsid w:val="00FF1B15"/>
    <w:rsid w:val="00FF34C3"/>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24CDC"/>
  <w15:docId w15:val="{0807CCB2-FC09-4CC3-A443-6F58A90D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1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UnresolvedMention1">
    <w:name w:val="Unresolved Mention1"/>
    <w:basedOn w:val="DefaultParagraphFont"/>
    <w:uiPriority w:val="99"/>
    <w:semiHidden/>
    <w:unhideWhenUsed/>
    <w:rsid w:val="00842C8D"/>
    <w:rPr>
      <w:color w:val="605E5C"/>
      <w:shd w:val="clear" w:color="auto" w:fill="E1DFDD"/>
    </w:rPr>
  </w:style>
  <w:style w:type="paragraph" w:styleId="BalloonText">
    <w:name w:val="Balloon Text"/>
    <w:basedOn w:val="Normal"/>
    <w:link w:val="BalloonTextChar"/>
    <w:uiPriority w:val="99"/>
    <w:semiHidden/>
    <w:unhideWhenUsed/>
    <w:rsid w:val="00D7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533F-BB5C-44A3-B618-04302E3B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3995</Words>
  <Characters>23172</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cp:lastPrinted>2023-09-15T08:43:00Z</cp:lastPrinted>
  <dcterms:created xsi:type="dcterms:W3CDTF">2025-08-01T11:01:00Z</dcterms:created>
  <dcterms:modified xsi:type="dcterms:W3CDTF">2025-08-01T11:01:00Z</dcterms:modified>
</cp:coreProperties>
</file>