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8D4B2" w14:textId="307C07FD" w:rsidR="00A76CBA" w:rsidRPr="00D63375" w:rsidRDefault="006508C5" w:rsidP="006508C5">
      <w:pPr>
        <w:pStyle w:val="Header"/>
        <w:spacing w:before="60"/>
        <w:jc w:val="center"/>
        <w:rPr>
          <w:rFonts w:cstheme="minorHAnsi"/>
          <w:b/>
          <w:bCs/>
          <w:color w:val="002060"/>
          <w:sz w:val="24"/>
          <w:szCs w:val="24"/>
        </w:rPr>
      </w:pP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00226CA1" w:rsidRPr="00D63375">
        <w:rPr>
          <w:rFonts w:cstheme="minorHAnsi"/>
          <w:b/>
          <w:bCs/>
          <w:color w:val="002060"/>
          <w:sz w:val="24"/>
          <w:szCs w:val="24"/>
        </w:rPr>
        <w:t xml:space="preserve">Anexa </w:t>
      </w:r>
      <w:r w:rsidR="00416740" w:rsidRPr="00D63375">
        <w:rPr>
          <w:rFonts w:cstheme="minorHAnsi"/>
          <w:b/>
          <w:bCs/>
          <w:color w:val="002060"/>
          <w:sz w:val="24"/>
          <w:szCs w:val="24"/>
        </w:rPr>
        <w:t xml:space="preserve">nr. </w:t>
      </w:r>
      <w:r w:rsidR="00226CA1" w:rsidRPr="00D63375">
        <w:rPr>
          <w:rFonts w:cstheme="minorHAnsi"/>
          <w:b/>
          <w:bCs/>
          <w:color w:val="002060"/>
          <w:sz w:val="24"/>
          <w:szCs w:val="24"/>
        </w:rPr>
        <w:t>1</w:t>
      </w:r>
      <w:r w:rsidR="002B7020" w:rsidRPr="00D63375">
        <w:rPr>
          <w:rFonts w:cstheme="minorHAnsi"/>
          <w:b/>
          <w:bCs/>
          <w:color w:val="002060"/>
          <w:sz w:val="24"/>
          <w:szCs w:val="24"/>
        </w:rPr>
        <w:t>:</w:t>
      </w:r>
      <w:r w:rsidR="00226CA1" w:rsidRPr="00D63375">
        <w:rPr>
          <w:rFonts w:cstheme="minorHAnsi"/>
          <w:b/>
          <w:bCs/>
          <w:color w:val="002060"/>
          <w:sz w:val="24"/>
          <w:szCs w:val="24"/>
        </w:rPr>
        <w:t xml:space="preserve"> </w:t>
      </w:r>
      <w:r w:rsidR="005D7238" w:rsidRPr="00D63375">
        <w:rPr>
          <w:rFonts w:cstheme="minorHAnsi"/>
          <w:b/>
          <w:bCs/>
          <w:color w:val="002060"/>
          <w:sz w:val="24"/>
          <w:szCs w:val="24"/>
        </w:rPr>
        <w:t>Criterii de evaluare tehnică și financiară</w:t>
      </w:r>
      <w:r w:rsidR="00F5624C" w:rsidRPr="00D63375">
        <w:rPr>
          <w:rStyle w:val="FootnoteReference"/>
          <w:rFonts w:cstheme="minorHAnsi"/>
          <w:b/>
          <w:bCs/>
          <w:color w:val="002060"/>
          <w:sz w:val="24"/>
          <w:szCs w:val="24"/>
        </w:rPr>
        <w:footnoteReference w:id="1"/>
      </w:r>
      <w:r w:rsidR="00F5624C" w:rsidRPr="00D63375">
        <w:rPr>
          <w:rFonts w:cstheme="minorHAnsi"/>
          <w:b/>
          <w:bCs/>
          <w:color w:val="002060"/>
          <w:sz w:val="24"/>
          <w:szCs w:val="24"/>
        </w:rPr>
        <w:t xml:space="preserve"> </w:t>
      </w:r>
      <w:r w:rsidR="00226CA1" w:rsidRPr="00D63375">
        <w:rPr>
          <w:rFonts w:cstheme="minorHAnsi"/>
          <w:b/>
          <w:bCs/>
          <w:color w:val="002060"/>
          <w:sz w:val="24"/>
          <w:szCs w:val="24"/>
        </w:rPr>
        <w:t xml:space="preserve"> </w:t>
      </w:r>
    </w:p>
    <w:tbl>
      <w:tblPr>
        <w:tblStyle w:val="TableGrid"/>
        <w:tblW w:w="4642" w:type="pct"/>
        <w:tblLook w:val="04A0" w:firstRow="1" w:lastRow="0" w:firstColumn="1" w:lastColumn="0" w:noHBand="0" w:noVBand="1"/>
      </w:tblPr>
      <w:tblGrid>
        <w:gridCol w:w="2743"/>
        <w:gridCol w:w="9358"/>
        <w:gridCol w:w="5209"/>
        <w:gridCol w:w="1095"/>
        <w:gridCol w:w="1018"/>
      </w:tblGrid>
      <w:tr w:rsidR="00D63375" w:rsidRPr="00D63375" w14:paraId="73F8D3BC" w14:textId="77777777" w:rsidTr="00B204D5">
        <w:trPr>
          <w:tblHeader/>
        </w:trPr>
        <w:tc>
          <w:tcPr>
            <w:tcW w:w="706" w:type="pct"/>
            <w:shd w:val="clear" w:color="auto" w:fill="E2EFD9" w:themeFill="accent6" w:themeFillTint="33"/>
          </w:tcPr>
          <w:p w14:paraId="3B0079FD" w14:textId="3ACB65BC" w:rsidR="002A40DE" w:rsidRPr="00D63375" w:rsidRDefault="00CB57A4" w:rsidP="00DD502B">
            <w:pPr>
              <w:spacing w:before="60"/>
              <w:jc w:val="both"/>
              <w:rPr>
                <w:rFonts w:cstheme="minorHAnsi"/>
                <w:b/>
                <w:bCs/>
                <w:color w:val="002060"/>
                <w:sz w:val="24"/>
                <w:szCs w:val="24"/>
              </w:rPr>
            </w:pPr>
            <w:r w:rsidRPr="00D63375">
              <w:rPr>
                <w:rFonts w:cstheme="minorHAnsi"/>
                <w:b/>
                <w:bCs/>
                <w:color w:val="002060"/>
                <w:sz w:val="24"/>
                <w:szCs w:val="24"/>
              </w:rPr>
              <w:t>Anexa</w:t>
            </w:r>
            <w:r w:rsidR="00B53BDC" w:rsidRPr="00D63375">
              <w:rPr>
                <w:rFonts w:cstheme="minorHAnsi"/>
                <w:b/>
                <w:bCs/>
                <w:color w:val="002060"/>
                <w:sz w:val="24"/>
                <w:szCs w:val="24"/>
              </w:rPr>
              <w:t xml:space="preserve"> nr.</w:t>
            </w:r>
            <w:r w:rsidRPr="00D63375">
              <w:rPr>
                <w:rFonts w:cstheme="minorHAnsi"/>
                <w:b/>
                <w:bCs/>
                <w:color w:val="002060"/>
                <w:sz w:val="24"/>
                <w:szCs w:val="24"/>
              </w:rPr>
              <w:t xml:space="preserve"> 1 Criterii de evaluare tehnică și financiară</w:t>
            </w:r>
          </w:p>
        </w:tc>
        <w:tc>
          <w:tcPr>
            <w:tcW w:w="2409" w:type="pct"/>
            <w:shd w:val="clear" w:color="auto" w:fill="E2EFD9" w:themeFill="accent6" w:themeFillTint="33"/>
          </w:tcPr>
          <w:p w14:paraId="1C54B9E0" w14:textId="56767F0B"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Aspecte de verificat</w:t>
            </w:r>
          </w:p>
        </w:tc>
        <w:tc>
          <w:tcPr>
            <w:tcW w:w="1341" w:type="pct"/>
            <w:shd w:val="clear" w:color="auto" w:fill="E2EFD9" w:themeFill="accent6" w:themeFillTint="33"/>
          </w:tcPr>
          <w:p w14:paraId="33450FAE" w14:textId="129F4B4D"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Documente doveditoare</w:t>
            </w:r>
          </w:p>
          <w:p w14:paraId="796B98F1" w14:textId="405866A5" w:rsidR="002A40DE" w:rsidRPr="00D63375" w:rsidRDefault="002A40DE" w:rsidP="00DD502B">
            <w:pPr>
              <w:spacing w:before="60"/>
              <w:jc w:val="both"/>
              <w:rPr>
                <w:rFonts w:cstheme="minorHAnsi"/>
                <w:b/>
                <w:bCs/>
                <w:color w:val="002060"/>
                <w:sz w:val="24"/>
                <w:szCs w:val="24"/>
              </w:rPr>
            </w:pPr>
          </w:p>
        </w:tc>
        <w:tc>
          <w:tcPr>
            <w:tcW w:w="282" w:type="pct"/>
            <w:shd w:val="clear" w:color="auto" w:fill="E2EFD9" w:themeFill="accent6" w:themeFillTint="33"/>
          </w:tcPr>
          <w:p w14:paraId="47441475" w14:textId="1DD8BE9F"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Maxim</w:t>
            </w:r>
          </w:p>
        </w:tc>
        <w:tc>
          <w:tcPr>
            <w:tcW w:w="262" w:type="pct"/>
            <w:shd w:val="clear" w:color="auto" w:fill="E2EFD9" w:themeFill="accent6" w:themeFillTint="33"/>
          </w:tcPr>
          <w:p w14:paraId="2FD75C33" w14:textId="2DC70629"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Minim</w:t>
            </w:r>
          </w:p>
        </w:tc>
      </w:tr>
      <w:tr w:rsidR="00D63375" w:rsidRPr="00D63375" w14:paraId="5A4B9EF6" w14:textId="77777777" w:rsidTr="000108D5">
        <w:trPr>
          <w:trHeight w:val="872"/>
        </w:trPr>
        <w:tc>
          <w:tcPr>
            <w:tcW w:w="4456" w:type="pct"/>
            <w:gridSpan w:val="3"/>
            <w:shd w:val="clear" w:color="auto" w:fill="FBE4D5" w:themeFill="accent2" w:themeFillTint="33"/>
          </w:tcPr>
          <w:p w14:paraId="3C4AF79E" w14:textId="4C4B5452" w:rsidR="002A40DE" w:rsidRPr="00D63375" w:rsidRDefault="002A40DE" w:rsidP="00DD502B">
            <w:pPr>
              <w:spacing w:before="60"/>
              <w:jc w:val="both"/>
              <w:rPr>
                <w:rFonts w:cstheme="minorHAnsi"/>
                <w:b/>
                <w:bCs/>
                <w:color w:val="002060"/>
                <w:sz w:val="24"/>
                <w:szCs w:val="24"/>
              </w:rPr>
            </w:pPr>
            <w:bookmarkStart w:id="0" w:name="RANGE!A3"/>
            <w:r w:rsidRPr="00D63375">
              <w:rPr>
                <w:rFonts w:cstheme="minorHAnsi"/>
                <w:b/>
                <w:bCs/>
                <w:color w:val="002060"/>
                <w:sz w:val="24"/>
                <w:szCs w:val="24"/>
              </w:rPr>
              <w:t xml:space="preserve">Criteriul 1. Relevanța, oportunitatea </w:t>
            </w:r>
            <w:bookmarkStart w:id="1" w:name="_Hlk123128456"/>
            <w:bookmarkEnd w:id="0"/>
            <w:r w:rsidRPr="00D63375">
              <w:rPr>
                <w:rFonts w:cstheme="minorHAnsi"/>
                <w:b/>
                <w:bCs/>
                <w:color w:val="002060"/>
                <w:sz w:val="24"/>
                <w:szCs w:val="24"/>
              </w:rPr>
              <w:t>și contribuția proiectului la realizarea obiectivului specific FEDR</w:t>
            </w:r>
            <w:r w:rsidRPr="00D63375">
              <w:rPr>
                <w:rFonts w:cstheme="minorHAnsi"/>
                <w:color w:val="002060"/>
                <w:sz w:val="24"/>
                <w:szCs w:val="24"/>
              </w:rPr>
              <w:t xml:space="preserve"> </w:t>
            </w:r>
            <w:bookmarkEnd w:id="1"/>
            <w:r w:rsidRPr="00D63375">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82" w:type="pct"/>
            <w:shd w:val="clear" w:color="auto" w:fill="FBE4D5" w:themeFill="accent2" w:themeFillTint="33"/>
          </w:tcPr>
          <w:p w14:paraId="1A8873E9" w14:textId="7838C576" w:rsidR="002A40DE" w:rsidRPr="00D63375" w:rsidRDefault="002A40DE" w:rsidP="00BF4120">
            <w:pPr>
              <w:spacing w:before="60"/>
              <w:jc w:val="center"/>
              <w:rPr>
                <w:rFonts w:cstheme="minorHAnsi"/>
                <w:b/>
                <w:bCs/>
                <w:color w:val="002060"/>
                <w:sz w:val="24"/>
                <w:szCs w:val="24"/>
              </w:rPr>
            </w:pPr>
            <w:r w:rsidRPr="00D63375">
              <w:rPr>
                <w:rFonts w:cstheme="minorHAnsi"/>
                <w:b/>
                <w:bCs/>
                <w:color w:val="002060"/>
                <w:sz w:val="24"/>
                <w:szCs w:val="24"/>
              </w:rPr>
              <w:t>3</w:t>
            </w:r>
            <w:r w:rsidR="00235B51" w:rsidRPr="00D63375">
              <w:rPr>
                <w:rFonts w:cstheme="minorHAnsi"/>
                <w:b/>
                <w:bCs/>
                <w:color w:val="002060"/>
                <w:sz w:val="24"/>
                <w:szCs w:val="24"/>
              </w:rPr>
              <w:t>0</w:t>
            </w:r>
          </w:p>
        </w:tc>
        <w:tc>
          <w:tcPr>
            <w:tcW w:w="262" w:type="pct"/>
            <w:shd w:val="clear" w:color="auto" w:fill="FBE4D5" w:themeFill="accent2" w:themeFillTint="33"/>
          </w:tcPr>
          <w:p w14:paraId="230A3979" w14:textId="34FC4371" w:rsidR="002A40DE" w:rsidRPr="00D63375" w:rsidRDefault="00235B51" w:rsidP="003E3AC6">
            <w:pPr>
              <w:spacing w:before="60"/>
              <w:jc w:val="center"/>
              <w:rPr>
                <w:rFonts w:cstheme="minorHAnsi"/>
                <w:b/>
                <w:bCs/>
                <w:color w:val="002060"/>
                <w:sz w:val="24"/>
                <w:szCs w:val="24"/>
              </w:rPr>
            </w:pPr>
            <w:r w:rsidRPr="00D63375">
              <w:rPr>
                <w:rFonts w:cstheme="minorHAnsi"/>
                <w:b/>
                <w:bCs/>
                <w:color w:val="002060"/>
                <w:sz w:val="24"/>
                <w:szCs w:val="24"/>
              </w:rPr>
              <w:t>17</w:t>
            </w:r>
          </w:p>
        </w:tc>
      </w:tr>
      <w:tr w:rsidR="00D63375" w:rsidRPr="00D63375" w14:paraId="0FFF31CC" w14:textId="77777777" w:rsidTr="00B204D5">
        <w:tc>
          <w:tcPr>
            <w:tcW w:w="706" w:type="pct"/>
            <w:vMerge w:val="restart"/>
            <w:shd w:val="clear" w:color="auto" w:fill="auto"/>
          </w:tcPr>
          <w:p w14:paraId="2B8D3D2D" w14:textId="11E258C3" w:rsidR="002A40DE" w:rsidRPr="00D63375" w:rsidRDefault="002A40DE" w:rsidP="00030F2C">
            <w:pPr>
              <w:spacing w:before="60"/>
              <w:jc w:val="both"/>
              <w:rPr>
                <w:rFonts w:cstheme="minorHAnsi"/>
                <w:color w:val="002060"/>
                <w:sz w:val="24"/>
                <w:szCs w:val="24"/>
              </w:rPr>
            </w:pPr>
            <w:r w:rsidRPr="00D63375">
              <w:rPr>
                <w:rFonts w:cstheme="minorHAnsi"/>
                <w:color w:val="002060"/>
                <w:sz w:val="24"/>
                <w:szCs w:val="24"/>
              </w:rPr>
              <w:t>Subcriteriul 1.1. Relevanța din perspectiva documentelor strategice relevante, justificarea necesității/ oportunității proiectului</w:t>
            </w:r>
          </w:p>
        </w:tc>
        <w:tc>
          <w:tcPr>
            <w:tcW w:w="2409" w:type="pct"/>
            <w:shd w:val="clear" w:color="auto" w:fill="auto"/>
          </w:tcPr>
          <w:p w14:paraId="3AA83D2A" w14:textId="77777777" w:rsidR="002A40DE" w:rsidRPr="00D63375" w:rsidRDefault="002A40DE" w:rsidP="00030F2C">
            <w:pPr>
              <w:spacing w:before="60"/>
              <w:jc w:val="both"/>
              <w:rPr>
                <w:rFonts w:cstheme="minorHAnsi"/>
                <w:b/>
                <w:bCs/>
                <w:color w:val="002060"/>
                <w:sz w:val="24"/>
                <w:szCs w:val="24"/>
              </w:rPr>
            </w:pPr>
            <w:r w:rsidRPr="00D63375">
              <w:rPr>
                <w:rFonts w:cstheme="minorHAnsi"/>
                <w:b/>
                <w:bCs/>
                <w:color w:val="002060"/>
                <w:sz w:val="24"/>
                <w:szCs w:val="24"/>
              </w:rPr>
              <w:t xml:space="preserve">A. Relevanța din perspectiva documentelor strategice relevante </w:t>
            </w:r>
          </w:p>
          <w:p w14:paraId="633F3AEA" w14:textId="6985FD66" w:rsidR="002A40DE" w:rsidRPr="00D63375" w:rsidRDefault="002A40DE" w:rsidP="00030F2C">
            <w:pPr>
              <w:pStyle w:val="ListParagraph"/>
              <w:numPr>
                <w:ilvl w:val="0"/>
                <w:numId w:val="71"/>
              </w:numPr>
              <w:spacing w:before="60"/>
              <w:contextualSpacing w:val="0"/>
              <w:jc w:val="both"/>
              <w:rPr>
                <w:rFonts w:cstheme="minorHAnsi"/>
                <w:color w:val="002060"/>
                <w:sz w:val="24"/>
                <w:szCs w:val="24"/>
              </w:rPr>
            </w:pPr>
            <w:r w:rsidRPr="00D63375">
              <w:rPr>
                <w:rFonts w:cstheme="minorHAnsi"/>
                <w:color w:val="002060"/>
                <w:sz w:val="24"/>
                <w:szCs w:val="24"/>
              </w:rPr>
              <w:t xml:space="preserve">proiectul descrie în mod clar contribuția la atingerea obiectivelor strategiilor/ documentelor de politică publică naționale/ regionale/ relevante  în domeniu </w:t>
            </w:r>
            <w:r w:rsidRPr="00D63375">
              <w:rPr>
                <w:rFonts w:cstheme="minorHAnsi"/>
                <w:i/>
                <w:iCs/>
                <w:color w:val="002060"/>
                <w:sz w:val="24"/>
                <w:szCs w:val="24"/>
              </w:rPr>
              <w:t>(Strategia Națională de Sănătate 2023-2030</w:t>
            </w:r>
            <w:r w:rsidR="00B641DE" w:rsidRPr="00D63375">
              <w:rPr>
                <w:rFonts w:cstheme="minorHAnsi"/>
                <w:color w:val="002060"/>
                <w:sz w:val="24"/>
                <w:szCs w:val="24"/>
              </w:rPr>
              <w:t>/ Planuri generale regionale de servicii sanitare/</w:t>
            </w:r>
            <w:r w:rsidR="00B641DE" w:rsidRPr="00F864F2">
              <w:rPr>
                <w:rFonts w:cstheme="minorHAnsi"/>
                <w:color w:val="002060"/>
                <w:sz w:val="24"/>
                <w:szCs w:val="24"/>
              </w:rPr>
              <w:t xml:space="preserve"> </w:t>
            </w:r>
            <w:r w:rsidR="00B641DE" w:rsidRPr="00D63375">
              <w:rPr>
                <w:rFonts w:cstheme="minorHAnsi"/>
                <w:color w:val="002060"/>
                <w:sz w:val="24"/>
                <w:szCs w:val="24"/>
              </w:rPr>
              <w:t>Master planurile regionale de servicii de sănătate</w:t>
            </w:r>
            <w:r w:rsidRPr="00D63375">
              <w:rPr>
                <w:rFonts w:cstheme="minorHAnsi"/>
                <w:i/>
                <w:iCs/>
                <w:color w:val="002060"/>
                <w:sz w:val="24"/>
                <w:szCs w:val="24"/>
              </w:rPr>
              <w:t>, alte documente strategice relevante)</w:t>
            </w:r>
            <w:r w:rsidRPr="00D63375">
              <w:rPr>
                <w:rFonts w:cstheme="minorHAnsi"/>
                <w:color w:val="002060"/>
                <w:sz w:val="24"/>
                <w:szCs w:val="24"/>
              </w:rPr>
              <w:t xml:space="preserve"> –</w:t>
            </w:r>
            <w:r w:rsidR="00B641DE" w:rsidRPr="00D63375">
              <w:rPr>
                <w:rFonts w:cstheme="minorHAnsi"/>
                <w:color w:val="002060"/>
                <w:sz w:val="24"/>
                <w:szCs w:val="24"/>
              </w:rPr>
              <w:t xml:space="preserve"> maxim</w:t>
            </w:r>
            <w:r w:rsidRPr="00D63375">
              <w:rPr>
                <w:rFonts w:cstheme="minorHAnsi"/>
                <w:color w:val="002060"/>
                <w:sz w:val="24"/>
                <w:szCs w:val="24"/>
              </w:rPr>
              <w:t xml:space="preserve"> </w:t>
            </w:r>
            <w:r w:rsidR="0016113B" w:rsidRPr="00D63375">
              <w:rPr>
                <w:rFonts w:cstheme="minorHAnsi"/>
                <w:color w:val="002060"/>
                <w:sz w:val="24"/>
                <w:szCs w:val="24"/>
              </w:rPr>
              <w:t>5</w:t>
            </w:r>
            <w:r w:rsidR="00BB6A91" w:rsidRPr="00D63375">
              <w:rPr>
                <w:rFonts w:cstheme="minorHAnsi"/>
                <w:color w:val="002060"/>
                <w:sz w:val="24"/>
                <w:szCs w:val="24"/>
              </w:rPr>
              <w:t xml:space="preserve"> </w:t>
            </w:r>
            <w:r w:rsidRPr="00D63375">
              <w:rPr>
                <w:rFonts w:cstheme="minorHAnsi"/>
                <w:color w:val="002060"/>
                <w:sz w:val="24"/>
                <w:szCs w:val="24"/>
              </w:rPr>
              <w:t>puncte;</w:t>
            </w:r>
          </w:p>
          <w:p w14:paraId="373A7FE0" w14:textId="2C961B00" w:rsidR="002A40DE" w:rsidRPr="00D63375" w:rsidRDefault="002A40DE" w:rsidP="00030F2C">
            <w:pPr>
              <w:pStyle w:val="ListParagraph"/>
              <w:numPr>
                <w:ilvl w:val="0"/>
                <w:numId w:val="71"/>
              </w:numPr>
              <w:spacing w:before="60"/>
              <w:contextualSpacing w:val="0"/>
              <w:jc w:val="both"/>
              <w:rPr>
                <w:rFonts w:cstheme="minorHAnsi"/>
                <w:color w:val="002060"/>
                <w:sz w:val="24"/>
                <w:szCs w:val="24"/>
              </w:rPr>
            </w:pPr>
            <w:r w:rsidRPr="00D63375">
              <w:rPr>
                <w:rFonts w:cstheme="minorHAnsi"/>
                <w:color w:val="002060"/>
                <w:sz w:val="24"/>
                <w:szCs w:val="24"/>
              </w:rPr>
              <w:t xml:space="preserve">proiectul nu descrie contribuția la atingerea obiectivelor strategiilor/ documentelor de politică publică naționale/ regionale/ relevante  în domeniu </w:t>
            </w:r>
            <w:r w:rsidRPr="00D63375">
              <w:rPr>
                <w:rFonts w:cstheme="minorHAnsi"/>
                <w:i/>
                <w:iCs/>
                <w:color w:val="002060"/>
                <w:sz w:val="24"/>
                <w:szCs w:val="24"/>
              </w:rPr>
              <w:t>(Strategia Națională de Sănătate 2023-2030</w:t>
            </w:r>
            <w:r w:rsidR="00B641DE" w:rsidRPr="00D63375">
              <w:rPr>
                <w:rFonts w:cstheme="minorHAnsi"/>
                <w:color w:val="002060"/>
                <w:sz w:val="24"/>
                <w:szCs w:val="24"/>
              </w:rPr>
              <w:t>/Planuri generale regionale de servicii sanitare/</w:t>
            </w:r>
            <w:r w:rsidR="00B641DE" w:rsidRPr="00F864F2">
              <w:rPr>
                <w:rFonts w:cstheme="minorHAnsi"/>
                <w:color w:val="002060"/>
                <w:sz w:val="24"/>
                <w:szCs w:val="24"/>
              </w:rPr>
              <w:t xml:space="preserve"> </w:t>
            </w:r>
            <w:r w:rsidR="00B641DE" w:rsidRPr="00D63375">
              <w:rPr>
                <w:rFonts w:cstheme="minorHAnsi"/>
                <w:color w:val="002060"/>
                <w:sz w:val="24"/>
                <w:szCs w:val="24"/>
              </w:rPr>
              <w:t>Master planurile regionale de servicii de sănătate</w:t>
            </w:r>
            <w:r w:rsidRPr="00D63375">
              <w:rPr>
                <w:rFonts w:cstheme="minorHAnsi"/>
                <w:i/>
                <w:iCs/>
                <w:color w:val="002060"/>
                <w:sz w:val="24"/>
                <w:szCs w:val="24"/>
              </w:rPr>
              <w:t>,  alte documente strategice relevante)</w:t>
            </w:r>
            <w:r w:rsidRPr="00D63375">
              <w:rPr>
                <w:rFonts w:cstheme="minorHAnsi"/>
                <w:color w:val="002060"/>
                <w:sz w:val="24"/>
                <w:szCs w:val="24"/>
              </w:rPr>
              <w:t xml:space="preserve"> – 0 puncte.</w:t>
            </w:r>
          </w:p>
          <w:p w14:paraId="6470A6B3" w14:textId="0C2AC07A" w:rsidR="002A40DE" w:rsidRPr="00D63375" w:rsidRDefault="002A40DE" w:rsidP="003E3AC6">
            <w:pPr>
              <w:spacing w:before="60"/>
              <w:jc w:val="both"/>
              <w:rPr>
                <w:rFonts w:cstheme="minorHAnsi"/>
                <w:i/>
                <w:iCs/>
                <w:color w:val="002060"/>
                <w:sz w:val="24"/>
                <w:szCs w:val="24"/>
              </w:rPr>
            </w:pPr>
            <w:r w:rsidRPr="00D63375">
              <w:rPr>
                <w:rFonts w:cstheme="minorHAnsi"/>
                <w:b/>
                <w:bCs/>
                <w:i/>
                <w:iCs/>
                <w:color w:val="FF0000"/>
                <w:sz w:val="24"/>
                <w:szCs w:val="24"/>
              </w:rPr>
              <w:t>Atenție! Obținerea a zero puncte la acest subcriteriu generează respingerea proiectului</w:t>
            </w:r>
          </w:p>
        </w:tc>
        <w:tc>
          <w:tcPr>
            <w:tcW w:w="1341" w:type="pct"/>
          </w:tcPr>
          <w:p w14:paraId="50B7FDD3" w14:textId="6F93E0C1" w:rsidR="002A40DE" w:rsidRPr="00D63375" w:rsidRDefault="007D481E" w:rsidP="00030F2C">
            <w:pPr>
              <w:spacing w:before="60"/>
              <w:jc w:val="both"/>
              <w:rPr>
                <w:rFonts w:cstheme="minorHAnsi"/>
                <w:color w:val="002060"/>
                <w:sz w:val="24"/>
                <w:szCs w:val="24"/>
              </w:rPr>
            </w:pPr>
            <w:r w:rsidRPr="00D63375">
              <w:rPr>
                <w:rFonts w:cstheme="minorHAnsi"/>
                <w:color w:val="002060"/>
                <w:sz w:val="24"/>
                <w:szCs w:val="24"/>
              </w:rPr>
              <w:t xml:space="preserve">Cererea de </w:t>
            </w:r>
            <w:r w:rsidR="00637919" w:rsidRPr="00D63375">
              <w:rPr>
                <w:rFonts w:cstheme="minorHAnsi"/>
                <w:color w:val="002060"/>
                <w:sz w:val="24"/>
                <w:szCs w:val="24"/>
              </w:rPr>
              <w:t>finanțare</w:t>
            </w:r>
          </w:p>
        </w:tc>
        <w:tc>
          <w:tcPr>
            <w:tcW w:w="282" w:type="pct"/>
          </w:tcPr>
          <w:p w14:paraId="6EEBE4A0" w14:textId="4CB41E64" w:rsidR="002A40DE" w:rsidRPr="00D63375" w:rsidRDefault="008007B6" w:rsidP="00BF4120">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3D917340" w14:textId="7FD37992" w:rsidR="002A40DE" w:rsidRPr="00D63375" w:rsidRDefault="002A40DE" w:rsidP="00030F2C">
            <w:pPr>
              <w:spacing w:before="60"/>
              <w:jc w:val="right"/>
              <w:rPr>
                <w:rFonts w:cstheme="minorHAnsi"/>
                <w:color w:val="002060"/>
                <w:sz w:val="24"/>
                <w:szCs w:val="24"/>
              </w:rPr>
            </w:pPr>
          </w:p>
        </w:tc>
      </w:tr>
      <w:tr w:rsidR="00D63375" w:rsidRPr="00D63375" w14:paraId="60126F30" w14:textId="77777777" w:rsidTr="00B204D5">
        <w:tc>
          <w:tcPr>
            <w:tcW w:w="706" w:type="pct"/>
            <w:vMerge/>
            <w:shd w:val="clear" w:color="auto" w:fill="auto"/>
          </w:tcPr>
          <w:p w14:paraId="6A9E60C6" w14:textId="62FFA54D" w:rsidR="002A40DE" w:rsidRPr="00D63375" w:rsidRDefault="002A40DE" w:rsidP="00030F2C">
            <w:pPr>
              <w:spacing w:before="60"/>
              <w:jc w:val="both"/>
              <w:rPr>
                <w:rFonts w:cstheme="minorHAnsi"/>
                <w:color w:val="002060"/>
                <w:sz w:val="24"/>
                <w:szCs w:val="24"/>
              </w:rPr>
            </w:pPr>
          </w:p>
        </w:tc>
        <w:tc>
          <w:tcPr>
            <w:tcW w:w="2409" w:type="pct"/>
            <w:shd w:val="clear" w:color="auto" w:fill="auto"/>
          </w:tcPr>
          <w:p w14:paraId="79B8162D" w14:textId="77777777" w:rsidR="002A40DE" w:rsidRPr="00D63375" w:rsidRDefault="002A40DE" w:rsidP="00030F2C">
            <w:pPr>
              <w:spacing w:before="60"/>
              <w:jc w:val="both"/>
              <w:rPr>
                <w:rFonts w:cstheme="minorHAnsi"/>
                <w:b/>
                <w:bCs/>
                <w:color w:val="002060"/>
                <w:sz w:val="24"/>
                <w:szCs w:val="24"/>
              </w:rPr>
            </w:pPr>
            <w:r w:rsidRPr="00D63375">
              <w:rPr>
                <w:rFonts w:cstheme="minorHAnsi"/>
                <w:b/>
                <w:bCs/>
                <w:color w:val="002060"/>
                <w:sz w:val="24"/>
                <w:szCs w:val="24"/>
              </w:rPr>
              <w:t xml:space="preserve">B. Justificare necesității/ oportunității proiectului </w:t>
            </w:r>
          </w:p>
          <w:p w14:paraId="2637C1A6" w14:textId="799E2477" w:rsidR="002A40DE" w:rsidRPr="00D63375" w:rsidRDefault="002A40DE" w:rsidP="00030F2C">
            <w:pPr>
              <w:pStyle w:val="ListParagraph"/>
              <w:numPr>
                <w:ilvl w:val="0"/>
                <w:numId w:val="70"/>
              </w:numPr>
              <w:spacing w:before="60"/>
              <w:contextualSpacing w:val="0"/>
              <w:jc w:val="both"/>
              <w:rPr>
                <w:rFonts w:cstheme="minorHAnsi"/>
                <w:color w:val="002060"/>
                <w:sz w:val="24"/>
                <w:szCs w:val="24"/>
              </w:rPr>
            </w:pPr>
            <w:r w:rsidRPr="00D63375">
              <w:rPr>
                <w:rFonts w:cstheme="minorHAnsi"/>
                <w:color w:val="00206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B641DE" w:rsidRPr="00D63375">
              <w:rPr>
                <w:rFonts w:cstheme="minorHAnsi"/>
                <w:color w:val="002060"/>
                <w:sz w:val="24"/>
                <w:szCs w:val="24"/>
              </w:rPr>
              <w:t xml:space="preserve">maxim </w:t>
            </w:r>
            <w:r w:rsidR="0016113B" w:rsidRPr="00D63375">
              <w:rPr>
                <w:rFonts w:cstheme="minorHAnsi"/>
                <w:color w:val="002060"/>
                <w:sz w:val="24"/>
                <w:szCs w:val="24"/>
              </w:rPr>
              <w:t>5</w:t>
            </w:r>
            <w:r w:rsidRPr="00D63375">
              <w:rPr>
                <w:rFonts w:cstheme="minorHAnsi"/>
                <w:color w:val="002060"/>
                <w:sz w:val="24"/>
                <w:szCs w:val="24"/>
              </w:rPr>
              <w:t xml:space="preserve"> puncte;</w:t>
            </w:r>
          </w:p>
          <w:p w14:paraId="5D3273D5" w14:textId="77777777" w:rsidR="002A40DE" w:rsidRPr="00D63375" w:rsidRDefault="002A40DE" w:rsidP="00030F2C">
            <w:pPr>
              <w:pStyle w:val="ListParagraph"/>
              <w:numPr>
                <w:ilvl w:val="0"/>
                <w:numId w:val="70"/>
              </w:numPr>
              <w:spacing w:before="60"/>
              <w:contextualSpacing w:val="0"/>
              <w:jc w:val="both"/>
              <w:rPr>
                <w:rFonts w:cstheme="minorHAnsi"/>
                <w:color w:val="002060"/>
                <w:sz w:val="24"/>
                <w:szCs w:val="24"/>
              </w:rPr>
            </w:pPr>
            <w:r w:rsidRPr="00D63375">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33FC9F3F" w:rsidR="002A40DE" w:rsidRPr="00D63375" w:rsidRDefault="002A40DE" w:rsidP="003E3AC6">
            <w:pPr>
              <w:spacing w:before="60"/>
              <w:jc w:val="both"/>
              <w:rPr>
                <w:rFonts w:cstheme="minorHAnsi"/>
                <w:color w:val="002060"/>
                <w:sz w:val="24"/>
                <w:szCs w:val="24"/>
              </w:rPr>
            </w:pPr>
            <w:r w:rsidRPr="00D63375">
              <w:rPr>
                <w:rFonts w:cstheme="minorHAnsi"/>
                <w:b/>
                <w:bCs/>
                <w:i/>
                <w:iCs/>
                <w:color w:val="FF0000"/>
                <w:sz w:val="24"/>
                <w:szCs w:val="24"/>
              </w:rPr>
              <w:t>Atenție! Obținerea a zero puncte la acest subcriteriu generează respingerea proiectului</w:t>
            </w:r>
          </w:p>
        </w:tc>
        <w:tc>
          <w:tcPr>
            <w:tcW w:w="1341" w:type="pct"/>
          </w:tcPr>
          <w:p w14:paraId="0E267623" w14:textId="02B67477" w:rsidR="002A40DE" w:rsidRPr="00D63375" w:rsidRDefault="007D481E" w:rsidP="00030F2C">
            <w:pPr>
              <w:spacing w:before="60"/>
              <w:jc w:val="both"/>
              <w:rPr>
                <w:rFonts w:cstheme="minorHAnsi"/>
                <w:color w:val="002060"/>
                <w:sz w:val="24"/>
                <w:szCs w:val="24"/>
              </w:rPr>
            </w:pPr>
            <w:r w:rsidRPr="00D63375">
              <w:rPr>
                <w:rFonts w:cstheme="minorHAnsi"/>
                <w:color w:val="002060"/>
                <w:sz w:val="24"/>
                <w:szCs w:val="24"/>
              </w:rPr>
              <w:t xml:space="preserve">Cererea de </w:t>
            </w:r>
            <w:r w:rsidR="0059418E" w:rsidRPr="00D63375">
              <w:rPr>
                <w:rFonts w:cstheme="minorHAnsi"/>
                <w:color w:val="002060"/>
                <w:sz w:val="24"/>
                <w:szCs w:val="24"/>
              </w:rPr>
              <w:t>finanțare</w:t>
            </w:r>
          </w:p>
        </w:tc>
        <w:tc>
          <w:tcPr>
            <w:tcW w:w="282" w:type="pct"/>
          </w:tcPr>
          <w:p w14:paraId="748ECE3D" w14:textId="07348016" w:rsidR="002A40DE" w:rsidRPr="00D63375" w:rsidRDefault="00432E8A" w:rsidP="00BF4120">
            <w:pPr>
              <w:spacing w:before="60"/>
              <w:jc w:val="center"/>
              <w:rPr>
                <w:rFonts w:cstheme="minorHAnsi"/>
                <w:color w:val="002060"/>
                <w:sz w:val="24"/>
                <w:szCs w:val="24"/>
              </w:rPr>
            </w:pPr>
            <w:r>
              <w:rPr>
                <w:rFonts w:cstheme="minorHAnsi"/>
                <w:color w:val="002060"/>
                <w:sz w:val="24"/>
                <w:szCs w:val="24"/>
              </w:rPr>
              <w:t>5</w:t>
            </w:r>
          </w:p>
        </w:tc>
        <w:tc>
          <w:tcPr>
            <w:tcW w:w="262" w:type="pct"/>
          </w:tcPr>
          <w:p w14:paraId="258AFCD6" w14:textId="77777777" w:rsidR="002A40DE" w:rsidRPr="00D63375" w:rsidRDefault="002A40DE" w:rsidP="00030F2C">
            <w:pPr>
              <w:spacing w:before="60"/>
              <w:jc w:val="right"/>
              <w:rPr>
                <w:rFonts w:cstheme="minorHAnsi"/>
                <w:color w:val="002060"/>
                <w:sz w:val="24"/>
                <w:szCs w:val="24"/>
              </w:rPr>
            </w:pPr>
          </w:p>
        </w:tc>
      </w:tr>
      <w:tr w:rsidR="00785E67" w:rsidRPr="00D63375" w14:paraId="4103559A" w14:textId="77777777" w:rsidTr="0048536F">
        <w:trPr>
          <w:trHeight w:val="671"/>
        </w:trPr>
        <w:tc>
          <w:tcPr>
            <w:tcW w:w="706" w:type="pct"/>
            <w:shd w:val="clear" w:color="auto" w:fill="auto"/>
          </w:tcPr>
          <w:p w14:paraId="702AFFBB" w14:textId="1093C53D" w:rsidR="00785E67" w:rsidRPr="00D63375" w:rsidRDefault="00785E67" w:rsidP="00785E67">
            <w:pPr>
              <w:spacing w:before="60"/>
              <w:jc w:val="both"/>
              <w:rPr>
                <w:rFonts w:cstheme="minorHAnsi"/>
                <w:color w:val="002060"/>
                <w:sz w:val="24"/>
                <w:szCs w:val="24"/>
              </w:rPr>
            </w:pPr>
            <w:r w:rsidRPr="008406E5">
              <w:rPr>
                <w:rFonts w:cstheme="minorHAnsi"/>
                <w:color w:val="002060"/>
                <w:sz w:val="24"/>
                <w:szCs w:val="24"/>
              </w:rPr>
              <w:t>Subcriteriul 1.2. Relevanța din perspectiva unității sanitare sprijinite</w:t>
            </w:r>
          </w:p>
        </w:tc>
        <w:tc>
          <w:tcPr>
            <w:tcW w:w="2409" w:type="pct"/>
          </w:tcPr>
          <w:p w14:paraId="4A9E0A08" w14:textId="3899FEDE" w:rsidR="00785E67" w:rsidRPr="00826228" w:rsidRDefault="00785E67" w:rsidP="00785E67">
            <w:pPr>
              <w:spacing w:before="60"/>
              <w:jc w:val="both"/>
              <w:rPr>
                <w:rFonts w:cstheme="minorHAnsi"/>
                <w:color w:val="002060"/>
                <w:sz w:val="24"/>
                <w:szCs w:val="24"/>
              </w:rPr>
            </w:pPr>
            <w:r w:rsidRPr="00826228">
              <w:rPr>
                <w:rFonts w:cstheme="minorHAnsi"/>
                <w:color w:val="002060"/>
                <w:sz w:val="24"/>
                <w:szCs w:val="24"/>
              </w:rPr>
              <w:t xml:space="preserve">Relevanță din perspectiva priorității creării de </w:t>
            </w:r>
            <w:bookmarkStart w:id="2" w:name="_Hlk180582988"/>
            <w:r w:rsidRPr="00826228">
              <w:rPr>
                <w:rFonts w:cstheme="minorHAnsi"/>
                <w:color w:val="002060"/>
                <w:sz w:val="24"/>
                <w:szCs w:val="24"/>
              </w:rPr>
              <w:t xml:space="preserve">Unități de Supraveghere și Tratament Avansat al Pacienților Cardiaci Critici </w:t>
            </w:r>
            <w:bookmarkEnd w:id="2"/>
            <w:r w:rsidRPr="00826228">
              <w:rPr>
                <w:rFonts w:cstheme="minorHAnsi"/>
                <w:color w:val="002060"/>
                <w:sz w:val="24"/>
                <w:szCs w:val="24"/>
              </w:rPr>
              <w:t xml:space="preserve">(USTACC) în județele care în prezent nu dispun de niciun centru și dotării unităților existente care necesită în continuare sprijin în infrastructură, </w:t>
            </w:r>
            <w:r w:rsidR="00066920" w:rsidRPr="00826228">
              <w:rPr>
                <w:rFonts w:cstheme="minorHAnsi"/>
                <w:color w:val="002060"/>
                <w:sz w:val="24"/>
                <w:szCs w:val="24"/>
              </w:rPr>
              <w:t>î</w:t>
            </w:r>
            <w:r w:rsidRPr="00826228">
              <w:rPr>
                <w:rFonts w:cstheme="minorHAnsi"/>
                <w:color w:val="002060"/>
                <w:sz w:val="24"/>
                <w:szCs w:val="24"/>
              </w:rPr>
              <w:t>n conformitate cu prevederile Ordin</w:t>
            </w:r>
            <w:r w:rsidR="00745693" w:rsidRPr="00826228">
              <w:rPr>
                <w:rFonts w:cstheme="minorHAnsi"/>
                <w:color w:val="002060"/>
                <w:sz w:val="24"/>
                <w:szCs w:val="24"/>
              </w:rPr>
              <w:t>ului</w:t>
            </w:r>
            <w:r w:rsidRPr="00826228">
              <w:rPr>
                <w:rFonts w:cstheme="minorHAnsi"/>
                <w:color w:val="002060"/>
                <w:sz w:val="24"/>
                <w:szCs w:val="24"/>
              </w:rPr>
              <w:t xml:space="preserve"> 1322/20.12.2012</w:t>
            </w:r>
            <w:r w:rsidRPr="00826228">
              <w:rPr>
                <w:rStyle w:val="FootnoteReference"/>
                <w:rFonts w:cstheme="minorHAnsi"/>
                <w:color w:val="002060"/>
                <w:sz w:val="24"/>
                <w:szCs w:val="24"/>
              </w:rPr>
              <w:footnoteReference w:id="2"/>
            </w:r>
            <w:r w:rsidRPr="00826228">
              <w:rPr>
                <w:rFonts w:cstheme="minorHAnsi"/>
                <w:color w:val="002060"/>
                <w:sz w:val="24"/>
                <w:szCs w:val="24"/>
              </w:rPr>
              <w:t>:</w:t>
            </w:r>
          </w:p>
          <w:p w14:paraId="2BF3AA1A" w14:textId="3A58F7F7" w:rsidR="00785E67" w:rsidRPr="00826228" w:rsidRDefault="00785E67" w:rsidP="00785E67">
            <w:pPr>
              <w:pStyle w:val="ListParagraph"/>
              <w:numPr>
                <w:ilvl w:val="0"/>
                <w:numId w:val="150"/>
              </w:numPr>
              <w:spacing w:before="60"/>
              <w:jc w:val="both"/>
              <w:rPr>
                <w:rFonts w:cstheme="minorHAnsi"/>
                <w:color w:val="002060"/>
                <w:sz w:val="24"/>
                <w:szCs w:val="24"/>
              </w:rPr>
            </w:pPr>
            <w:r w:rsidRPr="00826228">
              <w:rPr>
                <w:rFonts w:cstheme="minorHAnsi"/>
                <w:color w:val="002060"/>
                <w:sz w:val="24"/>
                <w:szCs w:val="24"/>
              </w:rPr>
              <w:t xml:space="preserve">unitatea sanitară publică de urgență este localizată în județul care nu dispune de un centru USTACC– </w:t>
            </w:r>
            <w:r w:rsidR="00432E8A" w:rsidRPr="00826228">
              <w:rPr>
                <w:rFonts w:cstheme="minorHAnsi"/>
                <w:color w:val="002060"/>
                <w:sz w:val="24"/>
                <w:szCs w:val="24"/>
              </w:rPr>
              <w:t>5</w:t>
            </w:r>
            <w:r w:rsidRPr="00826228">
              <w:rPr>
                <w:rFonts w:cstheme="minorHAnsi"/>
                <w:color w:val="002060"/>
                <w:sz w:val="24"/>
                <w:szCs w:val="24"/>
              </w:rPr>
              <w:t xml:space="preserve">  puncte</w:t>
            </w:r>
            <w:r w:rsidR="001E1E03" w:rsidRPr="00826228">
              <w:rPr>
                <w:rFonts w:cstheme="minorHAnsi"/>
                <w:color w:val="002060"/>
                <w:sz w:val="24"/>
                <w:szCs w:val="24"/>
              </w:rPr>
              <w:t>;</w:t>
            </w:r>
          </w:p>
          <w:p w14:paraId="3DD16F14" w14:textId="5C006F9E" w:rsidR="00785E67" w:rsidRPr="00826228" w:rsidRDefault="00785E67" w:rsidP="00785E67">
            <w:pPr>
              <w:pStyle w:val="ListParagraph"/>
              <w:numPr>
                <w:ilvl w:val="0"/>
                <w:numId w:val="150"/>
              </w:numPr>
              <w:spacing w:before="60"/>
              <w:jc w:val="both"/>
              <w:rPr>
                <w:rFonts w:cstheme="minorHAnsi"/>
                <w:color w:val="002060"/>
                <w:sz w:val="24"/>
                <w:szCs w:val="24"/>
              </w:rPr>
            </w:pPr>
            <w:r w:rsidRPr="00826228">
              <w:rPr>
                <w:rFonts w:cstheme="minorHAnsi"/>
                <w:color w:val="002060"/>
                <w:sz w:val="24"/>
                <w:szCs w:val="24"/>
              </w:rPr>
              <w:t xml:space="preserve">unitatea sanitară publică de urgență este localizată în județul care dispune de un centru USTACC– </w:t>
            </w:r>
            <w:r w:rsidR="007B545C" w:rsidRPr="00826228">
              <w:rPr>
                <w:rFonts w:cstheme="minorHAnsi"/>
                <w:color w:val="002060"/>
                <w:sz w:val="24"/>
                <w:szCs w:val="24"/>
              </w:rPr>
              <w:t xml:space="preserve">0 </w:t>
            </w:r>
            <w:r w:rsidRPr="00826228">
              <w:rPr>
                <w:rFonts w:cstheme="minorHAnsi"/>
                <w:color w:val="002060"/>
                <w:sz w:val="24"/>
                <w:szCs w:val="24"/>
              </w:rPr>
              <w:t>puncte</w:t>
            </w:r>
            <w:r w:rsidR="001E1E03" w:rsidRPr="00826228">
              <w:rPr>
                <w:rFonts w:cstheme="minorHAnsi"/>
                <w:color w:val="002060"/>
                <w:sz w:val="24"/>
                <w:szCs w:val="24"/>
              </w:rPr>
              <w:t>.</w:t>
            </w:r>
          </w:p>
          <w:p w14:paraId="269F1E9F" w14:textId="77777777" w:rsidR="00785E67" w:rsidRPr="00F864F2" w:rsidRDefault="00785E67" w:rsidP="00785E67">
            <w:pPr>
              <w:spacing w:before="60"/>
              <w:jc w:val="both"/>
              <w:rPr>
                <w:rFonts w:cstheme="minorHAnsi"/>
                <w:color w:val="002060"/>
                <w:sz w:val="24"/>
                <w:szCs w:val="24"/>
              </w:rPr>
            </w:pPr>
            <w:r w:rsidRPr="00F864F2">
              <w:rPr>
                <w:rFonts w:cstheme="minorHAnsi"/>
                <w:color w:val="002060"/>
                <w:sz w:val="24"/>
                <w:szCs w:val="24"/>
              </w:rPr>
              <w:t xml:space="preserve"> </w:t>
            </w:r>
          </w:p>
          <w:p w14:paraId="3CA1AE15" w14:textId="7B52FE25" w:rsidR="00785E67" w:rsidRPr="00D63375" w:rsidRDefault="00785E67" w:rsidP="00785E67">
            <w:pPr>
              <w:rPr>
                <w:rFonts w:cstheme="minorHAnsi"/>
                <w:b/>
                <w:bCs/>
                <w:color w:val="002060"/>
                <w:sz w:val="24"/>
                <w:szCs w:val="24"/>
              </w:rPr>
            </w:pPr>
          </w:p>
        </w:tc>
        <w:tc>
          <w:tcPr>
            <w:tcW w:w="1341" w:type="pct"/>
          </w:tcPr>
          <w:p w14:paraId="1200A8C2" w14:textId="77777777" w:rsidR="00785E67" w:rsidRDefault="00785E67" w:rsidP="00785E67">
            <w:pPr>
              <w:spacing w:before="60"/>
              <w:jc w:val="both"/>
              <w:rPr>
                <w:rFonts w:cstheme="minorHAnsi"/>
                <w:color w:val="002060"/>
                <w:sz w:val="24"/>
                <w:szCs w:val="24"/>
              </w:rPr>
            </w:pPr>
            <w:r>
              <w:rPr>
                <w:rFonts w:cstheme="minorHAnsi"/>
                <w:color w:val="002060"/>
                <w:sz w:val="24"/>
                <w:szCs w:val="24"/>
              </w:rPr>
              <w:t>Cererea de finanțare</w:t>
            </w:r>
          </w:p>
          <w:p w14:paraId="708E92D7" w14:textId="77777777" w:rsidR="00785E67" w:rsidRPr="00F864F2" w:rsidRDefault="00785E67" w:rsidP="00785E67">
            <w:pPr>
              <w:rPr>
                <w:rFonts w:cstheme="minorHAnsi"/>
                <w:color w:val="002060"/>
                <w:sz w:val="24"/>
                <w:szCs w:val="24"/>
              </w:rPr>
            </w:pPr>
            <w:r w:rsidRPr="00F864F2">
              <w:rPr>
                <w:rFonts w:cstheme="minorHAnsi"/>
                <w:color w:val="002060"/>
                <w:sz w:val="24"/>
                <w:szCs w:val="24"/>
              </w:rPr>
              <w:t>Informații = Se va indica:</w:t>
            </w:r>
          </w:p>
          <w:p w14:paraId="28A42B15" w14:textId="1CF1E2A5" w:rsidR="00785E67" w:rsidRPr="00F864F2" w:rsidRDefault="00570111" w:rsidP="00785E67">
            <w:pPr>
              <w:rPr>
                <w:rFonts w:cstheme="minorHAnsi"/>
                <w:color w:val="002060"/>
                <w:sz w:val="24"/>
                <w:szCs w:val="24"/>
              </w:rPr>
            </w:pPr>
            <w:r>
              <w:rPr>
                <w:rFonts w:cstheme="minorHAnsi"/>
                <w:color w:val="002060"/>
                <w:sz w:val="24"/>
                <w:szCs w:val="24"/>
              </w:rPr>
              <w:t>a)</w:t>
            </w:r>
            <w:r w:rsidR="007A27B2">
              <w:rPr>
                <w:rFonts w:cstheme="minorHAnsi"/>
                <w:color w:val="002060"/>
                <w:sz w:val="24"/>
                <w:szCs w:val="24"/>
              </w:rPr>
              <w:t xml:space="preserve"> </w:t>
            </w:r>
            <w:r w:rsidR="0048536F">
              <w:rPr>
                <w:rFonts w:cstheme="minorHAnsi"/>
                <w:color w:val="002060"/>
                <w:sz w:val="24"/>
                <w:szCs w:val="24"/>
              </w:rPr>
              <w:t>D</w:t>
            </w:r>
            <w:r w:rsidR="00785E67" w:rsidRPr="00F864F2">
              <w:rPr>
                <w:rFonts w:cstheme="minorHAnsi"/>
                <w:color w:val="002060"/>
                <w:sz w:val="24"/>
                <w:szCs w:val="24"/>
              </w:rPr>
              <w:t xml:space="preserve">ovada că NU există un </w:t>
            </w:r>
            <w:r w:rsidR="0048536F">
              <w:rPr>
                <w:rFonts w:cstheme="minorHAnsi"/>
                <w:color w:val="002060"/>
                <w:sz w:val="24"/>
                <w:szCs w:val="24"/>
              </w:rPr>
              <w:t>centru</w:t>
            </w:r>
            <w:r w:rsidR="00785E67" w:rsidRPr="00F864F2">
              <w:rPr>
                <w:rFonts w:cstheme="minorHAnsi"/>
                <w:color w:val="002060"/>
                <w:sz w:val="24"/>
                <w:szCs w:val="24"/>
              </w:rPr>
              <w:t xml:space="preserve"> USTACC</w:t>
            </w:r>
            <w:r w:rsidR="003D44D7">
              <w:rPr>
                <w:rFonts w:cstheme="minorHAnsi"/>
                <w:color w:val="002060"/>
                <w:sz w:val="24"/>
                <w:szCs w:val="24"/>
              </w:rPr>
              <w:t xml:space="preserve"> la nivel de județ</w:t>
            </w:r>
            <w:r w:rsidR="00AC313B">
              <w:rPr>
                <w:rFonts w:cstheme="minorHAnsi"/>
                <w:color w:val="002060"/>
                <w:sz w:val="24"/>
                <w:szCs w:val="24"/>
              </w:rPr>
              <w:t xml:space="preserve"> (</w:t>
            </w:r>
            <w:r w:rsidR="00745693">
              <w:rPr>
                <w:rFonts w:cstheme="minorHAnsi"/>
                <w:color w:val="002060"/>
                <w:sz w:val="24"/>
                <w:szCs w:val="24"/>
              </w:rPr>
              <w:t>Document</w:t>
            </w:r>
            <w:r w:rsidR="00826228">
              <w:rPr>
                <w:rFonts w:cstheme="minorHAnsi"/>
                <w:color w:val="002060"/>
                <w:sz w:val="24"/>
                <w:szCs w:val="24"/>
              </w:rPr>
              <w:t>e din care să rezulte că la nivelul județului nu există USTACC în cadrul unei alte unității sanitare de urgență, spre ex. adresa Min</w:t>
            </w:r>
            <w:r w:rsidR="007C72E7">
              <w:rPr>
                <w:rFonts w:cstheme="minorHAnsi"/>
                <w:color w:val="002060"/>
                <w:sz w:val="24"/>
                <w:szCs w:val="24"/>
              </w:rPr>
              <w:t>isterul Sănătății</w:t>
            </w:r>
            <w:r w:rsidR="00826228">
              <w:rPr>
                <w:rFonts w:cstheme="minorHAnsi"/>
                <w:color w:val="002060"/>
                <w:sz w:val="24"/>
                <w:szCs w:val="24"/>
              </w:rPr>
              <w:t>, adresa D</w:t>
            </w:r>
            <w:r w:rsidR="007C72E7">
              <w:rPr>
                <w:rFonts w:cstheme="minorHAnsi"/>
                <w:color w:val="002060"/>
                <w:sz w:val="24"/>
                <w:szCs w:val="24"/>
              </w:rPr>
              <w:t xml:space="preserve">irecție de Sănătate Publică, </w:t>
            </w:r>
            <w:r w:rsidR="00826228">
              <w:rPr>
                <w:rFonts w:cstheme="minorHAnsi"/>
                <w:color w:val="002060"/>
                <w:sz w:val="24"/>
                <w:szCs w:val="24"/>
              </w:rPr>
              <w:t>alte documente, etc</w:t>
            </w:r>
            <w:r w:rsidR="0048536F">
              <w:rPr>
                <w:rFonts w:cstheme="minorHAnsi"/>
                <w:color w:val="002060"/>
                <w:sz w:val="24"/>
                <w:szCs w:val="24"/>
              </w:rPr>
              <w:t>)</w:t>
            </w:r>
            <w:r w:rsidR="00785E67" w:rsidRPr="00F864F2">
              <w:rPr>
                <w:rFonts w:cstheme="minorHAnsi"/>
                <w:color w:val="002060"/>
                <w:sz w:val="24"/>
                <w:szCs w:val="24"/>
              </w:rPr>
              <w:t>;</w:t>
            </w:r>
          </w:p>
          <w:p w14:paraId="18E85D03" w14:textId="3426EC70" w:rsidR="00AC313B" w:rsidRPr="00D63375" w:rsidRDefault="00570111" w:rsidP="0048536F">
            <w:pPr>
              <w:spacing w:before="60"/>
              <w:jc w:val="both"/>
              <w:rPr>
                <w:rFonts w:cstheme="minorHAnsi"/>
                <w:color w:val="002060"/>
                <w:sz w:val="24"/>
                <w:szCs w:val="24"/>
              </w:rPr>
            </w:pPr>
            <w:r>
              <w:rPr>
                <w:rFonts w:cstheme="minorHAnsi"/>
                <w:color w:val="002060"/>
                <w:sz w:val="24"/>
                <w:szCs w:val="24"/>
              </w:rPr>
              <w:t>b)</w:t>
            </w:r>
            <w:r w:rsidR="007A27B2">
              <w:rPr>
                <w:rFonts w:cstheme="minorHAnsi"/>
                <w:color w:val="002060"/>
                <w:sz w:val="24"/>
                <w:szCs w:val="24"/>
              </w:rPr>
              <w:t xml:space="preserve"> </w:t>
            </w:r>
            <w:r w:rsidR="00785E67" w:rsidRPr="00F864F2">
              <w:rPr>
                <w:rFonts w:cstheme="minorHAnsi"/>
                <w:color w:val="002060"/>
                <w:sz w:val="24"/>
                <w:szCs w:val="24"/>
              </w:rPr>
              <w:t xml:space="preserve">dacă EXISTĂ un </w:t>
            </w:r>
            <w:r w:rsidR="00962C71">
              <w:rPr>
                <w:rFonts w:cstheme="minorHAnsi"/>
                <w:color w:val="002060"/>
                <w:sz w:val="24"/>
                <w:szCs w:val="24"/>
              </w:rPr>
              <w:t>centru</w:t>
            </w:r>
            <w:r w:rsidR="00785E67" w:rsidRPr="00F864F2">
              <w:rPr>
                <w:rFonts w:cstheme="minorHAnsi"/>
                <w:color w:val="002060"/>
                <w:sz w:val="24"/>
                <w:szCs w:val="24"/>
              </w:rPr>
              <w:t xml:space="preserve"> USTACC organizat</w:t>
            </w:r>
            <w:r w:rsidR="00AC313B">
              <w:rPr>
                <w:rFonts w:cstheme="minorHAnsi"/>
                <w:color w:val="002060"/>
                <w:sz w:val="24"/>
                <w:szCs w:val="24"/>
              </w:rPr>
              <w:t xml:space="preserve"> la nivelul județului</w:t>
            </w:r>
            <w:r w:rsidR="00785E67" w:rsidRPr="00F864F2">
              <w:rPr>
                <w:rFonts w:cstheme="minorHAnsi"/>
                <w:color w:val="002060"/>
                <w:sz w:val="24"/>
                <w:szCs w:val="24"/>
              </w:rPr>
              <w:t xml:space="preserve"> conform Ordinului 1322/20.12.2012</w:t>
            </w:r>
            <w:r w:rsidR="0048536F">
              <w:rPr>
                <w:rFonts w:cstheme="minorHAnsi"/>
                <w:color w:val="002060"/>
                <w:sz w:val="24"/>
                <w:szCs w:val="24"/>
              </w:rPr>
              <w:t>:</w:t>
            </w:r>
            <w:r w:rsidR="00785E67" w:rsidRPr="00F864F2">
              <w:rPr>
                <w:rFonts w:cstheme="minorHAnsi"/>
                <w:color w:val="002060"/>
                <w:sz w:val="24"/>
                <w:szCs w:val="24"/>
              </w:rPr>
              <w:t xml:space="preserve"> documente relevante care atestă că</w:t>
            </w:r>
            <w:r w:rsidR="00AC313B">
              <w:rPr>
                <w:rFonts w:cstheme="minorHAnsi"/>
                <w:color w:val="002060"/>
                <w:sz w:val="24"/>
                <w:szCs w:val="24"/>
              </w:rPr>
              <w:t xml:space="preserve"> acesta</w:t>
            </w:r>
            <w:r w:rsidR="00785E67" w:rsidRPr="00F864F2">
              <w:rPr>
                <w:rFonts w:cstheme="minorHAnsi"/>
                <w:color w:val="002060"/>
                <w:sz w:val="24"/>
                <w:szCs w:val="24"/>
              </w:rPr>
              <w:t xml:space="preserve"> există (ex. </w:t>
            </w:r>
            <w:r w:rsidR="00826228">
              <w:rPr>
                <w:rFonts w:cstheme="minorHAnsi"/>
                <w:color w:val="002060"/>
                <w:sz w:val="24"/>
                <w:szCs w:val="24"/>
              </w:rPr>
              <w:t xml:space="preserve">organigrama, ROF, </w:t>
            </w:r>
            <w:r w:rsidR="00785E67" w:rsidRPr="00F864F2">
              <w:rPr>
                <w:rFonts w:cstheme="minorHAnsi"/>
                <w:color w:val="002060"/>
                <w:sz w:val="24"/>
                <w:szCs w:val="24"/>
              </w:rPr>
              <w:t xml:space="preserve">protocolul </w:t>
            </w:r>
            <w:r w:rsidR="00785E67" w:rsidRPr="00F864F2">
              <w:rPr>
                <w:rFonts w:cstheme="minorHAnsi"/>
                <w:color w:val="002060"/>
                <w:sz w:val="24"/>
                <w:szCs w:val="24"/>
              </w:rPr>
              <w:lastRenderedPageBreak/>
              <w:t>de colaborare cu Secția de anestezie și terapie intensivă (ATI) a spitalului</w:t>
            </w:r>
            <w:r w:rsidR="00826228">
              <w:rPr>
                <w:rFonts w:cstheme="minorHAnsi"/>
                <w:color w:val="002060"/>
                <w:sz w:val="24"/>
                <w:szCs w:val="24"/>
              </w:rPr>
              <w:t>, etc.</w:t>
            </w:r>
            <w:r w:rsidR="00AC313B">
              <w:rPr>
                <w:rFonts w:cstheme="minorHAnsi"/>
                <w:color w:val="002060"/>
                <w:sz w:val="24"/>
                <w:szCs w:val="24"/>
              </w:rPr>
              <w:t>)</w:t>
            </w:r>
            <w:r w:rsidR="00785E67" w:rsidRPr="00F864F2">
              <w:rPr>
                <w:rFonts w:cstheme="minorHAnsi"/>
                <w:color w:val="002060"/>
                <w:sz w:val="24"/>
                <w:szCs w:val="24"/>
              </w:rPr>
              <w:t>.</w:t>
            </w:r>
          </w:p>
        </w:tc>
        <w:tc>
          <w:tcPr>
            <w:tcW w:w="282" w:type="pct"/>
            <w:shd w:val="clear" w:color="auto" w:fill="FFFFFF" w:themeFill="background1"/>
          </w:tcPr>
          <w:p w14:paraId="41EE8074" w14:textId="201F0AFA" w:rsidR="00785E67" w:rsidRPr="00D63375" w:rsidRDefault="00432E8A" w:rsidP="00785E67">
            <w:pPr>
              <w:spacing w:before="60"/>
              <w:jc w:val="center"/>
              <w:rPr>
                <w:rFonts w:cstheme="minorHAnsi"/>
                <w:color w:val="002060"/>
                <w:sz w:val="24"/>
                <w:szCs w:val="24"/>
              </w:rPr>
            </w:pPr>
            <w:r>
              <w:rPr>
                <w:rFonts w:cstheme="minorHAnsi"/>
                <w:color w:val="002060"/>
                <w:sz w:val="24"/>
                <w:szCs w:val="24"/>
              </w:rPr>
              <w:lastRenderedPageBreak/>
              <w:t>5</w:t>
            </w:r>
          </w:p>
          <w:p w14:paraId="75C2AB31" w14:textId="39ECDD55" w:rsidR="00785E67" w:rsidRPr="00D63375" w:rsidRDefault="00785E67" w:rsidP="00785E67">
            <w:pPr>
              <w:spacing w:before="60"/>
              <w:jc w:val="center"/>
              <w:rPr>
                <w:rFonts w:cstheme="minorHAnsi"/>
                <w:color w:val="002060"/>
                <w:sz w:val="24"/>
                <w:szCs w:val="24"/>
              </w:rPr>
            </w:pPr>
          </w:p>
          <w:p w14:paraId="2544F88F" w14:textId="4EF3E483" w:rsidR="00785E67" w:rsidRPr="00D63375" w:rsidRDefault="00785E67" w:rsidP="00785E67">
            <w:pPr>
              <w:spacing w:before="60"/>
              <w:jc w:val="center"/>
              <w:rPr>
                <w:rFonts w:cstheme="minorHAnsi"/>
                <w:color w:val="002060"/>
                <w:sz w:val="24"/>
                <w:szCs w:val="24"/>
              </w:rPr>
            </w:pPr>
          </w:p>
        </w:tc>
        <w:tc>
          <w:tcPr>
            <w:tcW w:w="262" w:type="pct"/>
            <w:shd w:val="clear" w:color="auto" w:fill="FFFFFF" w:themeFill="background1"/>
          </w:tcPr>
          <w:p w14:paraId="62004FD4" w14:textId="77777777" w:rsidR="00785E67" w:rsidRPr="00D63375" w:rsidRDefault="00785E67" w:rsidP="00785E67">
            <w:pPr>
              <w:spacing w:before="60"/>
              <w:jc w:val="both"/>
              <w:rPr>
                <w:rFonts w:cstheme="minorHAnsi"/>
                <w:color w:val="002060"/>
                <w:sz w:val="24"/>
                <w:szCs w:val="24"/>
              </w:rPr>
            </w:pPr>
          </w:p>
        </w:tc>
      </w:tr>
      <w:tr w:rsidR="00785E67" w:rsidRPr="00D63375" w14:paraId="131253A2" w14:textId="77777777" w:rsidTr="00AD45A5">
        <w:trPr>
          <w:trHeight w:val="1232"/>
        </w:trPr>
        <w:tc>
          <w:tcPr>
            <w:tcW w:w="706" w:type="pct"/>
            <w:shd w:val="clear" w:color="auto" w:fill="auto"/>
          </w:tcPr>
          <w:p w14:paraId="701EF844" w14:textId="77777777" w:rsidR="00785E67" w:rsidRPr="008406E5" w:rsidRDefault="00785E67" w:rsidP="00785E67">
            <w:pPr>
              <w:spacing w:before="60"/>
              <w:jc w:val="both"/>
              <w:rPr>
                <w:rFonts w:cstheme="minorHAnsi"/>
                <w:color w:val="002060"/>
                <w:sz w:val="24"/>
                <w:szCs w:val="24"/>
              </w:rPr>
            </w:pPr>
          </w:p>
        </w:tc>
        <w:tc>
          <w:tcPr>
            <w:tcW w:w="2409" w:type="pct"/>
          </w:tcPr>
          <w:p w14:paraId="65B52FC9" w14:textId="77777777" w:rsidR="00785E67" w:rsidRPr="008406E5" w:rsidRDefault="00785E67" w:rsidP="00785E67">
            <w:pPr>
              <w:spacing w:before="60"/>
              <w:jc w:val="both"/>
              <w:rPr>
                <w:rFonts w:cstheme="minorHAnsi"/>
                <w:b/>
                <w:bCs/>
                <w:color w:val="002060"/>
                <w:sz w:val="24"/>
                <w:szCs w:val="24"/>
              </w:rPr>
            </w:pPr>
            <w:r w:rsidRPr="008406E5">
              <w:rPr>
                <w:rFonts w:cstheme="minorHAnsi"/>
                <w:b/>
                <w:bCs/>
                <w:color w:val="002060"/>
                <w:sz w:val="24"/>
                <w:szCs w:val="24"/>
              </w:rPr>
              <w:t>Relevanță din perspectiva numărului de paturi al unității sanitare:</w:t>
            </w:r>
          </w:p>
          <w:p w14:paraId="72F71EBD" w14:textId="6DCDF906" w:rsidR="00785E67" w:rsidRPr="008406E5" w:rsidRDefault="00785E67" w:rsidP="00785E67">
            <w:pPr>
              <w:pStyle w:val="ListParagraph"/>
              <w:numPr>
                <w:ilvl w:val="0"/>
                <w:numId w:val="151"/>
              </w:numPr>
              <w:spacing w:before="60"/>
              <w:ind w:hanging="720"/>
              <w:jc w:val="both"/>
              <w:rPr>
                <w:rFonts w:cstheme="minorHAnsi"/>
                <w:color w:val="002060"/>
                <w:sz w:val="24"/>
                <w:szCs w:val="24"/>
              </w:rPr>
            </w:pPr>
            <w:r w:rsidRPr="008406E5">
              <w:rPr>
                <w:rFonts w:cstheme="minorHAnsi"/>
                <w:color w:val="002060"/>
                <w:sz w:val="24"/>
                <w:szCs w:val="24"/>
              </w:rPr>
              <w:t xml:space="preserve">unitatea sanitară are </w:t>
            </w:r>
            <w:r w:rsidR="00083022">
              <w:rPr>
                <w:rFonts w:cstheme="minorHAnsi"/>
                <w:color w:val="002060"/>
                <w:sz w:val="24"/>
                <w:szCs w:val="24"/>
              </w:rPr>
              <w:t>cel puțin</w:t>
            </w:r>
            <w:r w:rsidR="00083022" w:rsidRPr="008406E5">
              <w:rPr>
                <w:rFonts w:cstheme="minorHAnsi"/>
                <w:color w:val="002060"/>
                <w:sz w:val="24"/>
                <w:szCs w:val="24"/>
              </w:rPr>
              <w:t xml:space="preserve"> </w:t>
            </w:r>
            <w:r>
              <w:rPr>
                <w:rFonts w:cstheme="minorHAnsi"/>
                <w:color w:val="002060"/>
                <w:sz w:val="24"/>
                <w:szCs w:val="24"/>
              </w:rPr>
              <w:t>701</w:t>
            </w:r>
            <w:r w:rsidRPr="008406E5">
              <w:rPr>
                <w:rFonts w:cstheme="minorHAnsi"/>
                <w:color w:val="002060"/>
                <w:sz w:val="24"/>
                <w:szCs w:val="24"/>
              </w:rPr>
              <w:t xml:space="preserve"> paturi</w:t>
            </w:r>
            <w:r w:rsidR="00F31A63">
              <w:rPr>
                <w:rFonts w:cstheme="minorHAnsi"/>
                <w:color w:val="002060"/>
                <w:sz w:val="24"/>
                <w:szCs w:val="24"/>
              </w:rPr>
              <w:t xml:space="preserve"> </w:t>
            </w:r>
            <w:r w:rsidRPr="008406E5">
              <w:rPr>
                <w:rFonts w:cstheme="minorHAnsi"/>
                <w:color w:val="002060"/>
                <w:sz w:val="24"/>
                <w:szCs w:val="24"/>
              </w:rPr>
              <w:t>– 4 puncte</w:t>
            </w:r>
            <w:r w:rsidR="001E1E03">
              <w:rPr>
                <w:rFonts w:cstheme="minorHAnsi"/>
                <w:color w:val="002060"/>
                <w:sz w:val="24"/>
                <w:szCs w:val="24"/>
              </w:rPr>
              <w:t>;</w:t>
            </w:r>
          </w:p>
          <w:p w14:paraId="0D632802" w14:textId="0C4A0241" w:rsidR="00785E67" w:rsidRPr="00083022" w:rsidRDefault="00083022" w:rsidP="00083022">
            <w:pPr>
              <w:pStyle w:val="ListParagraph"/>
              <w:numPr>
                <w:ilvl w:val="0"/>
                <w:numId w:val="151"/>
              </w:numPr>
              <w:spacing w:before="60"/>
              <w:ind w:hanging="720"/>
              <w:jc w:val="both"/>
              <w:rPr>
                <w:rFonts w:cstheme="minorHAnsi"/>
                <w:color w:val="002060"/>
                <w:sz w:val="24"/>
                <w:szCs w:val="24"/>
              </w:rPr>
            </w:pPr>
            <w:r w:rsidRPr="00083022">
              <w:rPr>
                <w:rFonts w:cstheme="minorHAnsi"/>
                <w:color w:val="002060"/>
                <w:sz w:val="24"/>
                <w:szCs w:val="24"/>
              </w:rPr>
              <w:t>unitatea sanitară are între 301</w:t>
            </w:r>
            <w:r>
              <w:rPr>
                <w:rFonts w:cstheme="minorHAnsi"/>
                <w:color w:val="002060"/>
                <w:sz w:val="24"/>
                <w:szCs w:val="24"/>
              </w:rPr>
              <w:t xml:space="preserve"> </w:t>
            </w:r>
            <w:r w:rsidRPr="00083022">
              <w:rPr>
                <w:rFonts w:cstheme="minorHAnsi"/>
                <w:color w:val="002060"/>
                <w:sz w:val="24"/>
                <w:szCs w:val="24"/>
              </w:rPr>
              <w:t>-</w:t>
            </w:r>
            <w:r>
              <w:rPr>
                <w:rFonts w:cstheme="minorHAnsi"/>
                <w:color w:val="002060"/>
                <w:sz w:val="24"/>
                <w:szCs w:val="24"/>
              </w:rPr>
              <w:t xml:space="preserve"> </w:t>
            </w:r>
            <w:r w:rsidR="00785E67" w:rsidRPr="00083022">
              <w:rPr>
                <w:rFonts w:cstheme="minorHAnsi"/>
                <w:color w:val="002060"/>
                <w:sz w:val="24"/>
                <w:szCs w:val="24"/>
              </w:rPr>
              <w:t xml:space="preserve">700 paturi – </w:t>
            </w:r>
            <w:r w:rsidR="00D356B0">
              <w:rPr>
                <w:rFonts w:cstheme="minorHAnsi"/>
                <w:color w:val="002060"/>
                <w:sz w:val="24"/>
                <w:szCs w:val="24"/>
              </w:rPr>
              <w:t>3</w:t>
            </w:r>
            <w:r w:rsidRPr="00083022">
              <w:rPr>
                <w:rFonts w:cstheme="minorHAnsi"/>
                <w:color w:val="002060"/>
                <w:sz w:val="24"/>
                <w:szCs w:val="24"/>
              </w:rPr>
              <w:t xml:space="preserve"> </w:t>
            </w:r>
            <w:r w:rsidR="00785E67" w:rsidRPr="00083022">
              <w:rPr>
                <w:rFonts w:cstheme="minorHAnsi"/>
                <w:color w:val="002060"/>
                <w:sz w:val="24"/>
                <w:szCs w:val="24"/>
              </w:rPr>
              <w:t>puncte</w:t>
            </w:r>
            <w:r w:rsidR="001E1E03">
              <w:rPr>
                <w:rFonts w:cstheme="minorHAnsi"/>
                <w:color w:val="002060"/>
                <w:sz w:val="24"/>
                <w:szCs w:val="24"/>
              </w:rPr>
              <w:t>;</w:t>
            </w:r>
          </w:p>
          <w:p w14:paraId="6F274382" w14:textId="674B0622" w:rsidR="00785E67" w:rsidRDefault="00785E67" w:rsidP="006E3117">
            <w:pPr>
              <w:pStyle w:val="ListParagraph"/>
              <w:numPr>
                <w:ilvl w:val="0"/>
                <w:numId w:val="151"/>
              </w:numPr>
              <w:spacing w:before="60"/>
              <w:ind w:hanging="720"/>
              <w:jc w:val="both"/>
              <w:rPr>
                <w:rFonts w:cstheme="minorHAnsi"/>
                <w:b/>
                <w:bCs/>
                <w:color w:val="002060"/>
                <w:sz w:val="24"/>
                <w:szCs w:val="24"/>
              </w:rPr>
            </w:pPr>
            <w:r w:rsidRPr="008406E5">
              <w:rPr>
                <w:rFonts w:cstheme="minorHAnsi"/>
                <w:color w:val="002060"/>
                <w:sz w:val="24"/>
                <w:szCs w:val="24"/>
              </w:rPr>
              <w:t xml:space="preserve">unitatea sanitară are </w:t>
            </w:r>
            <w:r>
              <w:rPr>
                <w:rFonts w:cstheme="minorHAnsi"/>
                <w:color w:val="002060"/>
                <w:sz w:val="24"/>
                <w:szCs w:val="24"/>
              </w:rPr>
              <w:t>sub 300</w:t>
            </w:r>
            <w:r w:rsidRPr="008406E5">
              <w:rPr>
                <w:rFonts w:cstheme="minorHAnsi"/>
                <w:color w:val="002060"/>
                <w:sz w:val="24"/>
                <w:szCs w:val="24"/>
              </w:rPr>
              <w:t xml:space="preserve"> paturi – </w:t>
            </w:r>
            <w:r w:rsidR="00083022">
              <w:rPr>
                <w:rFonts w:cstheme="minorHAnsi"/>
                <w:color w:val="002060"/>
                <w:sz w:val="24"/>
                <w:szCs w:val="24"/>
              </w:rPr>
              <w:t>0</w:t>
            </w:r>
            <w:r w:rsidR="00083022" w:rsidRPr="008406E5">
              <w:rPr>
                <w:rFonts w:cstheme="minorHAnsi"/>
                <w:color w:val="002060"/>
                <w:sz w:val="24"/>
                <w:szCs w:val="24"/>
              </w:rPr>
              <w:t xml:space="preserve"> </w:t>
            </w:r>
            <w:r w:rsidRPr="008406E5">
              <w:rPr>
                <w:rFonts w:cstheme="minorHAnsi"/>
                <w:color w:val="002060"/>
                <w:sz w:val="24"/>
                <w:szCs w:val="24"/>
              </w:rPr>
              <w:t>punct</w:t>
            </w:r>
            <w:r w:rsidR="00083022">
              <w:rPr>
                <w:rFonts w:cstheme="minorHAnsi"/>
                <w:color w:val="002060"/>
                <w:sz w:val="24"/>
                <w:szCs w:val="24"/>
              </w:rPr>
              <w:t>e</w:t>
            </w:r>
            <w:r w:rsidR="001E1E03">
              <w:rPr>
                <w:rFonts w:cstheme="minorHAnsi"/>
                <w:color w:val="002060"/>
                <w:sz w:val="24"/>
                <w:szCs w:val="24"/>
              </w:rPr>
              <w:t>.</w:t>
            </w:r>
          </w:p>
        </w:tc>
        <w:tc>
          <w:tcPr>
            <w:tcW w:w="1341" w:type="pct"/>
          </w:tcPr>
          <w:p w14:paraId="4E2B5613" w14:textId="77777777" w:rsidR="00785E67" w:rsidRPr="001D3E59" w:rsidRDefault="00785E67" w:rsidP="00785E67">
            <w:pPr>
              <w:spacing w:before="60"/>
              <w:jc w:val="both"/>
              <w:rPr>
                <w:rFonts w:cstheme="minorHAnsi"/>
                <w:color w:val="002060"/>
                <w:sz w:val="24"/>
                <w:szCs w:val="24"/>
              </w:rPr>
            </w:pPr>
            <w:r w:rsidRPr="001D3E59">
              <w:rPr>
                <w:rFonts w:cstheme="minorHAnsi"/>
                <w:color w:val="002060"/>
                <w:sz w:val="24"/>
                <w:szCs w:val="24"/>
              </w:rPr>
              <w:t>Cererea de finanțare</w:t>
            </w:r>
          </w:p>
          <w:p w14:paraId="5055C757" w14:textId="1DC3C0BC" w:rsidR="00785E67" w:rsidRDefault="00785E67" w:rsidP="00785E67">
            <w:pPr>
              <w:spacing w:before="60"/>
              <w:jc w:val="both"/>
              <w:rPr>
                <w:rFonts w:cstheme="minorHAnsi"/>
                <w:color w:val="002060"/>
                <w:sz w:val="24"/>
                <w:szCs w:val="24"/>
              </w:rPr>
            </w:pPr>
            <w:r w:rsidRPr="001D3E59">
              <w:rPr>
                <w:rFonts w:cstheme="minorHAnsi"/>
                <w:color w:val="002060"/>
                <w:sz w:val="24"/>
                <w:szCs w:val="24"/>
              </w:rPr>
              <w:t>Anexa 1</w:t>
            </w:r>
            <w:r w:rsidR="00021BD5">
              <w:rPr>
                <w:rFonts w:cstheme="minorHAnsi"/>
                <w:color w:val="002060"/>
                <w:sz w:val="24"/>
                <w:szCs w:val="24"/>
              </w:rPr>
              <w:t>3</w:t>
            </w:r>
            <w:r w:rsidRPr="001D3E59">
              <w:rPr>
                <w:rFonts w:cstheme="minorHAnsi"/>
                <w:color w:val="002060"/>
                <w:sz w:val="24"/>
                <w:szCs w:val="24"/>
              </w:rPr>
              <w:t xml:space="preserve"> Tabel centralizator date calcul subcriterii</w:t>
            </w:r>
          </w:p>
        </w:tc>
        <w:tc>
          <w:tcPr>
            <w:tcW w:w="282" w:type="pct"/>
            <w:shd w:val="clear" w:color="auto" w:fill="FFFFFF" w:themeFill="background1"/>
          </w:tcPr>
          <w:p w14:paraId="05CD2ADA" w14:textId="3A81CE73" w:rsidR="00785E67" w:rsidRPr="00D63375" w:rsidDel="00F83C96" w:rsidRDefault="00F864F2" w:rsidP="00785E67">
            <w:pPr>
              <w:spacing w:before="60"/>
              <w:jc w:val="center"/>
              <w:rPr>
                <w:rFonts w:cstheme="minorHAnsi"/>
                <w:color w:val="002060"/>
                <w:sz w:val="24"/>
                <w:szCs w:val="24"/>
              </w:rPr>
            </w:pPr>
            <w:r>
              <w:rPr>
                <w:rFonts w:cstheme="minorHAnsi"/>
                <w:color w:val="002060"/>
                <w:sz w:val="24"/>
                <w:szCs w:val="24"/>
              </w:rPr>
              <w:t>4</w:t>
            </w:r>
          </w:p>
        </w:tc>
        <w:tc>
          <w:tcPr>
            <w:tcW w:w="262" w:type="pct"/>
            <w:shd w:val="clear" w:color="auto" w:fill="FFFFFF" w:themeFill="background1"/>
          </w:tcPr>
          <w:p w14:paraId="2AF1A34C" w14:textId="77777777" w:rsidR="00785E67" w:rsidRPr="00D63375" w:rsidRDefault="00785E67" w:rsidP="00785E67">
            <w:pPr>
              <w:spacing w:before="60"/>
              <w:jc w:val="both"/>
              <w:rPr>
                <w:rFonts w:cstheme="minorHAnsi"/>
                <w:color w:val="002060"/>
                <w:sz w:val="24"/>
                <w:szCs w:val="24"/>
              </w:rPr>
            </w:pPr>
          </w:p>
        </w:tc>
      </w:tr>
      <w:tr w:rsidR="004B6CDD" w:rsidRPr="00D63375" w14:paraId="331EEA44" w14:textId="77777777" w:rsidTr="00A31503">
        <w:tc>
          <w:tcPr>
            <w:tcW w:w="706" w:type="pct"/>
            <w:shd w:val="clear" w:color="auto" w:fill="auto"/>
          </w:tcPr>
          <w:p w14:paraId="1841F938" w14:textId="4B5A1282" w:rsidR="004B6CDD" w:rsidRPr="00D63375" w:rsidRDefault="004B6CDD" w:rsidP="004B6CDD">
            <w:pPr>
              <w:spacing w:before="60"/>
              <w:jc w:val="both"/>
              <w:rPr>
                <w:rFonts w:cstheme="minorHAnsi"/>
                <w:color w:val="002060"/>
                <w:sz w:val="24"/>
                <w:szCs w:val="24"/>
              </w:rPr>
            </w:pPr>
            <w:r w:rsidRPr="008406E5">
              <w:rPr>
                <w:rFonts w:cstheme="minorHAnsi"/>
                <w:color w:val="002060"/>
                <w:sz w:val="24"/>
                <w:szCs w:val="24"/>
              </w:rPr>
              <w:t xml:space="preserve">Subcriteriul 1.3. Capacitatea unității sanitare publice de a furniza servicii destinate pacienților </w:t>
            </w:r>
            <w:r>
              <w:rPr>
                <w:rFonts w:cstheme="minorHAnsi"/>
                <w:color w:val="002060"/>
                <w:sz w:val="24"/>
                <w:szCs w:val="24"/>
              </w:rPr>
              <w:t xml:space="preserve">cardiaci </w:t>
            </w:r>
            <w:r w:rsidRPr="008406E5">
              <w:rPr>
                <w:rFonts w:cstheme="minorHAnsi"/>
                <w:color w:val="002060"/>
                <w:sz w:val="24"/>
                <w:szCs w:val="24"/>
              </w:rPr>
              <w:t xml:space="preserve">critici </w:t>
            </w:r>
          </w:p>
        </w:tc>
        <w:tc>
          <w:tcPr>
            <w:tcW w:w="2409" w:type="pct"/>
          </w:tcPr>
          <w:p w14:paraId="5984D998" w14:textId="77777777" w:rsidR="004B6CDD" w:rsidRPr="00A419C6" w:rsidRDefault="004B6CDD" w:rsidP="004B6CDD">
            <w:pPr>
              <w:spacing w:before="60"/>
              <w:jc w:val="both"/>
              <w:rPr>
                <w:rFonts w:cstheme="minorHAnsi"/>
                <w:b/>
                <w:bCs/>
                <w:color w:val="002060"/>
                <w:sz w:val="24"/>
                <w:szCs w:val="24"/>
              </w:rPr>
            </w:pPr>
            <w:r w:rsidRPr="00A419C6">
              <w:rPr>
                <w:rFonts w:cstheme="minorHAnsi"/>
                <w:b/>
                <w:bCs/>
                <w:color w:val="002060"/>
                <w:sz w:val="24"/>
                <w:szCs w:val="24"/>
              </w:rPr>
              <w:t xml:space="preserve">Capacitatea unității sanitare publice de a furniza </w:t>
            </w:r>
            <w:r w:rsidRPr="00A65F28">
              <w:rPr>
                <w:rFonts w:cstheme="minorHAnsi"/>
                <w:b/>
                <w:bCs/>
                <w:color w:val="002060"/>
                <w:sz w:val="24"/>
                <w:szCs w:val="24"/>
              </w:rPr>
              <w:t>servicii</w:t>
            </w:r>
            <w:r w:rsidRPr="00A419C6">
              <w:rPr>
                <w:rFonts w:cstheme="minorHAnsi"/>
                <w:b/>
                <w:bCs/>
                <w:color w:val="002060"/>
                <w:sz w:val="24"/>
                <w:szCs w:val="24"/>
              </w:rPr>
              <w:t xml:space="preserve"> </w:t>
            </w:r>
            <w:r w:rsidRPr="00A65F28">
              <w:rPr>
                <w:rFonts w:cstheme="minorHAnsi"/>
                <w:b/>
                <w:bCs/>
                <w:color w:val="002060"/>
                <w:sz w:val="24"/>
                <w:szCs w:val="24"/>
              </w:rPr>
              <w:t>destinate pacienților critici</w:t>
            </w:r>
          </w:p>
          <w:p w14:paraId="589C8A4A" w14:textId="15A2B14D" w:rsidR="004B6CDD" w:rsidRPr="00A419C6" w:rsidRDefault="004B6CDD" w:rsidP="004B6CDD">
            <w:pPr>
              <w:pStyle w:val="ListParagraph"/>
              <w:numPr>
                <w:ilvl w:val="0"/>
                <w:numId w:val="152"/>
              </w:numPr>
              <w:spacing w:before="60"/>
              <w:ind w:left="346" w:hanging="270"/>
              <w:contextualSpacing w:val="0"/>
              <w:jc w:val="both"/>
              <w:rPr>
                <w:rFonts w:cstheme="minorHAnsi"/>
                <w:color w:val="002060"/>
                <w:sz w:val="24"/>
                <w:szCs w:val="24"/>
              </w:rPr>
            </w:pPr>
            <w:r w:rsidRPr="00A419C6">
              <w:rPr>
                <w:rFonts w:cstheme="minorHAnsi"/>
                <w:color w:val="002060"/>
                <w:sz w:val="24"/>
                <w:szCs w:val="24"/>
              </w:rPr>
              <w:t>unitatea sanitară are, la momentul depunerii cererii de finanțare, servicii contractate cu CNAS</w:t>
            </w:r>
            <w:r>
              <w:rPr>
                <w:rFonts w:cstheme="minorHAnsi"/>
                <w:color w:val="002060"/>
                <w:sz w:val="24"/>
                <w:szCs w:val="24"/>
              </w:rPr>
              <w:t xml:space="preserve"> sau din alte fonduri (programe naționale, buget de stat, etc.)</w:t>
            </w:r>
            <w:r w:rsidRPr="00A419C6">
              <w:rPr>
                <w:rFonts w:cstheme="minorHAnsi"/>
                <w:color w:val="002060"/>
                <w:sz w:val="24"/>
                <w:szCs w:val="24"/>
              </w:rPr>
              <w:t xml:space="preserve"> aferente investiției pe care o realizează prin proiect  – </w:t>
            </w:r>
            <w:r w:rsidR="00F864F2">
              <w:rPr>
                <w:rFonts w:cstheme="minorHAnsi"/>
                <w:color w:val="002060"/>
                <w:sz w:val="24"/>
                <w:szCs w:val="24"/>
              </w:rPr>
              <w:t>3</w:t>
            </w:r>
            <w:r w:rsidRPr="00A419C6">
              <w:rPr>
                <w:rFonts w:cstheme="minorHAnsi"/>
                <w:color w:val="002060"/>
                <w:sz w:val="24"/>
                <w:szCs w:val="24"/>
              </w:rPr>
              <w:t xml:space="preserve"> puncte</w:t>
            </w:r>
            <w:r w:rsidR="00D356B0">
              <w:rPr>
                <w:rFonts w:cstheme="minorHAnsi"/>
                <w:color w:val="002060"/>
                <w:sz w:val="24"/>
                <w:szCs w:val="24"/>
                <w:lang w:val="en-US"/>
              </w:rPr>
              <w:t>;</w:t>
            </w:r>
            <w:r w:rsidRPr="00A419C6">
              <w:rPr>
                <w:rFonts w:cstheme="minorHAnsi"/>
                <w:color w:val="002060"/>
                <w:sz w:val="24"/>
                <w:szCs w:val="24"/>
              </w:rPr>
              <w:t xml:space="preserve"> </w:t>
            </w:r>
          </w:p>
          <w:p w14:paraId="3602AA7E" w14:textId="44372729" w:rsidR="004B6CDD" w:rsidRPr="00A32F26" w:rsidRDefault="004B6CDD" w:rsidP="00A32F26">
            <w:pPr>
              <w:pStyle w:val="ListParagraph"/>
              <w:numPr>
                <w:ilvl w:val="0"/>
                <w:numId w:val="152"/>
              </w:numPr>
              <w:spacing w:before="60"/>
              <w:ind w:left="346" w:hanging="270"/>
              <w:jc w:val="both"/>
              <w:rPr>
                <w:rFonts w:cstheme="minorHAnsi"/>
                <w:color w:val="002060"/>
                <w:sz w:val="24"/>
                <w:szCs w:val="24"/>
              </w:rPr>
            </w:pPr>
            <w:r w:rsidRPr="00A419C6">
              <w:rPr>
                <w:rFonts w:cstheme="minorHAnsi"/>
                <w:color w:val="002060"/>
                <w:sz w:val="24"/>
                <w:szCs w:val="24"/>
              </w:rPr>
              <w:t>unitatea sanitară NU are, la momentul depunerii cererii de finanțare, servicii contractate cu CNAS</w:t>
            </w:r>
            <w:r>
              <w:t xml:space="preserve"> </w:t>
            </w:r>
            <w:r w:rsidRPr="00F03DEF">
              <w:rPr>
                <w:rFonts w:cstheme="minorHAnsi"/>
                <w:color w:val="002060"/>
                <w:sz w:val="24"/>
                <w:szCs w:val="24"/>
              </w:rPr>
              <w:t xml:space="preserve">sau din alte fonduri (programe naționale, buget de stat, etc.) </w:t>
            </w:r>
            <w:r w:rsidRPr="00A419C6">
              <w:rPr>
                <w:rFonts w:cstheme="minorHAnsi"/>
                <w:color w:val="002060"/>
                <w:sz w:val="24"/>
                <w:szCs w:val="24"/>
              </w:rPr>
              <w:t>aferente investiției pe care o realizează prin proiect  – 0 puncte</w:t>
            </w:r>
            <w:r w:rsidR="001E1E03">
              <w:rPr>
                <w:rFonts w:cstheme="minorHAnsi"/>
                <w:color w:val="002060"/>
                <w:sz w:val="24"/>
                <w:szCs w:val="24"/>
              </w:rPr>
              <w:t>.</w:t>
            </w:r>
            <w:r w:rsidRPr="00A419C6">
              <w:rPr>
                <w:rFonts w:cstheme="minorHAnsi"/>
                <w:color w:val="002060"/>
                <w:sz w:val="24"/>
                <w:szCs w:val="24"/>
              </w:rPr>
              <w:t xml:space="preserve"> </w:t>
            </w:r>
          </w:p>
        </w:tc>
        <w:tc>
          <w:tcPr>
            <w:tcW w:w="1341" w:type="pct"/>
          </w:tcPr>
          <w:p w14:paraId="1A4B0022" w14:textId="77777777" w:rsidR="004B6CDD" w:rsidRPr="001D3E59" w:rsidRDefault="004B6CDD" w:rsidP="004B6CDD">
            <w:pPr>
              <w:spacing w:before="60"/>
              <w:jc w:val="both"/>
              <w:rPr>
                <w:rFonts w:cstheme="minorHAnsi"/>
                <w:color w:val="002060"/>
                <w:sz w:val="24"/>
                <w:szCs w:val="24"/>
              </w:rPr>
            </w:pPr>
            <w:r w:rsidRPr="001D3E59">
              <w:rPr>
                <w:rFonts w:cstheme="minorHAnsi"/>
                <w:color w:val="002060"/>
                <w:sz w:val="24"/>
                <w:szCs w:val="24"/>
              </w:rPr>
              <w:t>Cererea de finanțare</w:t>
            </w:r>
          </w:p>
          <w:p w14:paraId="4A50D8A4" w14:textId="192AD553" w:rsidR="004B6CDD" w:rsidRDefault="004B6CDD" w:rsidP="004B6CDD">
            <w:pPr>
              <w:spacing w:before="60"/>
              <w:jc w:val="both"/>
              <w:rPr>
                <w:rFonts w:cstheme="minorHAnsi"/>
                <w:color w:val="002060"/>
                <w:sz w:val="24"/>
                <w:szCs w:val="24"/>
              </w:rPr>
            </w:pPr>
            <w:r w:rsidRPr="001D3E59">
              <w:rPr>
                <w:rFonts w:cstheme="minorHAnsi"/>
                <w:color w:val="002060"/>
                <w:sz w:val="24"/>
                <w:szCs w:val="24"/>
              </w:rPr>
              <w:t>Anexa 1</w:t>
            </w:r>
            <w:r w:rsidR="00021BD5">
              <w:rPr>
                <w:rFonts w:cstheme="minorHAnsi"/>
                <w:color w:val="002060"/>
                <w:sz w:val="24"/>
                <w:szCs w:val="24"/>
              </w:rPr>
              <w:t>3</w:t>
            </w:r>
            <w:r w:rsidRPr="001D3E59">
              <w:rPr>
                <w:rFonts w:cstheme="minorHAnsi"/>
                <w:color w:val="002060"/>
                <w:sz w:val="24"/>
                <w:szCs w:val="24"/>
              </w:rPr>
              <w:t xml:space="preserve"> Tabel centralizator date calcul subcriterii</w:t>
            </w:r>
            <w:r>
              <w:rPr>
                <w:rFonts w:cstheme="minorHAnsi"/>
                <w:color w:val="002060"/>
                <w:sz w:val="24"/>
                <w:szCs w:val="24"/>
              </w:rPr>
              <w:t xml:space="preserve"> </w:t>
            </w:r>
          </w:p>
          <w:p w14:paraId="1F5372C0" w14:textId="3DAB9224" w:rsidR="004B6CDD" w:rsidRPr="00D63375" w:rsidRDefault="004B6CDD" w:rsidP="004B6CDD">
            <w:pPr>
              <w:spacing w:before="60"/>
              <w:jc w:val="both"/>
              <w:rPr>
                <w:rFonts w:cstheme="minorHAnsi"/>
                <w:color w:val="002060"/>
                <w:sz w:val="24"/>
                <w:szCs w:val="24"/>
              </w:rPr>
            </w:pPr>
            <w:r>
              <w:rPr>
                <w:rFonts w:cstheme="minorHAnsi"/>
                <w:color w:val="002060"/>
                <w:sz w:val="24"/>
                <w:szCs w:val="24"/>
              </w:rPr>
              <w:t>Contract cu CNAS, dacă există</w:t>
            </w:r>
            <w:r w:rsidR="00386584">
              <w:rPr>
                <w:rFonts w:cstheme="minorHAnsi"/>
                <w:color w:val="002060"/>
                <w:sz w:val="24"/>
                <w:szCs w:val="24"/>
              </w:rPr>
              <w:t>, alte fonduri, după caz</w:t>
            </w:r>
          </w:p>
        </w:tc>
        <w:tc>
          <w:tcPr>
            <w:tcW w:w="282" w:type="pct"/>
            <w:shd w:val="clear" w:color="auto" w:fill="FFFFFF" w:themeFill="background1"/>
          </w:tcPr>
          <w:p w14:paraId="5F65F475" w14:textId="3BD6F6A7" w:rsidR="004B6CDD" w:rsidRPr="00D63375" w:rsidRDefault="00F864F2" w:rsidP="004B6CDD">
            <w:pPr>
              <w:spacing w:before="60"/>
              <w:jc w:val="center"/>
              <w:rPr>
                <w:rFonts w:cstheme="minorHAnsi"/>
                <w:color w:val="002060"/>
                <w:sz w:val="24"/>
                <w:szCs w:val="24"/>
              </w:rPr>
            </w:pPr>
            <w:r>
              <w:rPr>
                <w:rFonts w:cstheme="minorHAnsi"/>
                <w:color w:val="002060"/>
                <w:sz w:val="24"/>
                <w:szCs w:val="24"/>
              </w:rPr>
              <w:t>3</w:t>
            </w:r>
          </w:p>
        </w:tc>
        <w:tc>
          <w:tcPr>
            <w:tcW w:w="262" w:type="pct"/>
            <w:shd w:val="clear" w:color="auto" w:fill="FFFFFF" w:themeFill="background1"/>
          </w:tcPr>
          <w:p w14:paraId="65601BFF" w14:textId="77777777" w:rsidR="004B6CDD" w:rsidRPr="00D63375" w:rsidRDefault="004B6CDD" w:rsidP="004B6CDD">
            <w:pPr>
              <w:spacing w:before="60"/>
              <w:jc w:val="both"/>
              <w:rPr>
                <w:rFonts w:cstheme="minorHAnsi"/>
                <w:color w:val="002060"/>
                <w:sz w:val="24"/>
                <w:szCs w:val="24"/>
              </w:rPr>
            </w:pPr>
          </w:p>
        </w:tc>
      </w:tr>
      <w:tr w:rsidR="004B6CDD" w:rsidRPr="00D63375" w14:paraId="24FD28D8" w14:textId="77777777" w:rsidTr="00B204D5">
        <w:tc>
          <w:tcPr>
            <w:tcW w:w="706" w:type="pct"/>
            <w:shd w:val="clear" w:color="auto" w:fill="auto"/>
          </w:tcPr>
          <w:p w14:paraId="1CD176F4" w14:textId="6DD1AE4F"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1.4. Capacitatea unității sanitare publice de a furniza servicii destinate pacienților critici </w:t>
            </w:r>
            <w:r>
              <w:rPr>
                <w:rFonts w:cstheme="minorHAnsi"/>
                <w:color w:val="002060"/>
                <w:sz w:val="24"/>
                <w:szCs w:val="24"/>
              </w:rPr>
              <w:t xml:space="preserve">cardiaci </w:t>
            </w:r>
            <w:r w:rsidRPr="00D63375">
              <w:rPr>
                <w:rFonts w:cstheme="minorHAnsi"/>
                <w:color w:val="002060"/>
                <w:sz w:val="24"/>
                <w:szCs w:val="24"/>
              </w:rPr>
              <w:t>- resursa umană disponibilă (medici, asistenți medicali, etc)</w:t>
            </w:r>
          </w:p>
        </w:tc>
        <w:tc>
          <w:tcPr>
            <w:tcW w:w="2409" w:type="pct"/>
            <w:shd w:val="clear" w:color="auto" w:fill="auto"/>
          </w:tcPr>
          <w:p w14:paraId="31C16E45" w14:textId="77777777" w:rsidR="004B6CDD" w:rsidRPr="00D63375" w:rsidRDefault="004B6CDD" w:rsidP="004B6CDD">
            <w:pPr>
              <w:spacing w:before="60"/>
              <w:jc w:val="both"/>
              <w:rPr>
                <w:rFonts w:cstheme="minorHAnsi"/>
                <w:b/>
                <w:bCs/>
                <w:color w:val="002060"/>
                <w:sz w:val="24"/>
                <w:szCs w:val="24"/>
              </w:rPr>
            </w:pPr>
            <w:r w:rsidRPr="00D63375">
              <w:rPr>
                <w:rFonts w:cstheme="minorHAnsi"/>
                <w:b/>
                <w:bCs/>
                <w:color w:val="002060"/>
                <w:sz w:val="24"/>
                <w:szCs w:val="24"/>
              </w:rPr>
              <w:t>Existența resursei umane care va utiliza noile echipamente/tehnologii</w:t>
            </w:r>
          </w:p>
          <w:p w14:paraId="64B02734" w14:textId="791CB9CC" w:rsidR="004B6CDD" w:rsidRPr="00D63375" w:rsidRDefault="004B6CDD" w:rsidP="004B6CDD">
            <w:pPr>
              <w:numPr>
                <w:ilvl w:val="0"/>
                <w:numId w:val="117"/>
              </w:numPr>
              <w:spacing w:before="60"/>
              <w:jc w:val="both"/>
              <w:rPr>
                <w:rFonts w:cstheme="minorHAnsi"/>
                <w:color w:val="002060"/>
                <w:sz w:val="24"/>
                <w:szCs w:val="24"/>
              </w:rPr>
            </w:pPr>
            <w:r w:rsidRPr="00D63375">
              <w:rPr>
                <w:rFonts w:cstheme="minorHAnsi"/>
                <w:color w:val="002060"/>
                <w:sz w:val="24"/>
                <w:szCs w:val="24"/>
              </w:rPr>
              <w:t xml:space="preserve">Unitatea sanitară are, la momentul depunerii cererii de finanțare, personal de specialitate medical si paramedical  (ex. medici, asistenți </w:t>
            </w:r>
            <w:r w:rsidRPr="007C72E7">
              <w:rPr>
                <w:rFonts w:cstheme="minorHAnsi"/>
                <w:color w:val="002060"/>
                <w:sz w:val="24"/>
                <w:szCs w:val="24"/>
              </w:rPr>
              <w:t>medicali, etc.) pentru utilizarea tehnologiei pe care o achiziționează (echipament(e) medical(e) pentru tratarea pacienților critici</w:t>
            </w:r>
            <w:r>
              <w:rPr>
                <w:rFonts w:cstheme="minorHAnsi"/>
                <w:color w:val="002060"/>
                <w:sz w:val="24"/>
                <w:szCs w:val="24"/>
              </w:rPr>
              <w:t xml:space="preserve"> cardiaci</w:t>
            </w:r>
            <w:r w:rsidRPr="00D63375">
              <w:rPr>
                <w:rFonts w:cstheme="minorHAnsi"/>
                <w:color w:val="002060"/>
                <w:sz w:val="24"/>
                <w:szCs w:val="24"/>
              </w:rPr>
              <w:t xml:space="preserve">) – maxim </w:t>
            </w:r>
            <w:r w:rsidR="00F864F2">
              <w:rPr>
                <w:rFonts w:cstheme="minorHAnsi"/>
                <w:color w:val="002060"/>
                <w:sz w:val="24"/>
                <w:szCs w:val="24"/>
              </w:rPr>
              <w:t>3</w:t>
            </w:r>
            <w:r w:rsidRPr="00D63375">
              <w:rPr>
                <w:rFonts w:cstheme="minorHAnsi"/>
                <w:color w:val="002060"/>
                <w:sz w:val="24"/>
                <w:szCs w:val="24"/>
              </w:rPr>
              <w:t xml:space="preserve"> puncte</w:t>
            </w:r>
            <w:r w:rsidRPr="00D63375">
              <w:rPr>
                <w:rFonts w:cstheme="minorHAnsi"/>
                <w:color w:val="002060"/>
                <w:sz w:val="24"/>
                <w:szCs w:val="24"/>
                <w:lang w:val="en-US"/>
              </w:rPr>
              <w:t>;</w:t>
            </w:r>
          </w:p>
          <w:p w14:paraId="2ACD2903" w14:textId="1468A74F" w:rsidR="004B6CDD" w:rsidRPr="00D63375" w:rsidRDefault="004B6CDD" w:rsidP="004B6CDD">
            <w:pPr>
              <w:numPr>
                <w:ilvl w:val="0"/>
                <w:numId w:val="117"/>
              </w:numPr>
              <w:spacing w:before="60"/>
              <w:jc w:val="both"/>
              <w:rPr>
                <w:rFonts w:cstheme="minorHAnsi"/>
                <w:color w:val="002060"/>
                <w:sz w:val="24"/>
                <w:szCs w:val="24"/>
              </w:rPr>
            </w:pPr>
            <w:r w:rsidRPr="00D63375">
              <w:rPr>
                <w:rFonts w:cstheme="minorHAnsi"/>
                <w:color w:val="002060"/>
                <w:sz w:val="24"/>
                <w:szCs w:val="24"/>
              </w:rPr>
              <w:t>unitatea sanitară NU are, la momentul depunerii cererii de finanțare, personal de specialitate medical și paramedical  (ex. medici, asistenți medicali, etc) pentru utilizarea tehnologiei pe care o achiziționează (echipament medical pentru tratarea pacienților critici</w:t>
            </w:r>
            <w:r>
              <w:rPr>
                <w:rFonts w:cstheme="minorHAnsi"/>
                <w:color w:val="002060"/>
                <w:sz w:val="24"/>
                <w:szCs w:val="24"/>
              </w:rPr>
              <w:t xml:space="preserve"> cardiaci</w:t>
            </w:r>
            <w:r w:rsidRPr="00D63375">
              <w:rPr>
                <w:rFonts w:cstheme="minorHAnsi"/>
                <w:color w:val="002060"/>
                <w:sz w:val="24"/>
                <w:szCs w:val="24"/>
              </w:rPr>
              <w:t>)  – 0 puncte.</w:t>
            </w:r>
          </w:p>
        </w:tc>
        <w:tc>
          <w:tcPr>
            <w:tcW w:w="1341" w:type="pct"/>
          </w:tcPr>
          <w:p w14:paraId="4CB25562" w14:textId="77777777" w:rsidR="004B6CDD" w:rsidRPr="00D63375" w:rsidRDefault="004B6CDD" w:rsidP="004B6CDD">
            <w:pPr>
              <w:spacing w:before="60"/>
              <w:jc w:val="both"/>
              <w:outlineLvl w:val="0"/>
              <w:rPr>
                <w:rFonts w:cstheme="minorHAnsi"/>
                <w:color w:val="002060"/>
                <w:sz w:val="24"/>
                <w:szCs w:val="24"/>
              </w:rPr>
            </w:pPr>
            <w:r w:rsidRPr="00D63375">
              <w:rPr>
                <w:rFonts w:cstheme="minorHAnsi"/>
                <w:color w:val="002060"/>
                <w:sz w:val="24"/>
                <w:szCs w:val="24"/>
              </w:rPr>
              <w:t>Cererea de finanțare</w:t>
            </w:r>
          </w:p>
          <w:p w14:paraId="3B3B1241" w14:textId="12E61D73" w:rsidR="004B6CDD" w:rsidRPr="00D63375" w:rsidRDefault="004B6CDD" w:rsidP="004B6CDD">
            <w:pPr>
              <w:spacing w:before="60"/>
              <w:jc w:val="both"/>
              <w:outlineLvl w:val="0"/>
              <w:rPr>
                <w:rFonts w:cstheme="minorHAnsi"/>
                <w:iCs/>
                <w:color w:val="002060"/>
                <w:sz w:val="24"/>
                <w:szCs w:val="24"/>
              </w:rPr>
            </w:pPr>
            <w:r w:rsidRPr="00D63375">
              <w:rPr>
                <w:rFonts w:cstheme="minorHAnsi"/>
                <w:iCs/>
                <w:color w:val="002060"/>
                <w:sz w:val="24"/>
                <w:szCs w:val="24"/>
              </w:rPr>
              <w:t>Documente care atestă existenta personalului (</w:t>
            </w:r>
            <w:r w:rsidR="00386584">
              <w:rPr>
                <w:rFonts w:cstheme="minorHAnsi"/>
                <w:iCs/>
                <w:color w:val="002060"/>
                <w:sz w:val="24"/>
                <w:szCs w:val="24"/>
              </w:rPr>
              <w:t>contracte de munc</w:t>
            </w:r>
            <w:r w:rsidR="000C3046">
              <w:rPr>
                <w:rFonts w:cstheme="minorHAnsi"/>
                <w:iCs/>
                <w:color w:val="002060"/>
                <w:sz w:val="24"/>
                <w:szCs w:val="24"/>
              </w:rPr>
              <w:t>ă</w:t>
            </w:r>
            <w:r w:rsidRPr="00D63375">
              <w:rPr>
                <w:rFonts w:cstheme="minorHAnsi"/>
                <w:iCs/>
                <w:color w:val="002060"/>
                <w:sz w:val="24"/>
                <w:szCs w:val="24"/>
              </w:rPr>
              <w:t xml:space="preserve">, Stat de funcții, etc.) </w:t>
            </w:r>
          </w:p>
          <w:p w14:paraId="604FEDBE" w14:textId="77777777" w:rsidR="004B6CDD" w:rsidRPr="00D63375" w:rsidRDefault="004B6CDD" w:rsidP="004B6CDD">
            <w:pPr>
              <w:spacing w:before="60"/>
              <w:jc w:val="both"/>
              <w:rPr>
                <w:rFonts w:cstheme="minorHAnsi"/>
                <w:color w:val="002060"/>
                <w:sz w:val="24"/>
                <w:szCs w:val="24"/>
              </w:rPr>
            </w:pPr>
          </w:p>
          <w:p w14:paraId="1BAB1EAD" w14:textId="6E98219E" w:rsidR="004B6CDD" w:rsidRPr="00D63375" w:rsidRDefault="004B6CDD" w:rsidP="004B6CDD">
            <w:pPr>
              <w:spacing w:before="60"/>
              <w:jc w:val="both"/>
              <w:rPr>
                <w:rFonts w:cstheme="minorHAnsi"/>
                <w:color w:val="002060"/>
                <w:sz w:val="24"/>
                <w:szCs w:val="24"/>
              </w:rPr>
            </w:pPr>
          </w:p>
        </w:tc>
        <w:tc>
          <w:tcPr>
            <w:tcW w:w="282" w:type="pct"/>
          </w:tcPr>
          <w:p w14:paraId="76EE7233" w14:textId="5924CB92" w:rsidR="004B6CDD" w:rsidRPr="00D63375" w:rsidRDefault="00F864F2" w:rsidP="004B6CDD">
            <w:pPr>
              <w:spacing w:before="60"/>
              <w:jc w:val="center"/>
              <w:rPr>
                <w:rFonts w:cstheme="minorHAnsi"/>
                <w:color w:val="002060"/>
                <w:sz w:val="24"/>
                <w:szCs w:val="24"/>
              </w:rPr>
            </w:pPr>
            <w:r>
              <w:rPr>
                <w:rFonts w:cstheme="minorHAnsi"/>
                <w:color w:val="002060"/>
                <w:sz w:val="24"/>
                <w:szCs w:val="24"/>
              </w:rPr>
              <w:t>3</w:t>
            </w:r>
          </w:p>
        </w:tc>
        <w:tc>
          <w:tcPr>
            <w:tcW w:w="262" w:type="pct"/>
          </w:tcPr>
          <w:p w14:paraId="0EC48A5F" w14:textId="7158CE47" w:rsidR="004B6CDD" w:rsidRPr="00D63375" w:rsidRDefault="004B6CDD" w:rsidP="004B6CDD">
            <w:pPr>
              <w:spacing w:before="60"/>
              <w:jc w:val="right"/>
              <w:rPr>
                <w:rFonts w:cstheme="minorHAnsi"/>
                <w:color w:val="002060"/>
                <w:sz w:val="24"/>
                <w:szCs w:val="24"/>
              </w:rPr>
            </w:pPr>
          </w:p>
        </w:tc>
      </w:tr>
      <w:tr w:rsidR="004B6CDD" w:rsidRPr="00D63375" w14:paraId="1C4D3A3B" w14:textId="77777777" w:rsidTr="00D7158B">
        <w:tc>
          <w:tcPr>
            <w:tcW w:w="706" w:type="pct"/>
            <w:shd w:val="clear" w:color="auto" w:fill="auto"/>
          </w:tcPr>
          <w:p w14:paraId="0A0A2BFC" w14:textId="363EE6C8" w:rsidR="004B6CDD" w:rsidRPr="00D63375" w:rsidRDefault="004B6CDD" w:rsidP="004B6CDD">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5</w:t>
            </w:r>
            <w:r w:rsidRPr="00DD502B">
              <w:rPr>
                <w:rFonts w:cstheme="minorHAnsi"/>
                <w:color w:val="002060"/>
                <w:sz w:val="24"/>
                <w:szCs w:val="24"/>
              </w:rPr>
              <w:t>. Finanțări anterioare de tip FEDR de care a beneficiat în ultimii 5 ani unitatea/ structura sanitară  publică</w:t>
            </w:r>
          </w:p>
        </w:tc>
        <w:tc>
          <w:tcPr>
            <w:tcW w:w="2409" w:type="pct"/>
          </w:tcPr>
          <w:p w14:paraId="72A6A0DD" w14:textId="41023EE9" w:rsidR="004B6CDD" w:rsidRDefault="004B6CDD" w:rsidP="004B6CDD">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w:t>
            </w:r>
            <w:r w:rsidR="008E511C">
              <w:rPr>
                <w:rFonts w:cstheme="minorHAnsi"/>
                <w:color w:val="002060"/>
                <w:sz w:val="24"/>
                <w:szCs w:val="24"/>
              </w:rPr>
              <w:t>u</w:t>
            </w:r>
            <w:r w:rsidRPr="00DD502B">
              <w:rPr>
                <w:rFonts w:cstheme="minorHAnsi"/>
                <w:color w:val="002060"/>
                <w:sz w:val="24"/>
                <w:szCs w:val="24"/>
              </w:rPr>
              <w:t xml:space="preserve"> beneficiat</w:t>
            </w:r>
            <w:r w:rsidR="008E511C">
              <w:rPr>
                <w:rFonts w:cstheme="minorHAnsi"/>
                <w:color w:val="002060"/>
                <w:sz w:val="24"/>
                <w:szCs w:val="24"/>
              </w:rPr>
              <w:t xml:space="preserve">  unitățile/compartimentele care furnizează servicii medicale pacienților cardiaci critici</w:t>
            </w:r>
            <w:r w:rsidR="00D356B0" w:rsidRPr="00DD502B">
              <w:rPr>
                <w:rFonts w:cstheme="minorHAnsi"/>
                <w:color w:val="002060"/>
                <w:sz w:val="24"/>
                <w:szCs w:val="24"/>
              </w:rPr>
              <w:t>,</w:t>
            </w:r>
            <w:r w:rsidR="008E511C">
              <w:rPr>
                <w:rFonts w:cstheme="minorHAnsi"/>
                <w:color w:val="002060"/>
                <w:sz w:val="24"/>
                <w:szCs w:val="24"/>
              </w:rPr>
              <w:t xml:space="preserve"> </w:t>
            </w:r>
            <w:r w:rsidRPr="00DD502B">
              <w:rPr>
                <w:rFonts w:cstheme="minorHAnsi"/>
                <w:color w:val="002060"/>
                <w:sz w:val="24"/>
                <w:szCs w:val="24"/>
              </w:rPr>
              <w:t xml:space="preserve">realizată/ realizate cu fonduri nerambursabile, în perioada 1 ianuarie </w:t>
            </w:r>
            <w:r w:rsidR="00F848A4" w:rsidRPr="00DD502B">
              <w:rPr>
                <w:rFonts w:cstheme="minorHAnsi"/>
                <w:color w:val="002060"/>
                <w:sz w:val="24"/>
                <w:szCs w:val="24"/>
              </w:rPr>
              <w:t>20</w:t>
            </w:r>
            <w:r w:rsidR="00F848A4">
              <w:rPr>
                <w:rFonts w:cstheme="minorHAnsi"/>
                <w:color w:val="002060"/>
                <w:sz w:val="24"/>
                <w:szCs w:val="24"/>
              </w:rPr>
              <w:t>20</w:t>
            </w:r>
            <w:r w:rsidRPr="00DD502B">
              <w:rPr>
                <w:rFonts w:cstheme="minorHAnsi"/>
                <w:color w:val="002060"/>
                <w:sz w:val="24"/>
                <w:szCs w:val="24"/>
              </w:rPr>
              <w:t xml:space="preserve">-31 decembrie </w:t>
            </w:r>
            <w:r w:rsidR="00F848A4" w:rsidRPr="00DD502B">
              <w:rPr>
                <w:rFonts w:cstheme="minorHAnsi"/>
                <w:color w:val="002060"/>
                <w:sz w:val="24"/>
                <w:szCs w:val="24"/>
              </w:rPr>
              <w:t>202</w:t>
            </w:r>
            <w:r w:rsidR="00F848A4">
              <w:rPr>
                <w:rFonts w:cstheme="minorHAnsi"/>
                <w:color w:val="002060"/>
                <w:sz w:val="24"/>
                <w:szCs w:val="24"/>
              </w:rPr>
              <w:t>4</w:t>
            </w:r>
            <w:r w:rsidR="00F848A4" w:rsidRPr="00DD502B">
              <w:rPr>
                <w:rFonts w:cstheme="minorHAnsi"/>
                <w:color w:val="002060"/>
                <w:sz w:val="24"/>
                <w:szCs w:val="24"/>
              </w:rPr>
              <w:t xml:space="preserve"> </w:t>
            </w:r>
            <w:r w:rsidRPr="00DD502B">
              <w:rPr>
                <w:rFonts w:cstheme="minorHAnsi"/>
                <w:color w:val="002060"/>
                <w:sz w:val="24"/>
                <w:szCs w:val="24"/>
              </w:rPr>
              <w:t xml:space="preserve">este  &lt; </w:t>
            </w:r>
            <w:r>
              <w:rPr>
                <w:rFonts w:cstheme="minorHAnsi"/>
                <w:color w:val="002060"/>
                <w:sz w:val="24"/>
                <w:szCs w:val="24"/>
              </w:rPr>
              <w:t>2.000.000</w:t>
            </w:r>
            <w:r w:rsidRPr="00DD502B">
              <w:rPr>
                <w:rFonts w:cstheme="minorHAnsi"/>
                <w:color w:val="002060"/>
                <w:sz w:val="24"/>
                <w:szCs w:val="24"/>
              </w:rPr>
              <w:t xml:space="preserve"> euro - </w:t>
            </w:r>
            <w:r>
              <w:rPr>
                <w:rFonts w:cstheme="minorHAnsi"/>
                <w:color w:val="002060"/>
                <w:sz w:val="24"/>
                <w:szCs w:val="24"/>
              </w:rPr>
              <w:t>5</w:t>
            </w:r>
            <w:r w:rsidRPr="00DD502B">
              <w:rPr>
                <w:rFonts w:cstheme="minorHAnsi"/>
                <w:color w:val="002060"/>
                <w:sz w:val="24"/>
                <w:szCs w:val="24"/>
              </w:rPr>
              <w:t xml:space="preserve"> puncte;</w:t>
            </w:r>
          </w:p>
          <w:p w14:paraId="7D76289B" w14:textId="08D84A7F" w:rsidR="004B6CDD" w:rsidRPr="00DD502B" w:rsidRDefault="004B6CDD" w:rsidP="004B6CDD">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tip FEDR de care </w:t>
            </w:r>
            <w:r w:rsidR="00084A14" w:rsidRPr="00DD502B">
              <w:rPr>
                <w:rFonts w:cstheme="minorHAnsi"/>
                <w:color w:val="002060"/>
                <w:sz w:val="24"/>
                <w:szCs w:val="24"/>
              </w:rPr>
              <w:t>a</w:t>
            </w:r>
            <w:r w:rsidR="00084A14">
              <w:rPr>
                <w:rFonts w:cstheme="minorHAnsi"/>
                <w:color w:val="002060"/>
                <w:sz w:val="24"/>
                <w:szCs w:val="24"/>
              </w:rPr>
              <w:t>u</w:t>
            </w:r>
            <w:r w:rsidR="00084A14" w:rsidRPr="00DD502B">
              <w:rPr>
                <w:rFonts w:cstheme="minorHAnsi"/>
                <w:color w:val="002060"/>
                <w:sz w:val="24"/>
                <w:szCs w:val="24"/>
              </w:rPr>
              <w:t xml:space="preserve"> beneficiat</w:t>
            </w:r>
            <w:r w:rsidR="00084A14">
              <w:rPr>
                <w:rFonts w:cstheme="minorHAnsi"/>
                <w:color w:val="002060"/>
                <w:sz w:val="24"/>
                <w:szCs w:val="24"/>
              </w:rPr>
              <w:t xml:space="preserve">  unitățile/compartimentele care furnizează servicii medicale pacienților cardiaci critici</w:t>
            </w:r>
            <w:r w:rsidR="00084A14" w:rsidRPr="00DD502B">
              <w:rPr>
                <w:rFonts w:cstheme="minorHAnsi"/>
                <w:color w:val="002060"/>
                <w:sz w:val="24"/>
                <w:szCs w:val="24"/>
              </w:rPr>
              <w:t>,</w:t>
            </w:r>
            <w:r w:rsidRPr="00DD502B">
              <w:rPr>
                <w:rFonts w:cstheme="minorHAnsi"/>
                <w:color w:val="002060"/>
                <w:sz w:val="24"/>
                <w:szCs w:val="24"/>
              </w:rPr>
              <w:t xml:space="preserve"> realizată/ realizate cu fonduri nerambursabile, în perioada 1 ianuarie </w:t>
            </w:r>
            <w:r w:rsidR="00F848A4" w:rsidRPr="00DD502B">
              <w:rPr>
                <w:rFonts w:cstheme="minorHAnsi"/>
                <w:color w:val="002060"/>
                <w:sz w:val="24"/>
                <w:szCs w:val="24"/>
              </w:rPr>
              <w:t>20</w:t>
            </w:r>
            <w:r w:rsidR="00F848A4">
              <w:rPr>
                <w:rFonts w:cstheme="minorHAnsi"/>
                <w:color w:val="002060"/>
                <w:sz w:val="24"/>
                <w:szCs w:val="24"/>
              </w:rPr>
              <w:t>20</w:t>
            </w:r>
            <w:r w:rsidRPr="00DD502B">
              <w:rPr>
                <w:rFonts w:cstheme="minorHAnsi"/>
                <w:color w:val="002060"/>
                <w:sz w:val="24"/>
                <w:szCs w:val="24"/>
              </w:rPr>
              <w:t xml:space="preserve">-31 decembrie </w:t>
            </w:r>
            <w:r w:rsidR="00F848A4" w:rsidRPr="00DD502B">
              <w:rPr>
                <w:rFonts w:cstheme="minorHAnsi"/>
                <w:color w:val="002060"/>
                <w:sz w:val="24"/>
                <w:szCs w:val="24"/>
              </w:rPr>
              <w:t>202</w:t>
            </w:r>
            <w:r w:rsidR="00F848A4">
              <w:rPr>
                <w:rFonts w:cstheme="minorHAnsi"/>
                <w:color w:val="002060"/>
                <w:sz w:val="24"/>
                <w:szCs w:val="24"/>
              </w:rPr>
              <w:t>4</w:t>
            </w:r>
            <w:r w:rsidR="00F848A4" w:rsidRPr="00DD502B">
              <w:rPr>
                <w:rFonts w:cstheme="minorHAnsi"/>
                <w:color w:val="002060"/>
                <w:sz w:val="24"/>
                <w:szCs w:val="24"/>
              </w:rPr>
              <w:t xml:space="preserve"> </w:t>
            </w:r>
            <w:r w:rsidRPr="00DD502B">
              <w:rPr>
                <w:rFonts w:cstheme="minorHAnsi"/>
                <w:color w:val="002060"/>
                <w:sz w:val="24"/>
                <w:szCs w:val="24"/>
              </w:rPr>
              <w:t xml:space="preserve">este ≥ </w:t>
            </w:r>
            <w:r>
              <w:rPr>
                <w:rFonts w:cstheme="minorHAnsi"/>
                <w:color w:val="002060"/>
                <w:sz w:val="24"/>
                <w:szCs w:val="24"/>
              </w:rPr>
              <w:t xml:space="preserve">2.000.000 </w:t>
            </w:r>
            <w:r w:rsidRPr="00DD502B">
              <w:rPr>
                <w:rFonts w:cstheme="minorHAnsi"/>
                <w:color w:val="002060"/>
                <w:sz w:val="24"/>
                <w:szCs w:val="24"/>
              </w:rPr>
              <w:t>euro  și  &lt;</w:t>
            </w:r>
            <w:r>
              <w:rPr>
                <w:rFonts w:cstheme="minorHAnsi"/>
                <w:color w:val="002060"/>
                <w:sz w:val="24"/>
                <w:szCs w:val="24"/>
              </w:rPr>
              <w:t xml:space="preserve">3 milioane </w:t>
            </w:r>
            <w:r w:rsidRPr="00DD502B">
              <w:rPr>
                <w:rFonts w:cstheme="minorHAnsi"/>
                <w:color w:val="002060"/>
                <w:sz w:val="24"/>
                <w:szCs w:val="24"/>
              </w:rPr>
              <w:t xml:space="preserve">euro  - </w:t>
            </w:r>
            <w:r>
              <w:rPr>
                <w:rFonts w:cstheme="minorHAnsi"/>
                <w:color w:val="002060"/>
                <w:sz w:val="24"/>
                <w:szCs w:val="24"/>
              </w:rPr>
              <w:t>4</w:t>
            </w:r>
            <w:r w:rsidRPr="00DD502B">
              <w:rPr>
                <w:rFonts w:cstheme="minorHAnsi"/>
                <w:color w:val="002060"/>
                <w:sz w:val="24"/>
                <w:szCs w:val="24"/>
              </w:rPr>
              <w:t xml:space="preserve"> puncte;</w:t>
            </w:r>
          </w:p>
          <w:p w14:paraId="3900B8EC" w14:textId="5FC6BFAA" w:rsidR="004B6CDD" w:rsidRPr="00DD502B" w:rsidRDefault="004B6CDD" w:rsidP="004B6CDD">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tip FEDR de care </w:t>
            </w:r>
            <w:r w:rsidR="00084A14" w:rsidRPr="00DD502B">
              <w:rPr>
                <w:rFonts w:cstheme="minorHAnsi"/>
                <w:color w:val="002060"/>
                <w:sz w:val="24"/>
                <w:szCs w:val="24"/>
              </w:rPr>
              <w:t>a</w:t>
            </w:r>
            <w:r w:rsidR="00084A14">
              <w:rPr>
                <w:rFonts w:cstheme="minorHAnsi"/>
                <w:color w:val="002060"/>
                <w:sz w:val="24"/>
                <w:szCs w:val="24"/>
              </w:rPr>
              <w:t>u</w:t>
            </w:r>
            <w:r w:rsidR="00084A14" w:rsidRPr="00DD502B">
              <w:rPr>
                <w:rFonts w:cstheme="minorHAnsi"/>
                <w:color w:val="002060"/>
                <w:sz w:val="24"/>
                <w:szCs w:val="24"/>
              </w:rPr>
              <w:t xml:space="preserve"> beneficiat</w:t>
            </w:r>
            <w:r w:rsidR="00084A14">
              <w:rPr>
                <w:rFonts w:cstheme="minorHAnsi"/>
                <w:color w:val="002060"/>
                <w:sz w:val="24"/>
                <w:szCs w:val="24"/>
              </w:rPr>
              <w:t xml:space="preserve">  unitățile/compartimentele care furnizează servicii medicale pacienților cardiaci critici</w:t>
            </w:r>
            <w:r w:rsidRPr="00DD502B">
              <w:rPr>
                <w:rFonts w:cstheme="minorHAnsi"/>
                <w:color w:val="002060"/>
                <w:sz w:val="24"/>
                <w:szCs w:val="24"/>
              </w:rPr>
              <w:t xml:space="preserve">, realizată/ realizate cu fonduri nerambursabile, în perioada 1 ianuarie </w:t>
            </w:r>
            <w:r w:rsidR="00F848A4" w:rsidRPr="00DD502B">
              <w:rPr>
                <w:rFonts w:cstheme="minorHAnsi"/>
                <w:color w:val="002060"/>
                <w:sz w:val="24"/>
                <w:szCs w:val="24"/>
              </w:rPr>
              <w:t>20</w:t>
            </w:r>
            <w:r w:rsidR="00F848A4">
              <w:rPr>
                <w:rFonts w:cstheme="minorHAnsi"/>
                <w:color w:val="002060"/>
                <w:sz w:val="24"/>
                <w:szCs w:val="24"/>
              </w:rPr>
              <w:t>20</w:t>
            </w:r>
            <w:r w:rsidRPr="00DD502B">
              <w:rPr>
                <w:rFonts w:cstheme="minorHAnsi"/>
                <w:color w:val="002060"/>
                <w:sz w:val="24"/>
                <w:szCs w:val="24"/>
              </w:rPr>
              <w:t xml:space="preserve">-31 decembrie </w:t>
            </w:r>
            <w:r w:rsidR="00F848A4" w:rsidRPr="00DD502B">
              <w:rPr>
                <w:rFonts w:cstheme="minorHAnsi"/>
                <w:color w:val="002060"/>
                <w:sz w:val="24"/>
                <w:szCs w:val="24"/>
              </w:rPr>
              <w:t>202</w:t>
            </w:r>
            <w:r w:rsidR="00F848A4">
              <w:rPr>
                <w:rFonts w:cstheme="minorHAnsi"/>
                <w:color w:val="002060"/>
                <w:sz w:val="24"/>
                <w:szCs w:val="24"/>
              </w:rPr>
              <w:t>4</w:t>
            </w:r>
            <w:r w:rsidR="00F848A4" w:rsidRPr="00DD502B">
              <w:rPr>
                <w:rFonts w:cstheme="minorHAnsi"/>
                <w:color w:val="002060"/>
                <w:sz w:val="24"/>
                <w:szCs w:val="24"/>
              </w:rPr>
              <w:t xml:space="preserve"> </w:t>
            </w:r>
            <w:r w:rsidRPr="00DD502B">
              <w:rPr>
                <w:rFonts w:cstheme="minorHAnsi"/>
                <w:color w:val="002060"/>
                <w:sz w:val="24"/>
                <w:szCs w:val="24"/>
              </w:rPr>
              <w:t xml:space="preserve">este ≥ </w:t>
            </w:r>
            <w:r>
              <w:rPr>
                <w:rFonts w:cstheme="minorHAnsi"/>
                <w:color w:val="002060"/>
                <w:sz w:val="24"/>
                <w:szCs w:val="24"/>
              </w:rPr>
              <w:t xml:space="preserve">3 milioane </w:t>
            </w:r>
            <w:r w:rsidRPr="00DD502B">
              <w:rPr>
                <w:rFonts w:cstheme="minorHAnsi"/>
                <w:color w:val="002060"/>
                <w:sz w:val="24"/>
                <w:szCs w:val="24"/>
              </w:rPr>
              <w:t>euro  și  &lt;</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 </w:t>
            </w:r>
            <w:r>
              <w:rPr>
                <w:rFonts w:cstheme="minorHAnsi"/>
                <w:color w:val="002060"/>
                <w:sz w:val="24"/>
                <w:szCs w:val="24"/>
              </w:rPr>
              <w:t>3</w:t>
            </w:r>
            <w:r w:rsidRPr="00DD502B">
              <w:rPr>
                <w:rFonts w:cstheme="minorHAnsi"/>
                <w:color w:val="002060"/>
                <w:sz w:val="24"/>
                <w:szCs w:val="24"/>
              </w:rPr>
              <w:t xml:space="preserve"> puncte;</w:t>
            </w:r>
          </w:p>
          <w:p w14:paraId="6BC2FDE3" w14:textId="124FAD91" w:rsidR="004B6CDD" w:rsidRPr="00DD502B" w:rsidRDefault="004B6CDD" w:rsidP="004B6CDD">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tip FEDR de care </w:t>
            </w:r>
            <w:r w:rsidR="00084A14" w:rsidRPr="00DD502B">
              <w:rPr>
                <w:rFonts w:cstheme="minorHAnsi"/>
                <w:color w:val="002060"/>
                <w:sz w:val="24"/>
                <w:szCs w:val="24"/>
              </w:rPr>
              <w:t>a</w:t>
            </w:r>
            <w:r w:rsidR="00084A14">
              <w:rPr>
                <w:rFonts w:cstheme="minorHAnsi"/>
                <w:color w:val="002060"/>
                <w:sz w:val="24"/>
                <w:szCs w:val="24"/>
              </w:rPr>
              <w:t>u</w:t>
            </w:r>
            <w:r w:rsidR="00084A14" w:rsidRPr="00DD502B">
              <w:rPr>
                <w:rFonts w:cstheme="minorHAnsi"/>
                <w:color w:val="002060"/>
                <w:sz w:val="24"/>
                <w:szCs w:val="24"/>
              </w:rPr>
              <w:t xml:space="preserve"> beneficiat</w:t>
            </w:r>
            <w:r w:rsidR="00084A14">
              <w:rPr>
                <w:rFonts w:cstheme="minorHAnsi"/>
                <w:color w:val="002060"/>
                <w:sz w:val="24"/>
                <w:szCs w:val="24"/>
              </w:rPr>
              <w:t xml:space="preserve">  unitățile/compartimentele care furnizează servicii medicale pacienților cardiaci critici</w:t>
            </w:r>
            <w:r w:rsidR="00084A14" w:rsidRPr="00DD502B">
              <w:rPr>
                <w:rFonts w:cstheme="minorHAnsi"/>
                <w:color w:val="002060"/>
                <w:sz w:val="24"/>
                <w:szCs w:val="24"/>
              </w:rPr>
              <w:t>,</w:t>
            </w:r>
            <w:r w:rsidRPr="00DD502B">
              <w:rPr>
                <w:rFonts w:cstheme="minorHAnsi"/>
                <w:color w:val="002060"/>
                <w:sz w:val="24"/>
                <w:szCs w:val="24"/>
              </w:rPr>
              <w:t xml:space="preserve"> realizată/ realizate cu fonduri nerambursabile, în perioada 1 ianuarie </w:t>
            </w:r>
            <w:r w:rsidR="00F848A4" w:rsidRPr="00DD502B">
              <w:rPr>
                <w:rFonts w:cstheme="minorHAnsi"/>
                <w:color w:val="002060"/>
                <w:sz w:val="24"/>
                <w:szCs w:val="24"/>
              </w:rPr>
              <w:t>20</w:t>
            </w:r>
            <w:r w:rsidR="00F848A4">
              <w:rPr>
                <w:rFonts w:cstheme="minorHAnsi"/>
                <w:color w:val="002060"/>
                <w:sz w:val="24"/>
                <w:szCs w:val="24"/>
              </w:rPr>
              <w:t>20</w:t>
            </w:r>
            <w:r w:rsidRPr="00DD502B">
              <w:rPr>
                <w:rFonts w:cstheme="minorHAnsi"/>
                <w:color w:val="002060"/>
                <w:sz w:val="24"/>
                <w:szCs w:val="24"/>
              </w:rPr>
              <w:t xml:space="preserve">-31 decembrie </w:t>
            </w:r>
            <w:r w:rsidR="00F848A4" w:rsidRPr="00DD502B">
              <w:rPr>
                <w:rFonts w:cstheme="minorHAnsi"/>
                <w:color w:val="002060"/>
                <w:sz w:val="24"/>
                <w:szCs w:val="24"/>
              </w:rPr>
              <w:t>202</w:t>
            </w:r>
            <w:r w:rsidR="00F848A4">
              <w:rPr>
                <w:rFonts w:cstheme="minorHAnsi"/>
                <w:color w:val="002060"/>
                <w:sz w:val="24"/>
                <w:szCs w:val="24"/>
              </w:rPr>
              <w:t>4</w:t>
            </w:r>
            <w:r w:rsidR="00F848A4" w:rsidRPr="00DD502B">
              <w:rPr>
                <w:rFonts w:cstheme="minorHAnsi"/>
                <w:color w:val="002060"/>
                <w:sz w:val="24"/>
                <w:szCs w:val="24"/>
              </w:rPr>
              <w:t xml:space="preserve"> </w:t>
            </w:r>
            <w:r w:rsidRPr="00DD502B">
              <w:rPr>
                <w:rFonts w:cstheme="minorHAnsi"/>
                <w:color w:val="002060"/>
                <w:sz w:val="24"/>
                <w:szCs w:val="24"/>
              </w:rPr>
              <w:t xml:space="preserve">este ≥ </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și  &lt;</w:t>
            </w:r>
            <w:r>
              <w:rPr>
                <w:rFonts w:cstheme="minorHAnsi"/>
                <w:color w:val="002060"/>
                <w:sz w:val="24"/>
                <w:szCs w:val="24"/>
              </w:rPr>
              <w:t>5</w:t>
            </w:r>
            <w:r w:rsidRPr="00DD502B">
              <w:rPr>
                <w:rFonts w:cstheme="minorHAnsi"/>
                <w:color w:val="002060"/>
                <w:sz w:val="24"/>
                <w:szCs w:val="24"/>
              </w:rPr>
              <w:t xml:space="preserve"> milioane euro  - 1 punct;</w:t>
            </w:r>
          </w:p>
          <w:p w14:paraId="004A9AAA" w14:textId="44E1165B" w:rsidR="004B6CDD" w:rsidRPr="00A32F26" w:rsidRDefault="004B6CDD" w:rsidP="004B6CDD">
            <w:pPr>
              <w:pStyle w:val="ListParagraph"/>
              <w:numPr>
                <w:ilvl w:val="0"/>
                <w:numId w:val="104"/>
              </w:numPr>
              <w:spacing w:before="60"/>
              <w:contextualSpacing w:val="0"/>
              <w:jc w:val="both"/>
              <w:rPr>
                <w:rFonts w:cstheme="minorHAnsi"/>
                <w:b/>
                <w:bCs/>
                <w:color w:val="002060"/>
                <w:sz w:val="24"/>
                <w:szCs w:val="24"/>
                <w:lang w:val="en-US"/>
              </w:rPr>
            </w:pPr>
            <w:r w:rsidRPr="00DD502B">
              <w:rPr>
                <w:rFonts w:cstheme="minorHAnsi"/>
                <w:color w:val="002060"/>
                <w:sz w:val="24"/>
                <w:szCs w:val="24"/>
              </w:rPr>
              <w:t xml:space="preserve">Dacă valoarea totală a investiției/ investițiilor de tip FEDR de care a beneficiat </w:t>
            </w:r>
            <w:r w:rsidR="00084A14" w:rsidRPr="00DD502B">
              <w:rPr>
                <w:rFonts w:cstheme="minorHAnsi"/>
                <w:color w:val="002060"/>
                <w:sz w:val="24"/>
                <w:szCs w:val="24"/>
              </w:rPr>
              <w:t>a</w:t>
            </w:r>
            <w:r w:rsidR="00084A14">
              <w:rPr>
                <w:rFonts w:cstheme="minorHAnsi"/>
                <w:color w:val="002060"/>
                <w:sz w:val="24"/>
                <w:szCs w:val="24"/>
              </w:rPr>
              <w:t>u</w:t>
            </w:r>
            <w:r w:rsidR="00084A14" w:rsidRPr="00DD502B">
              <w:rPr>
                <w:rFonts w:cstheme="minorHAnsi"/>
                <w:color w:val="002060"/>
                <w:sz w:val="24"/>
                <w:szCs w:val="24"/>
              </w:rPr>
              <w:t xml:space="preserve"> beneficiat</w:t>
            </w:r>
            <w:r w:rsidR="00084A14">
              <w:rPr>
                <w:rFonts w:cstheme="minorHAnsi"/>
                <w:color w:val="002060"/>
                <w:sz w:val="24"/>
                <w:szCs w:val="24"/>
              </w:rPr>
              <w:t xml:space="preserve">  unitățile/compartimentele care furnizează servicii medicale pacienților cardiaci critici</w:t>
            </w:r>
            <w:r w:rsidR="00084A14" w:rsidRPr="00DD502B">
              <w:rPr>
                <w:rFonts w:cstheme="minorHAnsi"/>
                <w:color w:val="002060"/>
                <w:sz w:val="24"/>
                <w:szCs w:val="24"/>
              </w:rPr>
              <w:t>,</w:t>
            </w:r>
            <w:r w:rsidRPr="00DD502B">
              <w:rPr>
                <w:rFonts w:cstheme="minorHAnsi"/>
                <w:color w:val="002060"/>
                <w:sz w:val="24"/>
                <w:szCs w:val="24"/>
              </w:rPr>
              <w:t xml:space="preserve"> </w:t>
            </w:r>
            <w:r w:rsidRPr="00DD502B">
              <w:rPr>
                <w:rFonts w:cstheme="minorHAnsi"/>
                <w:color w:val="002060"/>
                <w:sz w:val="24"/>
                <w:szCs w:val="24"/>
              </w:rPr>
              <w:lastRenderedPageBreak/>
              <w:t xml:space="preserve">realizată/ realizate cu fonduri nerambursabile, în perioada 1 ianuarie </w:t>
            </w:r>
            <w:r w:rsidR="00F848A4" w:rsidRPr="00DD502B">
              <w:rPr>
                <w:rFonts w:cstheme="minorHAnsi"/>
                <w:color w:val="002060"/>
                <w:sz w:val="24"/>
                <w:szCs w:val="24"/>
              </w:rPr>
              <w:t>20</w:t>
            </w:r>
            <w:r w:rsidR="00F848A4">
              <w:rPr>
                <w:rFonts w:cstheme="minorHAnsi"/>
                <w:color w:val="002060"/>
                <w:sz w:val="24"/>
                <w:szCs w:val="24"/>
              </w:rPr>
              <w:t>20</w:t>
            </w:r>
            <w:r w:rsidRPr="00DD502B">
              <w:rPr>
                <w:rFonts w:cstheme="minorHAnsi"/>
                <w:color w:val="002060"/>
                <w:sz w:val="24"/>
                <w:szCs w:val="24"/>
              </w:rPr>
              <w:t xml:space="preserve">-31 decembrie </w:t>
            </w:r>
            <w:r w:rsidR="00F848A4" w:rsidRPr="00DD502B">
              <w:rPr>
                <w:rFonts w:cstheme="minorHAnsi"/>
                <w:color w:val="002060"/>
                <w:sz w:val="24"/>
                <w:szCs w:val="24"/>
              </w:rPr>
              <w:t>202</w:t>
            </w:r>
            <w:r w:rsidR="00F848A4">
              <w:rPr>
                <w:rFonts w:cstheme="minorHAnsi"/>
                <w:color w:val="002060"/>
                <w:sz w:val="24"/>
                <w:szCs w:val="24"/>
              </w:rPr>
              <w:t>4</w:t>
            </w:r>
            <w:r w:rsidR="00F848A4" w:rsidRPr="00DD502B">
              <w:rPr>
                <w:rFonts w:cstheme="minorHAnsi"/>
                <w:color w:val="002060"/>
                <w:sz w:val="24"/>
                <w:szCs w:val="24"/>
              </w:rPr>
              <w:t xml:space="preserve"> </w:t>
            </w:r>
            <w:r w:rsidRPr="00DD502B">
              <w:rPr>
                <w:rFonts w:cstheme="minorHAnsi"/>
                <w:color w:val="002060"/>
                <w:sz w:val="24"/>
                <w:szCs w:val="24"/>
              </w:rPr>
              <w:t xml:space="preserve">este ≥ </w:t>
            </w:r>
            <w:r>
              <w:rPr>
                <w:rFonts w:cstheme="minorHAnsi"/>
                <w:color w:val="002060"/>
                <w:sz w:val="24"/>
                <w:szCs w:val="24"/>
              </w:rPr>
              <w:t>5</w:t>
            </w:r>
            <w:r w:rsidRPr="00DD502B">
              <w:rPr>
                <w:rFonts w:cstheme="minorHAnsi"/>
                <w:color w:val="002060"/>
                <w:sz w:val="24"/>
                <w:szCs w:val="24"/>
              </w:rPr>
              <w:t xml:space="preserve"> milioane euro - 0 puncte.</w:t>
            </w:r>
          </w:p>
          <w:p w14:paraId="639E1DCD" w14:textId="77777777" w:rsidR="00084A14" w:rsidRDefault="00084A14" w:rsidP="00084A14">
            <w:pPr>
              <w:spacing w:before="60"/>
              <w:jc w:val="both"/>
              <w:rPr>
                <w:rFonts w:cstheme="minorHAnsi"/>
                <w:color w:val="002060"/>
                <w:sz w:val="24"/>
                <w:szCs w:val="24"/>
              </w:rPr>
            </w:pPr>
          </w:p>
          <w:p w14:paraId="43461905" w14:textId="7F170D48" w:rsidR="00084A14" w:rsidRPr="00A32F26" w:rsidRDefault="00084A14" w:rsidP="00A32F26">
            <w:pPr>
              <w:spacing w:before="60"/>
              <w:jc w:val="both"/>
              <w:rPr>
                <w:rFonts w:cstheme="minorHAnsi"/>
                <w:b/>
                <w:bCs/>
                <w:color w:val="002060"/>
                <w:sz w:val="24"/>
                <w:szCs w:val="24"/>
                <w:lang w:val="en-US"/>
              </w:rPr>
            </w:pPr>
            <w:r>
              <w:rPr>
                <w:rFonts w:cstheme="minorHAnsi"/>
                <w:color w:val="002060"/>
                <w:sz w:val="24"/>
                <w:szCs w:val="24"/>
              </w:rPr>
              <w:t>Unitățile/compartimentele care furnizează servicii medicale pacienților cardiaci critici care vor fi avute în vedere</w:t>
            </w:r>
            <w:r>
              <w:rPr>
                <w:rFonts w:cstheme="minorHAnsi"/>
                <w:color w:val="002060"/>
                <w:sz w:val="24"/>
                <w:szCs w:val="24"/>
                <w:lang w:val="en-US"/>
              </w:rPr>
              <w:t>:</w:t>
            </w:r>
            <w:r>
              <w:rPr>
                <w:rFonts w:cstheme="minorHAnsi"/>
                <w:color w:val="002060"/>
                <w:sz w:val="24"/>
                <w:szCs w:val="24"/>
              </w:rPr>
              <w:t xml:space="preserve"> USTACC sau</w:t>
            </w:r>
            <w:r>
              <w:t xml:space="preserve"> </w:t>
            </w:r>
            <w:r w:rsidRPr="00D356B0">
              <w:rPr>
                <w:rFonts w:cstheme="minorHAnsi"/>
                <w:color w:val="002060"/>
                <w:sz w:val="24"/>
                <w:szCs w:val="24"/>
              </w:rPr>
              <w:t>secți</w:t>
            </w:r>
            <w:r>
              <w:rPr>
                <w:rFonts w:cstheme="minorHAnsi"/>
                <w:color w:val="002060"/>
                <w:sz w:val="24"/>
                <w:szCs w:val="24"/>
              </w:rPr>
              <w:t>a</w:t>
            </w:r>
            <w:r w:rsidRPr="00D356B0">
              <w:rPr>
                <w:rFonts w:cstheme="minorHAnsi"/>
                <w:color w:val="002060"/>
                <w:sz w:val="24"/>
                <w:szCs w:val="24"/>
              </w:rPr>
              <w:t xml:space="preserve"> de cardiologie precum și compartiment/unitate de primiri urgențe (CPU/UPU), blocuri operatorii, secție/compartiment Anestezie și Terapie Intensivă (ATI)</w:t>
            </w:r>
            <w:r>
              <w:rPr>
                <w:rFonts w:cstheme="minorHAnsi"/>
                <w:color w:val="002060"/>
                <w:sz w:val="24"/>
                <w:szCs w:val="24"/>
              </w:rPr>
              <w:t xml:space="preserve"> </w:t>
            </w:r>
          </w:p>
        </w:tc>
        <w:tc>
          <w:tcPr>
            <w:tcW w:w="1341" w:type="pct"/>
          </w:tcPr>
          <w:p w14:paraId="493EB03F" w14:textId="0A2372CF" w:rsidR="004B6CDD" w:rsidRDefault="004B6CDD" w:rsidP="004B6CDD">
            <w:pPr>
              <w:spacing w:before="60"/>
              <w:jc w:val="both"/>
              <w:outlineLvl w:val="0"/>
              <w:rPr>
                <w:rFonts w:cstheme="minorHAnsi"/>
                <w:color w:val="002060"/>
                <w:sz w:val="24"/>
                <w:szCs w:val="24"/>
              </w:rPr>
            </w:pPr>
            <w:r>
              <w:rPr>
                <w:rFonts w:cstheme="minorHAnsi"/>
                <w:color w:val="002060"/>
                <w:sz w:val="24"/>
                <w:szCs w:val="24"/>
              </w:rPr>
              <w:lastRenderedPageBreak/>
              <w:t xml:space="preserve">Cererea de </w:t>
            </w:r>
            <w:r w:rsidR="008E511C">
              <w:rPr>
                <w:rFonts w:cstheme="minorHAnsi"/>
                <w:color w:val="002060"/>
                <w:sz w:val="24"/>
                <w:szCs w:val="24"/>
              </w:rPr>
              <w:t>finanțare</w:t>
            </w:r>
            <w:r>
              <w:rPr>
                <w:rFonts w:cstheme="minorHAnsi"/>
                <w:color w:val="002060"/>
                <w:sz w:val="24"/>
                <w:szCs w:val="24"/>
              </w:rPr>
              <w:t xml:space="preserve"> – secțiunea finanțări anterioare</w:t>
            </w:r>
          </w:p>
          <w:p w14:paraId="04FC315D" w14:textId="77777777" w:rsidR="004B6CDD" w:rsidRPr="00DD502B" w:rsidRDefault="004B6CDD" w:rsidP="004B6CDD">
            <w:pPr>
              <w:spacing w:before="60"/>
              <w:jc w:val="both"/>
              <w:outlineLvl w:val="0"/>
              <w:rPr>
                <w:rFonts w:cstheme="minorHAnsi"/>
                <w:iCs/>
                <w:color w:val="002060"/>
                <w:sz w:val="24"/>
                <w:szCs w:val="24"/>
              </w:rPr>
            </w:pPr>
          </w:p>
          <w:p w14:paraId="733AB0AD" w14:textId="77777777" w:rsidR="004B6CDD" w:rsidRPr="00D63375" w:rsidRDefault="004B6CDD" w:rsidP="004B6CDD">
            <w:pPr>
              <w:pStyle w:val="ListParagraph"/>
              <w:spacing w:before="60"/>
              <w:ind w:left="360"/>
              <w:contextualSpacing w:val="0"/>
              <w:jc w:val="both"/>
              <w:rPr>
                <w:rFonts w:cstheme="minorHAnsi"/>
                <w:color w:val="002060"/>
                <w:sz w:val="24"/>
                <w:szCs w:val="24"/>
              </w:rPr>
            </w:pPr>
          </w:p>
        </w:tc>
        <w:tc>
          <w:tcPr>
            <w:tcW w:w="282" w:type="pct"/>
          </w:tcPr>
          <w:p w14:paraId="2D98D136" w14:textId="53A44035" w:rsidR="004B6CDD" w:rsidRPr="00D63375" w:rsidDel="00A26C32" w:rsidRDefault="004B6CDD" w:rsidP="004B6CDD">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5A9EE1E7" w14:textId="77777777" w:rsidR="004B6CDD" w:rsidRPr="00D63375" w:rsidRDefault="004B6CDD" w:rsidP="004B6CDD">
            <w:pPr>
              <w:spacing w:before="60"/>
              <w:jc w:val="right"/>
              <w:rPr>
                <w:rFonts w:cstheme="minorHAnsi"/>
                <w:color w:val="002060"/>
                <w:sz w:val="24"/>
                <w:szCs w:val="24"/>
              </w:rPr>
            </w:pPr>
          </w:p>
        </w:tc>
      </w:tr>
      <w:tr w:rsidR="004B6CDD" w:rsidRPr="00D63375" w14:paraId="24D5D793" w14:textId="77777777" w:rsidTr="000108D5">
        <w:tc>
          <w:tcPr>
            <w:tcW w:w="4456" w:type="pct"/>
            <w:gridSpan w:val="3"/>
            <w:shd w:val="clear" w:color="auto" w:fill="F7CAAC" w:themeFill="accent2" w:themeFillTint="66"/>
          </w:tcPr>
          <w:p w14:paraId="3AC9D20C" w14:textId="6233CF96" w:rsidR="004B6CDD" w:rsidRPr="00D63375" w:rsidRDefault="004B6CDD" w:rsidP="004B6CDD">
            <w:pPr>
              <w:spacing w:before="60"/>
              <w:jc w:val="both"/>
              <w:rPr>
                <w:rFonts w:cstheme="minorHAnsi"/>
                <w:color w:val="002060"/>
                <w:sz w:val="24"/>
                <w:szCs w:val="24"/>
              </w:rPr>
            </w:pPr>
            <w:bookmarkStart w:id="3" w:name="RANGE!A8"/>
            <w:r w:rsidRPr="00D63375">
              <w:rPr>
                <w:rFonts w:cstheme="minorHAnsi"/>
                <w:b/>
                <w:bCs/>
                <w:color w:val="002060"/>
                <w:sz w:val="24"/>
                <w:szCs w:val="24"/>
              </w:rPr>
              <w:t>Criteriul 2. Maturitatea pregătirii proiectului</w:t>
            </w:r>
            <w:bookmarkEnd w:id="3"/>
          </w:p>
        </w:tc>
        <w:tc>
          <w:tcPr>
            <w:tcW w:w="282" w:type="pct"/>
            <w:shd w:val="clear" w:color="auto" w:fill="F7CAAC" w:themeFill="accent2" w:themeFillTint="66"/>
          </w:tcPr>
          <w:p w14:paraId="6B8BEAF3" w14:textId="3D762273"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15</w:t>
            </w:r>
          </w:p>
        </w:tc>
        <w:tc>
          <w:tcPr>
            <w:tcW w:w="262" w:type="pct"/>
            <w:shd w:val="clear" w:color="auto" w:fill="F7CAAC" w:themeFill="accent2" w:themeFillTint="66"/>
          </w:tcPr>
          <w:p w14:paraId="71C16F40" w14:textId="78145DA1"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3</w:t>
            </w:r>
          </w:p>
        </w:tc>
      </w:tr>
      <w:tr w:rsidR="004B6CDD" w:rsidRPr="00D63375" w14:paraId="7C13C934" w14:textId="77777777" w:rsidTr="00B204D5">
        <w:tc>
          <w:tcPr>
            <w:tcW w:w="706" w:type="pct"/>
            <w:shd w:val="clear" w:color="auto" w:fill="auto"/>
          </w:tcPr>
          <w:p w14:paraId="487CBC74" w14:textId="13D2FC8F" w:rsidR="004B6CDD" w:rsidRPr="00D63375" w:rsidRDefault="004B6CDD" w:rsidP="004B6CDD">
            <w:pPr>
              <w:spacing w:before="60"/>
              <w:rPr>
                <w:rFonts w:eastAsia="Times New Roman" w:cstheme="minorHAnsi"/>
                <w:color w:val="002060"/>
                <w:sz w:val="24"/>
                <w:szCs w:val="24"/>
                <w:lang w:eastAsia="ro-RO"/>
              </w:rPr>
            </w:pPr>
            <w:r w:rsidRPr="00D63375">
              <w:rPr>
                <w:rFonts w:cstheme="minorHAnsi"/>
                <w:color w:val="002060"/>
                <w:sz w:val="24"/>
                <w:szCs w:val="24"/>
              </w:rPr>
              <w:t>Subcriteriul 2.1. Maturitatea pregătirii proiectului</w:t>
            </w:r>
          </w:p>
        </w:tc>
        <w:tc>
          <w:tcPr>
            <w:tcW w:w="2409" w:type="pct"/>
          </w:tcPr>
          <w:p w14:paraId="2BA556D0" w14:textId="4ECF89BB" w:rsidR="00160652" w:rsidRPr="00160652" w:rsidRDefault="00160652" w:rsidP="00160652">
            <w:pPr>
              <w:pStyle w:val="ListParagraph"/>
              <w:numPr>
                <w:ilvl w:val="0"/>
                <w:numId w:val="118"/>
              </w:numPr>
              <w:contextualSpacing w:val="0"/>
              <w:rPr>
                <w:rFonts w:cstheme="minorHAnsi"/>
                <w:iCs/>
                <w:color w:val="002060"/>
                <w:sz w:val="24"/>
                <w:szCs w:val="24"/>
              </w:rPr>
            </w:pPr>
            <w:bookmarkStart w:id="4" w:name="_Hlk157084774"/>
            <w:r w:rsidRPr="00160652">
              <w:rPr>
                <w:rFonts w:cstheme="minorHAnsi"/>
                <w:iCs/>
                <w:color w:val="002060"/>
                <w:sz w:val="24"/>
                <w:szCs w:val="24"/>
              </w:rPr>
              <w:t>Contractul de furnizare a fost semnat – 15 puncte</w:t>
            </w:r>
            <w:r w:rsidR="001E1E03">
              <w:rPr>
                <w:rFonts w:cstheme="minorHAnsi"/>
                <w:iCs/>
                <w:color w:val="002060"/>
                <w:sz w:val="24"/>
                <w:szCs w:val="24"/>
              </w:rPr>
              <w:t>;</w:t>
            </w:r>
          </w:p>
          <w:p w14:paraId="01003B50" w14:textId="27D40CB8" w:rsidR="00160652" w:rsidRPr="00160652" w:rsidRDefault="00160652" w:rsidP="00160652">
            <w:pPr>
              <w:pStyle w:val="ListParagraph"/>
              <w:numPr>
                <w:ilvl w:val="0"/>
                <w:numId w:val="118"/>
              </w:numPr>
              <w:contextualSpacing w:val="0"/>
              <w:rPr>
                <w:rFonts w:cstheme="minorHAnsi"/>
                <w:iCs/>
                <w:color w:val="002060"/>
                <w:sz w:val="24"/>
                <w:szCs w:val="24"/>
              </w:rPr>
            </w:pPr>
            <w:r w:rsidRPr="00160652">
              <w:rPr>
                <w:rFonts w:cstheme="minorHAnsi"/>
                <w:iCs/>
                <w:color w:val="002060"/>
                <w:sz w:val="24"/>
                <w:szCs w:val="24"/>
              </w:rPr>
              <w:t>Evaluarea ofertelor depuse a fost finalizată și ofertanții au fost informați privind rezultatul procesului de evaluare – 12 puncte</w:t>
            </w:r>
            <w:r w:rsidR="001E1E03">
              <w:rPr>
                <w:rFonts w:cstheme="minorHAnsi"/>
                <w:iCs/>
                <w:color w:val="002060"/>
                <w:sz w:val="24"/>
                <w:szCs w:val="24"/>
              </w:rPr>
              <w:t>;</w:t>
            </w:r>
          </w:p>
          <w:p w14:paraId="00F02610" w14:textId="15DEF5C1" w:rsidR="00160652" w:rsidRPr="00160652" w:rsidRDefault="00160652" w:rsidP="00160652">
            <w:pPr>
              <w:pStyle w:val="ListParagraph"/>
              <w:numPr>
                <w:ilvl w:val="0"/>
                <w:numId w:val="118"/>
              </w:numPr>
              <w:contextualSpacing w:val="0"/>
              <w:rPr>
                <w:rFonts w:cstheme="minorHAnsi"/>
                <w:iCs/>
                <w:color w:val="002060"/>
                <w:sz w:val="24"/>
                <w:szCs w:val="24"/>
              </w:rPr>
            </w:pPr>
            <w:r w:rsidRPr="00160652">
              <w:rPr>
                <w:rFonts w:cstheme="minorHAnsi"/>
                <w:iCs/>
                <w:color w:val="002060"/>
                <w:sz w:val="24"/>
                <w:szCs w:val="24"/>
              </w:rPr>
              <w:t>Procedura de achiziție publică pentru asigurarea  echipamentelor medicale este în curs de evaluare – 8 puncte</w:t>
            </w:r>
            <w:r w:rsidR="001E1E03">
              <w:rPr>
                <w:rFonts w:cstheme="minorHAnsi"/>
                <w:iCs/>
                <w:color w:val="002060"/>
                <w:sz w:val="24"/>
                <w:szCs w:val="24"/>
              </w:rPr>
              <w:t>;</w:t>
            </w:r>
          </w:p>
          <w:p w14:paraId="17F0D78F" w14:textId="64BF1F70" w:rsidR="00160652" w:rsidRPr="00160652" w:rsidRDefault="00160652" w:rsidP="00160652">
            <w:pPr>
              <w:pStyle w:val="ListParagraph"/>
              <w:numPr>
                <w:ilvl w:val="0"/>
                <w:numId w:val="118"/>
              </w:numPr>
              <w:contextualSpacing w:val="0"/>
              <w:rPr>
                <w:rFonts w:cstheme="minorHAnsi"/>
                <w:iCs/>
                <w:color w:val="002060"/>
                <w:sz w:val="24"/>
                <w:szCs w:val="24"/>
              </w:rPr>
            </w:pPr>
            <w:r w:rsidRPr="00160652">
              <w:rPr>
                <w:rFonts w:cstheme="minorHAnsi"/>
                <w:iCs/>
                <w:color w:val="002060"/>
                <w:sz w:val="24"/>
                <w:szCs w:val="24"/>
              </w:rPr>
              <w:t>Procedura de achiziție publică a fost publicată in SICAP – 4 puncte</w:t>
            </w:r>
            <w:r w:rsidR="001E1E03">
              <w:rPr>
                <w:rFonts w:cstheme="minorHAnsi"/>
                <w:iCs/>
                <w:color w:val="002060"/>
                <w:sz w:val="24"/>
                <w:szCs w:val="24"/>
              </w:rPr>
              <w:t>;</w:t>
            </w:r>
          </w:p>
          <w:p w14:paraId="0D8A3A37" w14:textId="27512D45" w:rsidR="00160652" w:rsidRPr="00160652" w:rsidRDefault="00160652" w:rsidP="00160652">
            <w:pPr>
              <w:pStyle w:val="ListParagraph"/>
              <w:numPr>
                <w:ilvl w:val="0"/>
                <w:numId w:val="118"/>
              </w:numPr>
              <w:contextualSpacing w:val="0"/>
              <w:rPr>
                <w:rFonts w:cstheme="minorHAnsi"/>
                <w:iCs/>
                <w:color w:val="002060"/>
                <w:sz w:val="24"/>
                <w:szCs w:val="24"/>
              </w:rPr>
            </w:pPr>
            <w:r w:rsidRPr="00160652">
              <w:rPr>
                <w:rFonts w:cstheme="minorHAnsi"/>
                <w:iCs/>
                <w:color w:val="002060"/>
                <w:sz w:val="24"/>
                <w:szCs w:val="24"/>
              </w:rPr>
              <w:t xml:space="preserve">Secțiunea ”Planul de achiziții” din cererea de finanțare conține toate procedurile de achiziție publică care au ca obiect asigurarea dotărilor incluse în proiect, iar acestea sunt corelate cu bugetul proiectului </w:t>
            </w:r>
            <w:r w:rsidR="00F848A4">
              <w:rPr>
                <w:rFonts w:cstheme="minorHAnsi"/>
                <w:iCs/>
                <w:color w:val="002060"/>
                <w:sz w:val="24"/>
                <w:szCs w:val="24"/>
              </w:rPr>
              <w:t>ș</w:t>
            </w:r>
            <w:r w:rsidRPr="00160652">
              <w:rPr>
                <w:rFonts w:cstheme="minorHAnsi"/>
                <w:iCs/>
                <w:color w:val="002060"/>
                <w:sz w:val="24"/>
                <w:szCs w:val="24"/>
              </w:rPr>
              <w:t>i cu prevederile legale privind achizițiile publice -3 puncte</w:t>
            </w:r>
            <w:r w:rsidR="001E1E03">
              <w:rPr>
                <w:rFonts w:cstheme="minorHAnsi"/>
                <w:iCs/>
                <w:color w:val="002060"/>
                <w:sz w:val="24"/>
                <w:szCs w:val="24"/>
              </w:rPr>
              <w:t>;</w:t>
            </w:r>
          </w:p>
          <w:p w14:paraId="0AE81016" w14:textId="397D81D1" w:rsidR="00160652" w:rsidRPr="00160652" w:rsidRDefault="00160652" w:rsidP="00160652">
            <w:pPr>
              <w:pStyle w:val="ListParagraph"/>
              <w:numPr>
                <w:ilvl w:val="0"/>
                <w:numId w:val="118"/>
              </w:numPr>
              <w:contextualSpacing w:val="0"/>
              <w:rPr>
                <w:rFonts w:cstheme="minorHAnsi"/>
                <w:iCs/>
                <w:color w:val="002060"/>
                <w:sz w:val="24"/>
                <w:szCs w:val="24"/>
              </w:rPr>
            </w:pPr>
            <w:r w:rsidRPr="00160652">
              <w:rPr>
                <w:rFonts w:cstheme="minorHAnsi"/>
                <w:iCs/>
                <w:color w:val="002060"/>
                <w:sz w:val="24"/>
                <w:szCs w:val="24"/>
              </w:rPr>
              <w:t>Secțiunea ”Planul de achiziții” din cererea de finanțare nu conține toate procedurile de achiziție publică care au ca obiect asigurarea dotărilor incluse în proiect corelate cu bugetul proiectului si cu prevederile legale privind achizițiile publice – 0 puncte</w:t>
            </w:r>
            <w:bookmarkEnd w:id="4"/>
            <w:r w:rsidR="001E1E03">
              <w:rPr>
                <w:rFonts w:cstheme="minorHAnsi"/>
                <w:iCs/>
                <w:color w:val="002060"/>
                <w:sz w:val="24"/>
                <w:szCs w:val="24"/>
              </w:rPr>
              <w:t>.</w:t>
            </w:r>
          </w:p>
          <w:p w14:paraId="7AEFD875" w14:textId="77777777" w:rsidR="00160652" w:rsidRDefault="00160652" w:rsidP="00160652">
            <w:pPr>
              <w:rPr>
                <w:rFonts w:cstheme="minorHAnsi"/>
                <w:iCs/>
                <w:color w:val="002060"/>
                <w:sz w:val="24"/>
                <w:szCs w:val="24"/>
              </w:rPr>
            </w:pPr>
          </w:p>
          <w:p w14:paraId="74568F52" w14:textId="51AB199D" w:rsidR="00C2799B" w:rsidRPr="00D63375" w:rsidRDefault="00160652" w:rsidP="00A32F26">
            <w:pPr>
              <w:jc w:val="both"/>
              <w:rPr>
                <w:rFonts w:cstheme="minorHAnsi"/>
                <w:color w:val="002060"/>
                <w:sz w:val="24"/>
                <w:szCs w:val="24"/>
              </w:rPr>
            </w:pPr>
            <w:r w:rsidRPr="00160652">
              <w:rPr>
                <w:rFonts w:cstheme="minorHAnsi"/>
                <w:iCs/>
                <w:color w:val="002060"/>
                <w:sz w:val="24"/>
                <w:szCs w:val="24"/>
              </w:rPr>
              <w:t>Notă:  În situația în care sunt prevăzute mai multe proceduri de achiziție</w:t>
            </w:r>
            <w:r w:rsidRPr="00160652">
              <w:rPr>
                <w:rFonts w:cstheme="minorHAnsi"/>
                <w:iCs/>
                <w:color w:val="002060"/>
                <w:sz w:val="24"/>
                <w:szCs w:val="24"/>
              </w:rPr>
              <w:br/>
              <w:t>publică pentru dotările incluse în bugetul proiectului, punctajul final la</w:t>
            </w:r>
            <w:r w:rsidRPr="00160652">
              <w:rPr>
                <w:rFonts w:cstheme="minorHAnsi"/>
                <w:iCs/>
                <w:color w:val="002060"/>
                <w:sz w:val="24"/>
                <w:szCs w:val="24"/>
              </w:rPr>
              <w:br/>
              <w:t xml:space="preserve">Criteriul </w:t>
            </w:r>
            <w:r w:rsidRPr="00160652">
              <w:rPr>
                <w:rFonts w:cstheme="minorHAnsi"/>
                <w:i/>
                <w:iCs/>
                <w:color w:val="002060"/>
                <w:sz w:val="24"/>
                <w:szCs w:val="24"/>
              </w:rPr>
              <w:t>Maturitatea pregătirii proiectului</w:t>
            </w:r>
            <w:r w:rsidRPr="00160652">
              <w:rPr>
                <w:rFonts w:cstheme="minorHAnsi"/>
                <w:iCs/>
                <w:color w:val="002060"/>
                <w:sz w:val="24"/>
                <w:szCs w:val="24"/>
              </w:rPr>
              <w:t xml:space="preserve"> va fi media punctajelor acordate pentru fiecare</w:t>
            </w:r>
            <w:r w:rsidRPr="00160652">
              <w:rPr>
                <w:rFonts w:cstheme="minorHAnsi"/>
                <w:iCs/>
                <w:color w:val="002060"/>
                <w:sz w:val="24"/>
                <w:szCs w:val="24"/>
              </w:rPr>
              <w:br/>
              <w:t>procedură în parte.</w:t>
            </w:r>
          </w:p>
        </w:tc>
        <w:tc>
          <w:tcPr>
            <w:tcW w:w="1341" w:type="pct"/>
          </w:tcPr>
          <w:p w14:paraId="797C10DD" w14:textId="77777777" w:rsidR="00160652" w:rsidRPr="00160652" w:rsidRDefault="00160652" w:rsidP="00160652">
            <w:pPr>
              <w:spacing w:before="60"/>
              <w:jc w:val="both"/>
              <w:rPr>
                <w:rFonts w:cstheme="minorHAnsi"/>
                <w:b/>
                <w:bCs/>
                <w:iCs/>
                <w:color w:val="002060"/>
                <w:sz w:val="24"/>
                <w:szCs w:val="24"/>
              </w:rPr>
            </w:pPr>
            <w:r w:rsidRPr="00160652">
              <w:rPr>
                <w:rFonts w:cstheme="minorHAnsi"/>
                <w:color w:val="002060"/>
                <w:sz w:val="24"/>
                <w:szCs w:val="24"/>
              </w:rPr>
              <w:t>Documente doveditoare</w:t>
            </w:r>
            <w:r w:rsidRPr="00160652">
              <w:rPr>
                <w:rFonts w:cstheme="minorHAnsi"/>
                <w:b/>
                <w:bCs/>
                <w:iCs/>
                <w:color w:val="002060"/>
                <w:sz w:val="24"/>
                <w:szCs w:val="24"/>
              </w:rPr>
              <w:t xml:space="preserve"> </w:t>
            </w:r>
          </w:p>
          <w:p w14:paraId="279FEAE5" w14:textId="77777777" w:rsidR="00160652"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Contractul de furnizare</w:t>
            </w:r>
          </w:p>
          <w:p w14:paraId="3D03095D" w14:textId="77777777" w:rsidR="00160652"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Notificările privind rezultatul procedurii</w:t>
            </w:r>
          </w:p>
          <w:p w14:paraId="388B1B23" w14:textId="77777777" w:rsidR="00160652"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Proces verbal de deschidere/evaluare a ofertelor</w:t>
            </w:r>
          </w:p>
          <w:p w14:paraId="4B9CEC33" w14:textId="77777777" w:rsidR="00160652"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Anunțul de participare</w:t>
            </w:r>
          </w:p>
          <w:p w14:paraId="5E1E3C3D" w14:textId="5174CA77" w:rsidR="00160652"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 xml:space="preserve">Secțiunea ”Planul de achiziții” din cererea de finanțare, completată corelata cu bugetul proiectului si </w:t>
            </w:r>
            <w:r w:rsidRPr="00160652">
              <w:rPr>
                <w:rFonts w:cstheme="minorHAnsi"/>
                <w:iCs/>
                <w:color w:val="002060"/>
                <w:sz w:val="24"/>
                <w:szCs w:val="24"/>
              </w:rPr>
              <w:t>cu prevederile legale privind achizițiile publice</w:t>
            </w:r>
          </w:p>
          <w:p w14:paraId="2263293C" w14:textId="6A92E836" w:rsidR="00C2799B" w:rsidRPr="00160652" w:rsidRDefault="00160652" w:rsidP="00160652">
            <w:pPr>
              <w:numPr>
                <w:ilvl w:val="0"/>
                <w:numId w:val="154"/>
              </w:numPr>
              <w:spacing w:before="60"/>
              <w:jc w:val="both"/>
              <w:rPr>
                <w:rFonts w:cstheme="minorHAnsi"/>
                <w:color w:val="002060"/>
                <w:sz w:val="24"/>
                <w:szCs w:val="24"/>
              </w:rPr>
            </w:pPr>
            <w:r w:rsidRPr="00160652">
              <w:rPr>
                <w:rFonts w:cstheme="minorHAnsi"/>
                <w:color w:val="002060"/>
                <w:sz w:val="24"/>
                <w:szCs w:val="24"/>
              </w:rPr>
              <w:t xml:space="preserve">Secțiunea ”Planul de achiziții” din cererea de finanțare,  nu conține toate procedurile de achiziție publică care au ca obiect asigurarea dotărilor incluse în proiect si nu este corelata cu bugetul proiectului si </w:t>
            </w:r>
            <w:r w:rsidRPr="00160652">
              <w:rPr>
                <w:rFonts w:cstheme="minorHAnsi"/>
                <w:iCs/>
                <w:color w:val="002060"/>
                <w:sz w:val="24"/>
                <w:szCs w:val="24"/>
              </w:rPr>
              <w:t>cu prevederile legale privind achizițiile publice</w:t>
            </w:r>
            <w:r>
              <w:rPr>
                <w:rFonts w:cstheme="minorHAnsi"/>
                <w:iCs/>
                <w:color w:val="002060"/>
                <w:sz w:val="24"/>
                <w:szCs w:val="24"/>
              </w:rPr>
              <w:t>.</w:t>
            </w:r>
          </w:p>
        </w:tc>
        <w:tc>
          <w:tcPr>
            <w:tcW w:w="282" w:type="pct"/>
          </w:tcPr>
          <w:p w14:paraId="5131AF5F" w14:textId="79C08902"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15</w:t>
            </w:r>
          </w:p>
        </w:tc>
        <w:tc>
          <w:tcPr>
            <w:tcW w:w="262" w:type="pct"/>
          </w:tcPr>
          <w:p w14:paraId="7A21C1C6" w14:textId="77777777" w:rsidR="004B6CDD" w:rsidRPr="00D63375" w:rsidRDefault="004B6CDD" w:rsidP="004B6CDD">
            <w:pPr>
              <w:spacing w:before="60"/>
              <w:jc w:val="center"/>
              <w:rPr>
                <w:rFonts w:cstheme="minorHAnsi"/>
                <w:color w:val="002060"/>
                <w:sz w:val="24"/>
                <w:szCs w:val="24"/>
              </w:rPr>
            </w:pPr>
          </w:p>
        </w:tc>
      </w:tr>
      <w:tr w:rsidR="004B6CDD" w:rsidRPr="00D63375" w14:paraId="00A94E01" w14:textId="77777777" w:rsidTr="000108D5">
        <w:tc>
          <w:tcPr>
            <w:tcW w:w="4456" w:type="pct"/>
            <w:gridSpan w:val="3"/>
            <w:shd w:val="clear" w:color="auto" w:fill="FBE4D5" w:themeFill="accent2" w:themeFillTint="33"/>
          </w:tcPr>
          <w:p w14:paraId="73039F18" w14:textId="3DBF32D1" w:rsidR="004B6CDD" w:rsidRPr="00D63375" w:rsidRDefault="004B6CDD" w:rsidP="004B6CDD">
            <w:pPr>
              <w:spacing w:before="60"/>
              <w:jc w:val="both"/>
              <w:rPr>
                <w:rFonts w:cstheme="minorHAnsi"/>
                <w:b/>
                <w:bCs/>
                <w:color w:val="002060"/>
                <w:sz w:val="24"/>
                <w:szCs w:val="24"/>
              </w:rPr>
            </w:pPr>
            <w:bookmarkStart w:id="5" w:name="RANGE!A11"/>
            <w:r w:rsidRPr="00D63375">
              <w:rPr>
                <w:rFonts w:cstheme="minorHAnsi"/>
                <w:b/>
                <w:bCs/>
                <w:color w:val="002060"/>
                <w:sz w:val="24"/>
                <w:szCs w:val="24"/>
              </w:rPr>
              <w:t xml:space="preserve">Criteriul 3. </w:t>
            </w:r>
            <w:bookmarkStart w:id="6" w:name="_Hlk123128704"/>
            <w:r w:rsidRPr="00D63375">
              <w:rPr>
                <w:rFonts w:cstheme="minorHAnsi"/>
                <w:b/>
                <w:bCs/>
                <w:color w:val="002060"/>
                <w:sz w:val="24"/>
                <w:szCs w:val="24"/>
              </w:rPr>
              <w:t>Capacitatea administrativă a solicitantului, coerența si eficacitatea intervențiilor propuse</w:t>
            </w:r>
            <w:bookmarkEnd w:id="5"/>
            <w:bookmarkEnd w:id="6"/>
          </w:p>
        </w:tc>
        <w:tc>
          <w:tcPr>
            <w:tcW w:w="282" w:type="pct"/>
            <w:shd w:val="clear" w:color="auto" w:fill="FBE4D5" w:themeFill="accent2" w:themeFillTint="33"/>
          </w:tcPr>
          <w:p w14:paraId="0668E7CB" w14:textId="32380581"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10</w:t>
            </w:r>
          </w:p>
        </w:tc>
        <w:tc>
          <w:tcPr>
            <w:tcW w:w="262" w:type="pct"/>
            <w:shd w:val="clear" w:color="auto" w:fill="FBE4D5" w:themeFill="accent2" w:themeFillTint="33"/>
          </w:tcPr>
          <w:p w14:paraId="6CFB52ED" w14:textId="2A37E567"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5</w:t>
            </w:r>
          </w:p>
        </w:tc>
      </w:tr>
      <w:tr w:rsidR="004B6CDD" w:rsidRPr="00D63375" w14:paraId="5985E4B4" w14:textId="77777777" w:rsidTr="00B204D5">
        <w:tc>
          <w:tcPr>
            <w:tcW w:w="706" w:type="pct"/>
            <w:shd w:val="clear" w:color="auto" w:fill="auto"/>
            <w:vAlign w:val="center"/>
          </w:tcPr>
          <w:p w14:paraId="21DFDE85" w14:textId="330C22A5"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w:t>
            </w:r>
            <w:r w:rsidRPr="00D63375">
              <w:rPr>
                <w:rFonts w:eastAsia="Times New Roman" w:cstheme="minorHAnsi"/>
                <w:color w:val="002060"/>
                <w:sz w:val="24"/>
                <w:szCs w:val="24"/>
                <w:lang w:eastAsia="ro-RO"/>
              </w:rPr>
              <w:t>3.1. Planificarea activităților</w:t>
            </w:r>
          </w:p>
        </w:tc>
        <w:tc>
          <w:tcPr>
            <w:tcW w:w="2409" w:type="pct"/>
            <w:shd w:val="clear" w:color="auto" w:fill="auto"/>
          </w:tcPr>
          <w:p w14:paraId="6B2ACDE9" w14:textId="3D687B75" w:rsidR="004B6CDD" w:rsidRPr="00D63375" w:rsidRDefault="004B6CDD" w:rsidP="004B6CDD">
            <w:pPr>
              <w:pStyle w:val="ListParagraph"/>
              <w:numPr>
                <w:ilvl w:val="0"/>
                <w:numId w:val="75"/>
              </w:numPr>
              <w:spacing w:before="60"/>
              <w:contextualSpacing w:val="0"/>
              <w:jc w:val="both"/>
              <w:rPr>
                <w:rFonts w:cstheme="minorHAnsi"/>
                <w:color w:val="002060"/>
                <w:sz w:val="24"/>
                <w:szCs w:val="24"/>
              </w:rPr>
            </w:pPr>
            <w:r w:rsidRPr="00D63375">
              <w:rPr>
                <w:rFonts w:eastAsia="Times New Roman" w:cstheme="minorHAnsi"/>
                <w:color w:val="002060"/>
                <w:sz w:val="24"/>
                <w:szCs w:val="24"/>
                <w:lang w:eastAsia="ro-RO"/>
              </w:rPr>
              <w:t>Planificarea activităților</w:t>
            </w:r>
            <w:r w:rsidRPr="00D63375">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maxim 5 puncte;</w:t>
            </w:r>
          </w:p>
          <w:p w14:paraId="24684B8A" w14:textId="781A0463" w:rsidR="004B6CDD" w:rsidRPr="00D63375" w:rsidRDefault="004B6CDD" w:rsidP="004B6CDD">
            <w:pPr>
              <w:pStyle w:val="ListParagraph"/>
              <w:numPr>
                <w:ilvl w:val="0"/>
                <w:numId w:val="75"/>
              </w:numPr>
              <w:spacing w:before="60"/>
              <w:contextualSpacing w:val="0"/>
              <w:jc w:val="both"/>
              <w:rPr>
                <w:rFonts w:cstheme="minorHAnsi"/>
                <w:color w:val="002060"/>
                <w:sz w:val="24"/>
                <w:szCs w:val="24"/>
              </w:rPr>
            </w:pPr>
            <w:r w:rsidRPr="00D63375">
              <w:rPr>
                <w:rFonts w:eastAsia="Times New Roman" w:cstheme="minorHAnsi"/>
                <w:color w:val="002060"/>
                <w:sz w:val="24"/>
                <w:szCs w:val="24"/>
                <w:lang w:eastAsia="ro-RO"/>
              </w:rPr>
              <w:t>Planificarea activităților</w:t>
            </w:r>
            <w:r w:rsidRPr="00D63375">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341" w:type="pct"/>
            <w:shd w:val="clear" w:color="auto" w:fill="auto"/>
          </w:tcPr>
          <w:p w14:paraId="5026C1F3" w14:textId="1927435A"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82" w:type="pct"/>
          </w:tcPr>
          <w:p w14:paraId="4242097F" w14:textId="6C550594"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79EB78CA" w14:textId="6C6A3A0E" w:rsidR="004B6CDD" w:rsidRPr="00D63375" w:rsidRDefault="004B6CDD" w:rsidP="004B6CDD">
            <w:pPr>
              <w:spacing w:before="60"/>
              <w:jc w:val="right"/>
              <w:rPr>
                <w:rFonts w:cstheme="minorHAnsi"/>
                <w:color w:val="002060"/>
                <w:sz w:val="24"/>
                <w:szCs w:val="24"/>
              </w:rPr>
            </w:pPr>
          </w:p>
        </w:tc>
      </w:tr>
      <w:tr w:rsidR="004B6CDD" w:rsidRPr="00D63375" w14:paraId="498E784B" w14:textId="77777777" w:rsidTr="00B204D5">
        <w:tc>
          <w:tcPr>
            <w:tcW w:w="706" w:type="pct"/>
            <w:shd w:val="clear" w:color="auto" w:fill="auto"/>
            <w:vAlign w:val="center"/>
          </w:tcPr>
          <w:p w14:paraId="79C96688" w14:textId="0C1D81C2" w:rsidR="004B6CDD" w:rsidRPr="00D63375" w:rsidRDefault="004B6CDD" w:rsidP="004B6CDD">
            <w:pPr>
              <w:spacing w:before="60"/>
              <w:jc w:val="both"/>
              <w:rPr>
                <w:rFonts w:eastAsia="Times New Roman" w:cstheme="minorHAnsi"/>
                <w:color w:val="002060"/>
                <w:sz w:val="24"/>
                <w:szCs w:val="24"/>
                <w:lang w:eastAsia="ro-RO"/>
              </w:rPr>
            </w:pPr>
            <w:r w:rsidRPr="00D63375">
              <w:rPr>
                <w:rFonts w:cstheme="minorHAnsi"/>
                <w:color w:val="002060"/>
                <w:sz w:val="24"/>
                <w:szCs w:val="24"/>
              </w:rPr>
              <w:t xml:space="preserve">Subcriteriul </w:t>
            </w:r>
            <w:r w:rsidRPr="00D63375">
              <w:rPr>
                <w:rFonts w:eastAsia="Times New Roman" w:cstheme="minorHAnsi"/>
                <w:color w:val="002060"/>
                <w:sz w:val="24"/>
                <w:szCs w:val="24"/>
                <w:lang w:eastAsia="ro-RO"/>
              </w:rPr>
              <w:t xml:space="preserve">3.2.  </w:t>
            </w:r>
            <w:bookmarkStart w:id="7" w:name="_Hlk140683321"/>
            <w:r w:rsidRPr="00D63375">
              <w:rPr>
                <w:rFonts w:eastAsia="Times New Roman" w:cstheme="minorHAnsi"/>
                <w:color w:val="002060"/>
                <w:sz w:val="24"/>
                <w:szCs w:val="24"/>
                <w:lang w:eastAsia="ro-RO"/>
              </w:rPr>
              <w:t>Capacitatea operațională a solicitantului</w:t>
            </w:r>
            <w:bookmarkEnd w:id="7"/>
          </w:p>
        </w:tc>
        <w:tc>
          <w:tcPr>
            <w:tcW w:w="2409" w:type="pct"/>
            <w:shd w:val="clear" w:color="auto" w:fill="auto"/>
            <w:vAlign w:val="center"/>
          </w:tcPr>
          <w:p w14:paraId="0CD57BCA" w14:textId="77777777" w:rsidR="004B6CDD" w:rsidRPr="00D63375" w:rsidRDefault="004B6CDD" w:rsidP="004B6CDD">
            <w:pPr>
              <w:spacing w:before="60"/>
              <w:jc w:val="both"/>
              <w:rPr>
                <w:rFonts w:eastAsia="Times New Roman" w:cstheme="minorHAnsi"/>
                <w:b/>
                <w:bCs/>
                <w:color w:val="002060"/>
                <w:sz w:val="24"/>
                <w:szCs w:val="24"/>
                <w:lang w:eastAsia="ro-RO"/>
              </w:rPr>
            </w:pPr>
            <w:r w:rsidRPr="00D63375">
              <w:rPr>
                <w:rFonts w:eastAsia="Times New Roman" w:cstheme="minorHAnsi"/>
                <w:b/>
                <w:bCs/>
                <w:color w:val="002060"/>
                <w:sz w:val="24"/>
                <w:szCs w:val="24"/>
                <w:lang w:eastAsia="ro-RO"/>
              </w:rPr>
              <w:t>Capacitatea operațională a solicitantului</w:t>
            </w:r>
          </w:p>
          <w:p w14:paraId="74FAB904" w14:textId="3C2D9A3D" w:rsidR="004B6CDD" w:rsidRPr="00D63375" w:rsidRDefault="004B6CDD" w:rsidP="004B6CDD">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t xml:space="preserve">solicitantul propune în echipa internă a proiectului minim 2 experți relevanți (manager de proiect/ expert achiziții publice/ expert medical) cu experiență relevantă în implementarea de proiect/ proiecte de investiții – </w:t>
            </w:r>
            <w:r w:rsidR="00432E8A">
              <w:rPr>
                <w:rFonts w:cstheme="minorHAnsi"/>
                <w:color w:val="002060"/>
                <w:sz w:val="24"/>
                <w:szCs w:val="24"/>
              </w:rPr>
              <w:t>5</w:t>
            </w:r>
            <w:r w:rsidRPr="00D63375">
              <w:rPr>
                <w:rFonts w:cstheme="minorHAnsi"/>
                <w:color w:val="002060"/>
                <w:sz w:val="24"/>
                <w:szCs w:val="24"/>
              </w:rPr>
              <w:t xml:space="preserve"> puncte;</w:t>
            </w:r>
          </w:p>
          <w:p w14:paraId="5198B6FA" w14:textId="120B35EC" w:rsidR="004B6CDD" w:rsidRPr="00D63375" w:rsidRDefault="004B6CDD" w:rsidP="004B6CDD">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t xml:space="preserve">solicitantul propune în echipa internă de implementare a proiectului 1 expert relevant (manager de proiect/achiziții publice/expert medical) cu experiență relevantă în implementarea de proiect/ proiecte de investiții – </w:t>
            </w:r>
            <w:r w:rsidR="00432E8A">
              <w:rPr>
                <w:rFonts w:cstheme="minorHAnsi"/>
                <w:color w:val="002060"/>
                <w:sz w:val="24"/>
                <w:szCs w:val="24"/>
              </w:rPr>
              <w:t>3</w:t>
            </w:r>
            <w:r w:rsidRPr="00D63375">
              <w:rPr>
                <w:rFonts w:cstheme="minorHAnsi"/>
                <w:color w:val="002060"/>
                <w:sz w:val="24"/>
                <w:szCs w:val="24"/>
              </w:rPr>
              <w:t xml:space="preserve"> punct</w:t>
            </w:r>
            <w:r w:rsidR="00432E8A">
              <w:rPr>
                <w:rFonts w:cstheme="minorHAnsi"/>
                <w:color w:val="002060"/>
                <w:sz w:val="24"/>
                <w:szCs w:val="24"/>
              </w:rPr>
              <w:t>e</w:t>
            </w:r>
            <w:r w:rsidRPr="00D63375">
              <w:rPr>
                <w:rFonts w:cstheme="minorHAnsi"/>
                <w:color w:val="002060"/>
                <w:sz w:val="24"/>
                <w:szCs w:val="24"/>
              </w:rPr>
              <w:t>;</w:t>
            </w:r>
          </w:p>
          <w:p w14:paraId="6AB07DA5" w14:textId="13A90C9C" w:rsidR="004B6CDD" w:rsidRPr="00D63375" w:rsidRDefault="004B6CDD" w:rsidP="004B6CDD">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lastRenderedPageBreak/>
              <w:t>solicitantul NU propune în echipa internă de implementare a proiectului niciun expert relevant (manager de proiect</w:t>
            </w:r>
            <w:r w:rsidRPr="00D63375">
              <w:rPr>
                <w:rFonts w:cstheme="minorHAnsi"/>
                <w:i/>
                <w:iCs/>
                <w:color w:val="002060"/>
                <w:sz w:val="24"/>
                <w:szCs w:val="24"/>
              </w:rPr>
              <w:t xml:space="preserve">/ </w:t>
            </w:r>
            <w:r w:rsidRPr="00D63375">
              <w:rPr>
                <w:rFonts w:cstheme="minorHAnsi"/>
                <w:color w:val="002060"/>
                <w:sz w:val="24"/>
                <w:szCs w:val="24"/>
              </w:rPr>
              <w:t>achiziții publice/ expert medical) cu experiență relevantă în implementarea de proiect/ proiecte de investiții – 0 puncte.</w:t>
            </w:r>
          </w:p>
          <w:p w14:paraId="0FD10134" w14:textId="77777777" w:rsidR="004B6CDD" w:rsidRPr="00D63375" w:rsidRDefault="004B6CDD" w:rsidP="004B6CDD">
            <w:pPr>
              <w:pStyle w:val="ListParagraph"/>
              <w:spacing w:before="60"/>
              <w:ind w:left="360"/>
              <w:contextualSpacing w:val="0"/>
              <w:jc w:val="both"/>
              <w:rPr>
                <w:rFonts w:cstheme="minorHAnsi"/>
                <w:color w:val="002060"/>
                <w:sz w:val="24"/>
                <w:szCs w:val="24"/>
              </w:rPr>
            </w:pPr>
          </w:p>
          <w:p w14:paraId="6027EEB2" w14:textId="77777777"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NB. </w:t>
            </w:r>
            <w:bookmarkStart w:id="8" w:name="_Hlk193271973"/>
            <w:r w:rsidRPr="00D63375">
              <w:rPr>
                <w:rFonts w:cstheme="minorHAnsi"/>
                <w:color w:val="002060"/>
                <w:sz w:val="24"/>
                <w:szCs w:val="24"/>
              </w:rPr>
              <w:t>Se va considera experiență relevantă pentru echipa internă:</w:t>
            </w:r>
          </w:p>
          <w:p w14:paraId="3E6F5F93" w14:textId="7C06C584" w:rsidR="004B6CDD" w:rsidRPr="00D63375" w:rsidRDefault="004B6CDD" w:rsidP="004B6CDD">
            <w:pPr>
              <w:pStyle w:val="ListParagraph"/>
              <w:numPr>
                <w:ilvl w:val="0"/>
                <w:numId w:val="105"/>
              </w:numPr>
              <w:spacing w:before="60"/>
              <w:contextualSpacing w:val="0"/>
              <w:jc w:val="both"/>
              <w:rPr>
                <w:rFonts w:cstheme="minorHAnsi"/>
                <w:color w:val="002060"/>
                <w:sz w:val="24"/>
                <w:szCs w:val="24"/>
              </w:rPr>
            </w:pPr>
            <w:r w:rsidRPr="00D63375">
              <w:rPr>
                <w:rFonts w:cstheme="minorHAnsi"/>
                <w:color w:val="002060"/>
                <w:sz w:val="24"/>
                <w:szCs w:val="24"/>
              </w:rPr>
              <w:t>pentru manager de proiect/ alte tipuri de experți</w:t>
            </w:r>
            <w:r w:rsidR="00A33FFF">
              <w:rPr>
                <w:rFonts w:cstheme="minorHAnsi"/>
                <w:color w:val="002060"/>
                <w:sz w:val="24"/>
                <w:szCs w:val="24"/>
              </w:rPr>
              <w:t xml:space="preserve"> relevanți</w:t>
            </w:r>
            <w:r w:rsidRPr="00D63375">
              <w:rPr>
                <w:rFonts w:cstheme="minorHAnsi"/>
                <w:color w:val="002060"/>
                <w:sz w:val="24"/>
                <w:szCs w:val="24"/>
              </w:rPr>
              <w:t xml:space="preserve"> o experiență dovedită de minim 3 ani în implementarea de proiect/ proiecte de investiții;</w:t>
            </w:r>
            <w:bookmarkEnd w:id="8"/>
          </w:p>
        </w:tc>
        <w:tc>
          <w:tcPr>
            <w:tcW w:w="1341" w:type="pct"/>
            <w:shd w:val="clear" w:color="auto" w:fill="auto"/>
          </w:tcPr>
          <w:p w14:paraId="51B26118" w14:textId="6FEC5617" w:rsidR="004B6CDD" w:rsidRPr="00D63375" w:rsidRDefault="004B6CDD" w:rsidP="004B6CDD">
            <w:pPr>
              <w:spacing w:before="60"/>
              <w:jc w:val="both"/>
              <w:rPr>
                <w:rFonts w:cstheme="minorHAnsi"/>
                <w:color w:val="002060"/>
                <w:sz w:val="24"/>
                <w:szCs w:val="24"/>
              </w:rPr>
            </w:pPr>
            <w:r w:rsidRPr="00D63375">
              <w:rPr>
                <w:rFonts w:eastAsia="Times New Roman" w:cstheme="minorHAnsi"/>
                <w:color w:val="002060"/>
                <w:sz w:val="24"/>
                <w:szCs w:val="24"/>
                <w:lang w:eastAsia="ro-RO"/>
              </w:rPr>
              <w:lastRenderedPageBreak/>
              <w:t>CV experți din echipa internă de proiect (</w:t>
            </w:r>
            <w:r w:rsidRPr="00D63375">
              <w:rPr>
                <w:rFonts w:cstheme="minorHAnsi"/>
                <w:color w:val="002060"/>
                <w:sz w:val="24"/>
                <w:szCs w:val="24"/>
              </w:rPr>
              <w:t>manager de proiect, achiziții publice, expert medical)</w:t>
            </w:r>
          </w:p>
        </w:tc>
        <w:tc>
          <w:tcPr>
            <w:tcW w:w="282" w:type="pct"/>
          </w:tcPr>
          <w:p w14:paraId="4343B5A1" w14:textId="43DAE3E6" w:rsidR="004B6CDD" w:rsidRPr="00D63375" w:rsidRDefault="00432E8A" w:rsidP="004B6CDD">
            <w:pPr>
              <w:spacing w:before="60"/>
              <w:jc w:val="center"/>
              <w:rPr>
                <w:rFonts w:cstheme="minorHAnsi"/>
                <w:color w:val="002060"/>
                <w:sz w:val="24"/>
                <w:szCs w:val="24"/>
              </w:rPr>
            </w:pPr>
            <w:r>
              <w:rPr>
                <w:rFonts w:cstheme="minorHAnsi"/>
                <w:color w:val="002060"/>
                <w:sz w:val="24"/>
                <w:szCs w:val="24"/>
              </w:rPr>
              <w:t>5</w:t>
            </w:r>
          </w:p>
        </w:tc>
        <w:tc>
          <w:tcPr>
            <w:tcW w:w="262" w:type="pct"/>
          </w:tcPr>
          <w:p w14:paraId="179BA826" w14:textId="77777777" w:rsidR="004B6CDD" w:rsidRPr="00D63375" w:rsidRDefault="004B6CDD" w:rsidP="004B6CDD">
            <w:pPr>
              <w:spacing w:before="60"/>
              <w:jc w:val="right"/>
              <w:rPr>
                <w:rFonts w:cstheme="minorHAnsi"/>
                <w:color w:val="002060"/>
                <w:sz w:val="24"/>
                <w:szCs w:val="24"/>
              </w:rPr>
            </w:pPr>
          </w:p>
        </w:tc>
      </w:tr>
      <w:tr w:rsidR="004B6CDD" w:rsidRPr="00D63375" w14:paraId="43209687" w14:textId="77777777" w:rsidTr="000108D5">
        <w:tc>
          <w:tcPr>
            <w:tcW w:w="4456" w:type="pct"/>
            <w:gridSpan w:val="3"/>
            <w:shd w:val="clear" w:color="auto" w:fill="FBE4D5" w:themeFill="accent2" w:themeFillTint="33"/>
          </w:tcPr>
          <w:p w14:paraId="7CCC08C0" w14:textId="2D028EEA" w:rsidR="004B6CDD" w:rsidRPr="00D63375" w:rsidRDefault="004B6CDD" w:rsidP="004B6CDD">
            <w:pPr>
              <w:spacing w:before="60"/>
              <w:jc w:val="both"/>
              <w:rPr>
                <w:rFonts w:cstheme="minorHAnsi"/>
                <w:color w:val="002060"/>
                <w:sz w:val="24"/>
                <w:szCs w:val="24"/>
              </w:rPr>
            </w:pPr>
            <w:r w:rsidRPr="00D63375">
              <w:rPr>
                <w:rFonts w:cstheme="minorHAnsi"/>
                <w:b/>
                <w:bCs/>
                <w:color w:val="002060"/>
                <w:sz w:val="24"/>
                <w:szCs w:val="24"/>
              </w:rPr>
              <w:t xml:space="preserve">Criteriul 4. </w:t>
            </w:r>
            <w:bookmarkStart w:id="9" w:name="_Hlk126242643"/>
            <w:r w:rsidRPr="00D63375">
              <w:rPr>
                <w:rFonts w:cstheme="minorHAnsi"/>
                <w:b/>
                <w:bCs/>
                <w:color w:val="002060"/>
                <w:sz w:val="24"/>
                <w:szCs w:val="24"/>
              </w:rPr>
              <w:t>Rezonabilitatea costurilor</w:t>
            </w:r>
            <w:bookmarkEnd w:id="9"/>
            <w:r w:rsidRPr="00D63375">
              <w:rPr>
                <w:rFonts w:cstheme="minorHAnsi"/>
                <w:b/>
                <w:bCs/>
                <w:color w:val="002060"/>
                <w:sz w:val="24"/>
                <w:szCs w:val="24"/>
              </w:rPr>
              <w:t xml:space="preserve"> și  eficiența investițiilor propuse</w:t>
            </w:r>
          </w:p>
        </w:tc>
        <w:tc>
          <w:tcPr>
            <w:tcW w:w="282" w:type="pct"/>
            <w:shd w:val="clear" w:color="auto" w:fill="FBE4D5" w:themeFill="accent2" w:themeFillTint="33"/>
          </w:tcPr>
          <w:p w14:paraId="160C1CF5" w14:textId="14C3E2F3"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15</w:t>
            </w:r>
          </w:p>
        </w:tc>
        <w:tc>
          <w:tcPr>
            <w:tcW w:w="262" w:type="pct"/>
            <w:shd w:val="clear" w:color="auto" w:fill="FBE4D5" w:themeFill="accent2" w:themeFillTint="33"/>
          </w:tcPr>
          <w:p w14:paraId="3A78B0BA" w14:textId="39E63236"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8</w:t>
            </w:r>
          </w:p>
        </w:tc>
      </w:tr>
      <w:tr w:rsidR="004B6CDD" w:rsidRPr="00D63375" w14:paraId="16B18BB7" w14:textId="77777777" w:rsidTr="00B204D5">
        <w:tc>
          <w:tcPr>
            <w:tcW w:w="706" w:type="pct"/>
            <w:shd w:val="clear" w:color="auto" w:fill="auto"/>
          </w:tcPr>
          <w:p w14:paraId="41DBB0DF" w14:textId="111DD2EB"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Subcriteriul 4.1 Costurile sunt realiste/ rezonabile si justificate de către solicitant (</w:t>
            </w:r>
            <w:r w:rsidRPr="00D63375">
              <w:rPr>
                <w:rFonts w:cstheme="minorHAnsi"/>
                <w:i/>
                <w:iCs/>
                <w:color w:val="002060"/>
                <w:sz w:val="24"/>
                <w:szCs w:val="24"/>
              </w:rPr>
              <w:t>pentru toate achizițiile de echipament și alte tipuri de achiziții, indiferent dacă au fost incluse sau nu în documentațiile tehnico-economice- cu excepția celor care fac obiectul costurilor indirecte)</w:t>
            </w:r>
          </w:p>
        </w:tc>
        <w:tc>
          <w:tcPr>
            <w:tcW w:w="2409" w:type="pct"/>
            <w:shd w:val="clear" w:color="auto" w:fill="auto"/>
          </w:tcPr>
          <w:p w14:paraId="0FCB99F8" w14:textId="634A6274" w:rsidR="004B6CDD" w:rsidRPr="00D63375" w:rsidRDefault="004B6CDD" w:rsidP="004B6CDD">
            <w:pPr>
              <w:pStyle w:val="ListParagraph"/>
              <w:numPr>
                <w:ilvl w:val="0"/>
                <w:numId w:val="106"/>
              </w:numPr>
              <w:spacing w:before="60"/>
              <w:contextualSpacing w:val="0"/>
              <w:jc w:val="both"/>
              <w:rPr>
                <w:rFonts w:cstheme="minorHAnsi"/>
                <w:color w:val="002060"/>
                <w:sz w:val="24"/>
                <w:szCs w:val="24"/>
              </w:rPr>
            </w:pPr>
            <w:r w:rsidRPr="00D63375">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maxim </w:t>
            </w:r>
            <w:r w:rsidR="00432E8A">
              <w:rPr>
                <w:rFonts w:cstheme="minorHAnsi"/>
                <w:color w:val="002060"/>
                <w:sz w:val="24"/>
                <w:szCs w:val="24"/>
              </w:rPr>
              <w:t>8</w:t>
            </w:r>
            <w:r w:rsidRPr="00D63375">
              <w:rPr>
                <w:rFonts w:cstheme="minorHAnsi"/>
                <w:color w:val="002060"/>
                <w:sz w:val="24"/>
                <w:szCs w:val="24"/>
              </w:rPr>
              <w:t xml:space="preserve"> puncte;</w:t>
            </w:r>
          </w:p>
          <w:p w14:paraId="241D2604" w14:textId="4BA149EF" w:rsidR="004B6CDD" w:rsidRPr="00D63375" w:rsidRDefault="004B6CDD" w:rsidP="004B6CDD">
            <w:pPr>
              <w:pStyle w:val="ListParagraph"/>
              <w:numPr>
                <w:ilvl w:val="0"/>
                <w:numId w:val="106"/>
              </w:numPr>
              <w:spacing w:before="60"/>
              <w:contextualSpacing w:val="0"/>
              <w:jc w:val="both"/>
              <w:rPr>
                <w:rFonts w:cstheme="minorHAnsi"/>
                <w:color w:val="002060"/>
                <w:sz w:val="24"/>
                <w:szCs w:val="24"/>
              </w:rPr>
            </w:pPr>
            <w:r w:rsidRPr="00D63375">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341" w:type="pct"/>
            <w:shd w:val="clear" w:color="auto" w:fill="auto"/>
          </w:tcPr>
          <w:p w14:paraId="2FB49091" w14:textId="1D9A025D" w:rsidR="004B6CDD" w:rsidRDefault="00CD068B" w:rsidP="004B6CDD">
            <w:pPr>
              <w:spacing w:before="60"/>
              <w:jc w:val="both"/>
              <w:rPr>
                <w:rFonts w:cstheme="minorHAnsi"/>
                <w:color w:val="002060"/>
                <w:sz w:val="24"/>
                <w:szCs w:val="24"/>
              </w:rPr>
            </w:pPr>
            <w:r>
              <w:rPr>
                <w:rFonts w:cstheme="minorHAnsi"/>
                <w:iCs/>
                <w:color w:val="002060"/>
                <w:sz w:val="24"/>
                <w:szCs w:val="24"/>
              </w:rPr>
              <w:t>S</w:t>
            </w:r>
            <w:r w:rsidR="00672995" w:rsidRPr="00E52A7E">
              <w:rPr>
                <w:rFonts w:cstheme="minorHAnsi"/>
                <w:iCs/>
                <w:color w:val="002060"/>
                <w:sz w:val="24"/>
                <w:szCs w:val="24"/>
              </w:rPr>
              <w:t>e vor depune minim 2 oferte sau cercetări de piață efectuate de solicitant din surse independente și verificabile</w:t>
            </w:r>
            <w:r w:rsidR="004B6CDD" w:rsidRPr="00D63375">
              <w:rPr>
                <w:rFonts w:cstheme="minorHAnsi"/>
                <w:color w:val="002060"/>
                <w:sz w:val="24"/>
                <w:szCs w:val="24"/>
              </w:rPr>
              <w:t>: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r w:rsidR="00672995">
              <w:rPr>
                <w:rFonts w:cstheme="minorHAnsi"/>
                <w:color w:val="002060"/>
                <w:sz w:val="24"/>
                <w:szCs w:val="24"/>
              </w:rPr>
              <w:t>e.</w:t>
            </w:r>
          </w:p>
          <w:p w14:paraId="0D483A7A" w14:textId="6F16B262" w:rsidR="00672995" w:rsidRPr="00D63375" w:rsidRDefault="00672995" w:rsidP="004B6CDD">
            <w:pPr>
              <w:spacing w:before="60"/>
              <w:jc w:val="both"/>
              <w:rPr>
                <w:rFonts w:cstheme="minorHAnsi"/>
                <w:color w:val="002060"/>
                <w:sz w:val="24"/>
                <w:szCs w:val="24"/>
              </w:rPr>
            </w:pPr>
          </w:p>
        </w:tc>
        <w:tc>
          <w:tcPr>
            <w:tcW w:w="282" w:type="pct"/>
          </w:tcPr>
          <w:p w14:paraId="7977D643" w14:textId="4A3D0AD8" w:rsidR="004B6CDD" w:rsidRPr="00432E8A" w:rsidRDefault="00432E8A" w:rsidP="004B6CDD">
            <w:pPr>
              <w:spacing w:before="60"/>
              <w:jc w:val="center"/>
              <w:rPr>
                <w:rFonts w:cstheme="minorHAnsi"/>
                <w:color w:val="002060"/>
                <w:sz w:val="24"/>
                <w:szCs w:val="24"/>
              </w:rPr>
            </w:pPr>
            <w:r w:rsidRPr="00432E8A">
              <w:rPr>
                <w:rFonts w:cstheme="minorHAnsi"/>
                <w:color w:val="002060"/>
                <w:sz w:val="24"/>
                <w:szCs w:val="24"/>
              </w:rPr>
              <w:t>8</w:t>
            </w:r>
          </w:p>
        </w:tc>
        <w:tc>
          <w:tcPr>
            <w:tcW w:w="262" w:type="pct"/>
          </w:tcPr>
          <w:p w14:paraId="26F817B0" w14:textId="69BFADB5" w:rsidR="004B6CDD" w:rsidRPr="00D63375" w:rsidRDefault="004B6CDD" w:rsidP="004B6CDD">
            <w:pPr>
              <w:spacing w:before="60"/>
              <w:jc w:val="center"/>
              <w:rPr>
                <w:rFonts w:cstheme="minorHAnsi"/>
                <w:color w:val="002060"/>
                <w:sz w:val="24"/>
                <w:szCs w:val="24"/>
              </w:rPr>
            </w:pPr>
          </w:p>
        </w:tc>
      </w:tr>
      <w:tr w:rsidR="004B6CDD" w:rsidRPr="00D63375" w14:paraId="42C050B5" w14:textId="77777777" w:rsidTr="00B204D5">
        <w:tc>
          <w:tcPr>
            <w:tcW w:w="706" w:type="pct"/>
            <w:shd w:val="clear" w:color="auto" w:fill="auto"/>
          </w:tcPr>
          <w:p w14:paraId="793C0B34" w14:textId="46CACFAD"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Subcriteriul 4.2. Completitudinea, claritatea și coerența bugetului prin raportare la activitățile și resursele materiale</w:t>
            </w:r>
          </w:p>
        </w:tc>
        <w:tc>
          <w:tcPr>
            <w:tcW w:w="2409" w:type="pct"/>
            <w:shd w:val="clear" w:color="auto" w:fill="auto"/>
          </w:tcPr>
          <w:p w14:paraId="554F1154" w14:textId="717652AE" w:rsidR="004B6CDD" w:rsidRPr="00D63375" w:rsidRDefault="004B6CDD" w:rsidP="004B6CDD">
            <w:pPr>
              <w:pStyle w:val="ListParagraph"/>
              <w:numPr>
                <w:ilvl w:val="0"/>
                <w:numId w:val="107"/>
              </w:numPr>
              <w:spacing w:before="60"/>
              <w:contextualSpacing w:val="0"/>
              <w:jc w:val="both"/>
              <w:rPr>
                <w:rFonts w:cstheme="minorHAnsi"/>
                <w:color w:val="002060"/>
                <w:sz w:val="24"/>
                <w:szCs w:val="24"/>
              </w:rPr>
            </w:pPr>
            <w:r w:rsidRPr="00D63375">
              <w:rPr>
                <w:rFonts w:cstheme="minorHAnsi"/>
                <w:color w:val="002060"/>
                <w:sz w:val="24"/>
                <w:szCs w:val="24"/>
              </w:rPr>
              <w:t xml:space="preserve">Bugetul este complet și corelat cu activitățile/subactivitătile prevăzute, resursele materiale implicate în realizarea proiectului,  cheltuielile au fost corect încadrate în categoria celor eligibile sau neeligibile, iar valorile aferente codurilor de intervenție au fost calculate și completate corect – maxim </w:t>
            </w:r>
            <w:r w:rsidR="00432E8A">
              <w:rPr>
                <w:rFonts w:cstheme="minorHAnsi"/>
                <w:color w:val="002060"/>
                <w:sz w:val="24"/>
                <w:szCs w:val="24"/>
              </w:rPr>
              <w:t>7</w:t>
            </w:r>
            <w:r w:rsidRPr="00D63375">
              <w:rPr>
                <w:rFonts w:cstheme="minorHAnsi"/>
                <w:color w:val="002060"/>
                <w:sz w:val="24"/>
                <w:szCs w:val="24"/>
              </w:rPr>
              <w:t xml:space="preserve"> puncte;</w:t>
            </w:r>
          </w:p>
          <w:p w14:paraId="4390DE1E" w14:textId="1351F437" w:rsidR="004B6CDD" w:rsidRPr="00D63375" w:rsidRDefault="004B6CDD" w:rsidP="004B6CDD">
            <w:pPr>
              <w:pStyle w:val="ListParagraph"/>
              <w:numPr>
                <w:ilvl w:val="0"/>
                <w:numId w:val="107"/>
              </w:numPr>
              <w:spacing w:before="60"/>
              <w:contextualSpacing w:val="0"/>
              <w:jc w:val="both"/>
              <w:rPr>
                <w:rFonts w:cstheme="minorHAnsi"/>
                <w:color w:val="002060"/>
                <w:sz w:val="24"/>
                <w:szCs w:val="24"/>
              </w:rPr>
            </w:pPr>
            <w:r w:rsidRPr="00D63375">
              <w:rPr>
                <w:rFonts w:cstheme="minorHAnsi"/>
                <w:color w:val="002060"/>
                <w:sz w:val="24"/>
                <w:szCs w:val="24"/>
              </w:rPr>
              <w:t>Bugetul NU este complet și NU este corelat cu activitățile/subactivitătile prevăzute, resursele materiale implicate în realizarea proiectului – 0 puncte.</w:t>
            </w:r>
          </w:p>
          <w:p w14:paraId="27A60AA7" w14:textId="77777777" w:rsidR="004B6CDD" w:rsidRPr="00D63375" w:rsidRDefault="004B6CDD" w:rsidP="004B6CDD">
            <w:pPr>
              <w:spacing w:before="60"/>
              <w:jc w:val="both"/>
              <w:rPr>
                <w:rFonts w:cstheme="minorHAnsi"/>
                <w:b/>
                <w:bCs/>
                <w:color w:val="002060"/>
                <w:sz w:val="24"/>
                <w:szCs w:val="24"/>
              </w:rPr>
            </w:pPr>
            <w:r w:rsidRPr="00D63375">
              <w:rPr>
                <w:rFonts w:cstheme="minorHAnsi"/>
                <w:b/>
                <w:bCs/>
                <w:color w:val="002060"/>
                <w:sz w:val="24"/>
                <w:szCs w:val="24"/>
              </w:rPr>
              <w:t xml:space="preserve">NB </w:t>
            </w:r>
          </w:p>
          <w:p w14:paraId="27F375C5" w14:textId="77777777" w:rsidR="004B6CDD" w:rsidRPr="00D63375" w:rsidRDefault="004B6CDD" w:rsidP="004B6CDD">
            <w:pPr>
              <w:spacing w:before="60"/>
              <w:jc w:val="both"/>
              <w:rPr>
                <w:rFonts w:cstheme="minorHAnsi"/>
                <w:color w:val="002060"/>
                <w:sz w:val="24"/>
                <w:szCs w:val="24"/>
              </w:rPr>
            </w:pPr>
            <w:r w:rsidRPr="00D63375">
              <w:rPr>
                <w:rFonts w:cstheme="minorHAnsi"/>
                <w:b/>
                <w:bCs/>
                <w:color w:val="002060"/>
                <w:sz w:val="24"/>
                <w:szCs w:val="24"/>
              </w:rPr>
              <w:t>Acordarea punctajelor se realizează în baza propunerii de proiect depuse și nu a bugetului după  operarea corecțiilor.</w:t>
            </w:r>
          </w:p>
          <w:p w14:paraId="0F86CA8C" w14:textId="1B9DA559" w:rsidR="004B6CDD" w:rsidRPr="00D63375" w:rsidRDefault="004B6CDD" w:rsidP="004B6CDD">
            <w:pPr>
              <w:spacing w:before="60"/>
              <w:jc w:val="both"/>
              <w:rPr>
                <w:rFonts w:cstheme="minorHAnsi"/>
                <w:color w:val="002060"/>
                <w:sz w:val="24"/>
                <w:szCs w:val="24"/>
              </w:rPr>
            </w:pPr>
            <w:r w:rsidRPr="00D63375">
              <w:rPr>
                <w:rFonts w:cstheme="minorHAnsi"/>
                <w:b/>
                <w:bCs/>
                <w:i/>
                <w:iCs/>
                <w:color w:val="002060"/>
                <w:sz w:val="24"/>
                <w:szCs w:val="24"/>
              </w:rPr>
              <w:t>Atenție! Obținerea a zero puncte la acest subcriteriu generează respingerea proiectului</w:t>
            </w:r>
          </w:p>
        </w:tc>
        <w:tc>
          <w:tcPr>
            <w:tcW w:w="1341" w:type="pct"/>
            <w:shd w:val="clear" w:color="auto" w:fill="auto"/>
          </w:tcPr>
          <w:p w14:paraId="41150BB1" w14:textId="7BEBA29A"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Anexa 10: Tabel corelare buget-activități-resurse</w:t>
            </w:r>
          </w:p>
        </w:tc>
        <w:tc>
          <w:tcPr>
            <w:tcW w:w="282" w:type="pct"/>
          </w:tcPr>
          <w:p w14:paraId="5F6E4CEE" w14:textId="00E59D38" w:rsidR="004B6CDD" w:rsidRPr="00432E8A" w:rsidRDefault="00432E8A" w:rsidP="004B6CDD">
            <w:pPr>
              <w:spacing w:before="60"/>
              <w:jc w:val="center"/>
              <w:rPr>
                <w:rFonts w:cstheme="minorHAnsi"/>
                <w:color w:val="002060"/>
                <w:sz w:val="24"/>
                <w:szCs w:val="24"/>
              </w:rPr>
            </w:pPr>
            <w:r w:rsidRPr="00432E8A">
              <w:rPr>
                <w:rFonts w:cstheme="minorHAnsi"/>
                <w:color w:val="002060"/>
                <w:sz w:val="24"/>
                <w:szCs w:val="24"/>
              </w:rPr>
              <w:t>7</w:t>
            </w:r>
          </w:p>
        </w:tc>
        <w:tc>
          <w:tcPr>
            <w:tcW w:w="262" w:type="pct"/>
          </w:tcPr>
          <w:p w14:paraId="258A392E" w14:textId="77777777" w:rsidR="004B6CDD" w:rsidRPr="00D63375" w:rsidRDefault="004B6CDD" w:rsidP="004B6CDD">
            <w:pPr>
              <w:spacing w:before="60"/>
              <w:jc w:val="both"/>
              <w:rPr>
                <w:rFonts w:cstheme="minorHAnsi"/>
                <w:color w:val="002060"/>
                <w:sz w:val="24"/>
                <w:szCs w:val="24"/>
              </w:rPr>
            </w:pPr>
          </w:p>
        </w:tc>
      </w:tr>
      <w:tr w:rsidR="004B6CDD" w:rsidRPr="00D63375" w14:paraId="4B2DF483" w14:textId="77777777" w:rsidTr="000108D5">
        <w:tc>
          <w:tcPr>
            <w:tcW w:w="4456" w:type="pct"/>
            <w:gridSpan w:val="3"/>
            <w:shd w:val="clear" w:color="auto" w:fill="FBE4D5" w:themeFill="accent2" w:themeFillTint="33"/>
          </w:tcPr>
          <w:p w14:paraId="003DAB4B" w14:textId="083DF6DC" w:rsidR="004B6CDD" w:rsidRPr="00D63375" w:rsidRDefault="004B6CDD" w:rsidP="004B6CDD">
            <w:pPr>
              <w:spacing w:before="60"/>
              <w:jc w:val="both"/>
              <w:rPr>
                <w:rFonts w:cstheme="minorHAnsi"/>
                <w:color w:val="002060"/>
                <w:sz w:val="24"/>
                <w:szCs w:val="24"/>
              </w:rPr>
            </w:pPr>
            <w:r w:rsidRPr="00D63375">
              <w:rPr>
                <w:rFonts w:cstheme="minorHAnsi"/>
                <w:b/>
                <w:bCs/>
                <w:color w:val="002060"/>
                <w:sz w:val="24"/>
                <w:szCs w:val="24"/>
              </w:rPr>
              <w:t xml:space="preserve">Criteriul </w:t>
            </w:r>
            <w:bookmarkStart w:id="10" w:name="_Hlk139294048"/>
            <w:r w:rsidRPr="00D63375">
              <w:rPr>
                <w:rFonts w:cstheme="minorHAnsi"/>
                <w:b/>
                <w:bCs/>
                <w:color w:val="002060"/>
                <w:sz w:val="24"/>
                <w:szCs w:val="24"/>
              </w:rPr>
              <w:t xml:space="preserve">5. </w:t>
            </w:r>
            <w:bookmarkStart w:id="11" w:name="_Hlk123129134"/>
            <w:r w:rsidRPr="00D63375">
              <w:rPr>
                <w:rFonts w:cstheme="minorHAnsi"/>
                <w:b/>
                <w:bCs/>
                <w:color w:val="002060"/>
                <w:sz w:val="24"/>
                <w:szCs w:val="24"/>
              </w:rPr>
              <w:t>Inovare</w:t>
            </w:r>
            <w:bookmarkStart w:id="12" w:name="_Hlk128396122"/>
            <w:bookmarkEnd w:id="11"/>
            <w:r w:rsidRPr="00D63375">
              <w:rPr>
                <w:rFonts w:cstheme="minorHAnsi"/>
                <w:b/>
                <w:bCs/>
                <w:color w:val="002060"/>
                <w:sz w:val="24"/>
                <w:szCs w:val="24"/>
              </w:rPr>
              <w:t xml:space="preserve"> </w:t>
            </w:r>
            <w:bookmarkEnd w:id="10"/>
            <w:bookmarkEnd w:id="12"/>
          </w:p>
        </w:tc>
        <w:tc>
          <w:tcPr>
            <w:tcW w:w="282" w:type="pct"/>
            <w:shd w:val="clear" w:color="auto" w:fill="FBE4D5" w:themeFill="accent2" w:themeFillTint="33"/>
          </w:tcPr>
          <w:p w14:paraId="0233B808" w14:textId="48AF7D03"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12</w:t>
            </w:r>
          </w:p>
        </w:tc>
        <w:tc>
          <w:tcPr>
            <w:tcW w:w="262" w:type="pct"/>
            <w:shd w:val="clear" w:color="auto" w:fill="FBE4D5" w:themeFill="accent2" w:themeFillTint="33"/>
          </w:tcPr>
          <w:p w14:paraId="58E1029C" w14:textId="4F21025B"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8</w:t>
            </w:r>
          </w:p>
        </w:tc>
      </w:tr>
      <w:tr w:rsidR="004B6CDD" w:rsidRPr="00D63375" w14:paraId="2B3EAB83" w14:textId="77777777" w:rsidTr="00B204D5">
        <w:tc>
          <w:tcPr>
            <w:tcW w:w="706" w:type="pct"/>
            <w:shd w:val="clear" w:color="auto" w:fill="auto"/>
          </w:tcPr>
          <w:p w14:paraId="04BCAF39" w14:textId="3CD758EE"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5.1. </w:t>
            </w:r>
            <w:bookmarkStart w:id="13" w:name="_Hlk124262283"/>
            <w:r w:rsidRPr="00D63375">
              <w:rPr>
                <w:rFonts w:cstheme="minorHAnsi"/>
                <w:color w:val="002060"/>
                <w:sz w:val="24"/>
                <w:szCs w:val="24"/>
              </w:rPr>
              <w:t>Inovarea &amp; calitatea proiectului propus</w:t>
            </w:r>
            <w:bookmarkEnd w:id="13"/>
          </w:p>
        </w:tc>
        <w:tc>
          <w:tcPr>
            <w:tcW w:w="2409" w:type="pct"/>
            <w:shd w:val="clear" w:color="auto" w:fill="auto"/>
          </w:tcPr>
          <w:p w14:paraId="06EE7378" w14:textId="5167ABC3" w:rsidR="004B6CDD" w:rsidRPr="00D63375" w:rsidRDefault="004B6CDD" w:rsidP="004B6CDD">
            <w:pPr>
              <w:pStyle w:val="ListParagraph"/>
              <w:numPr>
                <w:ilvl w:val="0"/>
                <w:numId w:val="51"/>
              </w:numPr>
              <w:spacing w:before="60"/>
              <w:contextualSpacing w:val="0"/>
              <w:jc w:val="both"/>
              <w:rPr>
                <w:rFonts w:cstheme="minorHAnsi"/>
                <w:color w:val="002060"/>
                <w:sz w:val="24"/>
                <w:szCs w:val="24"/>
              </w:rPr>
            </w:pPr>
            <w:r w:rsidRPr="00D63375">
              <w:rPr>
                <w:rFonts w:cstheme="minorHAnsi"/>
                <w:color w:val="002060"/>
                <w:sz w:val="24"/>
                <w:szCs w:val="24"/>
              </w:rPr>
              <w:t>proiectul oferă detalii suficiente care să permită evaluarea modului în care noile echipamente achiziționate sunt incluse în practica medicală /asigură creșterea accesului populației la servicii medicale – maxim 5 puncte;</w:t>
            </w:r>
          </w:p>
          <w:p w14:paraId="559AC618" w14:textId="02BE2B22" w:rsidR="004B6CDD" w:rsidRPr="00D63375" w:rsidRDefault="004B6CDD" w:rsidP="004B6CDD">
            <w:pPr>
              <w:pStyle w:val="ListParagraph"/>
              <w:numPr>
                <w:ilvl w:val="0"/>
                <w:numId w:val="51"/>
              </w:numPr>
              <w:spacing w:before="60"/>
              <w:contextualSpacing w:val="0"/>
              <w:jc w:val="both"/>
              <w:rPr>
                <w:rFonts w:cstheme="minorHAnsi"/>
                <w:color w:val="002060"/>
                <w:sz w:val="24"/>
                <w:szCs w:val="24"/>
              </w:rPr>
            </w:pPr>
            <w:r w:rsidRPr="00D63375">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p>
        </w:tc>
        <w:tc>
          <w:tcPr>
            <w:tcW w:w="1341" w:type="pct"/>
            <w:shd w:val="clear" w:color="auto" w:fill="auto"/>
          </w:tcPr>
          <w:p w14:paraId="38F4E11A" w14:textId="77777777" w:rsidR="004B6CDD" w:rsidRPr="00D63375" w:rsidRDefault="004B6CDD" w:rsidP="004B6CDD">
            <w:pPr>
              <w:spacing w:before="60"/>
              <w:jc w:val="both"/>
              <w:rPr>
                <w:rFonts w:cstheme="minorHAnsi"/>
                <w:i/>
                <w:iCs/>
                <w:color w:val="002060"/>
                <w:sz w:val="24"/>
                <w:szCs w:val="24"/>
              </w:rPr>
            </w:pPr>
            <w:r w:rsidRPr="00D63375">
              <w:rPr>
                <w:rFonts w:cstheme="minorHAnsi"/>
                <w:i/>
                <w:iCs/>
                <w:color w:val="002060"/>
                <w:sz w:val="24"/>
                <w:szCs w:val="24"/>
              </w:rPr>
              <w:t>Cererea de finanțare</w:t>
            </w:r>
          </w:p>
          <w:p w14:paraId="2DAE5CE3" w14:textId="32EEE388"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p>
        </w:tc>
        <w:tc>
          <w:tcPr>
            <w:tcW w:w="282" w:type="pct"/>
          </w:tcPr>
          <w:p w14:paraId="2FCB3245" w14:textId="78A9D827"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152E45F6" w14:textId="1527B804" w:rsidR="004B6CDD" w:rsidRPr="00D63375" w:rsidRDefault="004B6CDD" w:rsidP="004B6CDD">
            <w:pPr>
              <w:spacing w:before="60"/>
              <w:jc w:val="center"/>
              <w:rPr>
                <w:rFonts w:cstheme="minorHAnsi"/>
                <w:color w:val="002060"/>
                <w:sz w:val="24"/>
                <w:szCs w:val="24"/>
              </w:rPr>
            </w:pPr>
          </w:p>
        </w:tc>
      </w:tr>
      <w:tr w:rsidR="004B6CDD" w:rsidRPr="00D63375" w14:paraId="0027DB34" w14:textId="77777777" w:rsidTr="00B204D5">
        <w:trPr>
          <w:trHeight w:val="1952"/>
        </w:trPr>
        <w:tc>
          <w:tcPr>
            <w:tcW w:w="706" w:type="pct"/>
            <w:shd w:val="clear" w:color="auto" w:fill="auto"/>
          </w:tcPr>
          <w:p w14:paraId="717F8F9F" w14:textId="17E64DAC"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lastRenderedPageBreak/>
              <w:t xml:space="preserve">Subcriteriul 5.2 </w:t>
            </w:r>
            <w:bookmarkStart w:id="14" w:name="_Hlk124262355"/>
            <w:r w:rsidRPr="00D63375">
              <w:rPr>
                <w:rFonts w:cstheme="minorHAnsi"/>
                <w:color w:val="002060"/>
                <w:sz w:val="24"/>
                <w:szCs w:val="24"/>
              </w:rPr>
              <w:t>Inovare</w:t>
            </w:r>
            <w:bookmarkEnd w:id="14"/>
            <w:r w:rsidRPr="00D63375">
              <w:rPr>
                <w:rFonts w:cstheme="minorHAnsi"/>
                <w:color w:val="002060"/>
                <w:sz w:val="24"/>
                <w:szCs w:val="24"/>
              </w:rPr>
              <w:t xml:space="preserve">a </w:t>
            </w:r>
            <w:bookmarkStart w:id="15" w:name="_Hlk124262367"/>
            <w:r w:rsidRPr="00D63375">
              <w:rPr>
                <w:rFonts w:cstheme="minorHAnsi"/>
                <w:color w:val="002060"/>
                <w:sz w:val="24"/>
                <w:szCs w:val="24"/>
              </w:rPr>
              <w:t>din punctul de vedere al stării de bine pentru pacienți/ aparținători</w:t>
            </w:r>
            <w:bookmarkEnd w:id="15"/>
          </w:p>
        </w:tc>
        <w:tc>
          <w:tcPr>
            <w:tcW w:w="2409" w:type="pct"/>
            <w:shd w:val="clear" w:color="auto" w:fill="auto"/>
          </w:tcPr>
          <w:p w14:paraId="581ECBFA" w14:textId="2C027F8B" w:rsidR="004B6CDD" w:rsidRPr="00D63375" w:rsidRDefault="004B6CDD" w:rsidP="004B6CDD">
            <w:pPr>
              <w:pStyle w:val="ListParagraph"/>
              <w:numPr>
                <w:ilvl w:val="0"/>
                <w:numId w:val="53"/>
              </w:numPr>
              <w:spacing w:before="60"/>
              <w:contextualSpacing w:val="0"/>
              <w:jc w:val="both"/>
              <w:rPr>
                <w:rFonts w:cstheme="minorHAnsi"/>
                <w:color w:val="002060"/>
                <w:sz w:val="24"/>
                <w:szCs w:val="24"/>
              </w:rPr>
            </w:pPr>
            <w:r w:rsidRPr="00D63375">
              <w:rPr>
                <w:rFonts w:cstheme="minorHAnsi"/>
                <w:color w:val="002060"/>
                <w:sz w:val="24"/>
                <w:szCs w:val="24"/>
              </w:rPr>
              <w:t xml:space="preserve">solicitantul oferă detalii suficiente care să permită evaluarea </w:t>
            </w:r>
            <w:bookmarkStart w:id="16" w:name="_Hlk124262408"/>
            <w:r w:rsidRPr="00D63375">
              <w:rPr>
                <w:rFonts w:cstheme="minorHAnsi"/>
                <w:color w:val="002060"/>
                <w:sz w:val="24"/>
                <w:szCs w:val="24"/>
              </w:rPr>
              <w:t xml:space="preserve">modului în care spațiile care vor fi utilizate de pacienți și/sau aparținători (ex. </w:t>
            </w:r>
            <w:r w:rsidR="001E1E03">
              <w:rPr>
                <w:rFonts w:cstheme="minorHAnsi"/>
                <w:color w:val="002060"/>
                <w:sz w:val="24"/>
                <w:szCs w:val="24"/>
              </w:rPr>
              <w:t>cabinete/saloane/</w:t>
            </w:r>
            <w:r w:rsidRPr="00D63375">
              <w:rPr>
                <w:rFonts w:cstheme="minorHAnsi"/>
                <w:color w:val="002060"/>
                <w:sz w:val="24"/>
                <w:szCs w:val="24"/>
              </w:rPr>
              <w:t xml:space="preserve">holuri/ săli de așteptare, etc.) vor asigura elemente care promovează starea de bine </w:t>
            </w:r>
            <w:bookmarkEnd w:id="16"/>
            <w:r w:rsidRPr="00D63375">
              <w:rPr>
                <w:rFonts w:cstheme="minorHAnsi"/>
                <w:color w:val="002060"/>
                <w:sz w:val="24"/>
                <w:szCs w:val="24"/>
              </w:rPr>
              <w:t>– maxim 3 puncte;</w:t>
            </w:r>
          </w:p>
          <w:p w14:paraId="45B5AB2A" w14:textId="6BDF6F35" w:rsidR="004B6CDD" w:rsidRPr="00D63375" w:rsidRDefault="004B6CDD" w:rsidP="004B6CDD">
            <w:pPr>
              <w:pStyle w:val="ListParagraph"/>
              <w:numPr>
                <w:ilvl w:val="0"/>
                <w:numId w:val="53"/>
              </w:numPr>
              <w:spacing w:before="60"/>
              <w:contextualSpacing w:val="0"/>
              <w:jc w:val="both"/>
              <w:rPr>
                <w:rFonts w:cstheme="minorHAnsi"/>
                <w:color w:val="002060"/>
                <w:sz w:val="24"/>
                <w:szCs w:val="24"/>
              </w:rPr>
            </w:pPr>
            <w:r w:rsidRPr="00D63375">
              <w:rPr>
                <w:rFonts w:cstheme="minorHAnsi"/>
                <w:color w:val="002060"/>
                <w:sz w:val="24"/>
                <w:szCs w:val="24"/>
              </w:rPr>
              <w:t>solicitantul NU prezintă detalii care să permită evaluarea modului în care spațiile care vor fi utilizate de pacienți și/sau aparținători (cabinete/</w:t>
            </w:r>
            <w:r w:rsidR="001E1E03">
              <w:rPr>
                <w:rFonts w:cstheme="minorHAnsi"/>
                <w:color w:val="002060"/>
                <w:sz w:val="24"/>
                <w:szCs w:val="24"/>
              </w:rPr>
              <w:t>saloane/</w:t>
            </w:r>
            <w:r w:rsidRPr="00D63375">
              <w:rPr>
                <w:rFonts w:cstheme="minorHAnsi"/>
                <w:color w:val="002060"/>
                <w:sz w:val="24"/>
                <w:szCs w:val="24"/>
              </w:rPr>
              <w:t>holuri/ săli de așteptare, etc.)  vor asigura elemente care promovează starea de bine - 0 puncte;</w:t>
            </w:r>
          </w:p>
        </w:tc>
        <w:tc>
          <w:tcPr>
            <w:tcW w:w="1341" w:type="pct"/>
            <w:shd w:val="clear" w:color="auto" w:fill="auto"/>
          </w:tcPr>
          <w:p w14:paraId="65745361" w14:textId="7A7BB98E"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82" w:type="pct"/>
          </w:tcPr>
          <w:p w14:paraId="3A925A94" w14:textId="6A171E47"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3AAFAA5F" w14:textId="2154501E" w:rsidR="004B6CDD" w:rsidRPr="00D63375" w:rsidRDefault="004B6CDD" w:rsidP="004B6CDD">
            <w:pPr>
              <w:spacing w:before="60"/>
              <w:jc w:val="center"/>
              <w:rPr>
                <w:rFonts w:cstheme="minorHAnsi"/>
                <w:color w:val="002060"/>
                <w:sz w:val="24"/>
                <w:szCs w:val="24"/>
              </w:rPr>
            </w:pPr>
          </w:p>
        </w:tc>
      </w:tr>
      <w:tr w:rsidR="004B6CDD" w:rsidRPr="00D63375" w14:paraId="5E1BAD2E" w14:textId="77777777" w:rsidTr="00B204D5">
        <w:tc>
          <w:tcPr>
            <w:tcW w:w="706" w:type="pct"/>
            <w:vMerge w:val="restart"/>
            <w:shd w:val="clear" w:color="auto" w:fill="auto"/>
          </w:tcPr>
          <w:p w14:paraId="7AEF84CC" w14:textId="77777777" w:rsidR="004B6CDD" w:rsidRPr="00D63375" w:rsidRDefault="004B6CDD" w:rsidP="004B6CDD">
            <w:pPr>
              <w:spacing w:before="60"/>
              <w:jc w:val="both"/>
              <w:rPr>
                <w:rFonts w:cstheme="minorHAnsi"/>
                <w:color w:val="002060"/>
                <w:sz w:val="24"/>
                <w:szCs w:val="24"/>
              </w:rPr>
            </w:pPr>
          </w:p>
          <w:p w14:paraId="6FA29986" w14:textId="4CC04799"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5.3. </w:t>
            </w:r>
            <w:bookmarkStart w:id="17" w:name="_Hlk139293479"/>
            <w:r w:rsidRPr="00D63375">
              <w:rPr>
                <w:rFonts w:eastAsia="Times New Roman" w:cstheme="minorHAnsi"/>
                <w:color w:val="002060"/>
                <w:sz w:val="24"/>
                <w:szCs w:val="24"/>
                <w:lang w:eastAsia="ro-RO"/>
              </w:rPr>
              <w:t>Digitalizar</w:t>
            </w:r>
            <w:bookmarkEnd w:id="17"/>
            <w:r w:rsidRPr="00D63375">
              <w:rPr>
                <w:rFonts w:eastAsia="Times New Roman" w:cstheme="minorHAnsi"/>
                <w:color w:val="002060"/>
                <w:sz w:val="24"/>
                <w:szCs w:val="24"/>
                <w:lang w:eastAsia="ro-RO"/>
              </w:rPr>
              <w:t>e</w:t>
            </w:r>
          </w:p>
          <w:p w14:paraId="7EA6F703" w14:textId="17066B21" w:rsidR="004B6CDD" w:rsidRPr="00D63375" w:rsidRDefault="004B6CDD" w:rsidP="004B6CDD">
            <w:pPr>
              <w:spacing w:before="60"/>
              <w:jc w:val="both"/>
              <w:rPr>
                <w:rFonts w:cstheme="minorHAnsi"/>
                <w:color w:val="002060"/>
                <w:sz w:val="24"/>
                <w:szCs w:val="24"/>
              </w:rPr>
            </w:pPr>
          </w:p>
        </w:tc>
        <w:tc>
          <w:tcPr>
            <w:tcW w:w="2409" w:type="pct"/>
            <w:shd w:val="clear" w:color="auto" w:fill="auto"/>
            <w:vAlign w:val="center"/>
          </w:tcPr>
          <w:p w14:paraId="19E48F3A" w14:textId="4C507C61" w:rsidR="004B6CDD" w:rsidRPr="00D63375" w:rsidRDefault="004B6CDD" w:rsidP="004B6CDD">
            <w:pPr>
              <w:pStyle w:val="ListParagraph"/>
              <w:numPr>
                <w:ilvl w:val="0"/>
                <w:numId w:val="129"/>
              </w:numPr>
              <w:spacing w:before="60"/>
              <w:contextualSpacing w:val="0"/>
              <w:jc w:val="both"/>
              <w:rPr>
                <w:rFonts w:eastAsia="Times New Roman" w:cstheme="minorHAnsi"/>
                <w:b/>
                <w:bCs/>
                <w:color w:val="002060"/>
                <w:sz w:val="24"/>
                <w:szCs w:val="24"/>
                <w:lang w:eastAsia="ro-RO"/>
              </w:rPr>
            </w:pPr>
            <w:r w:rsidRPr="00D63375">
              <w:rPr>
                <w:rFonts w:cstheme="minorHAnsi"/>
                <w:b/>
                <w:bCs/>
                <w:color w:val="002060"/>
                <w:sz w:val="24"/>
                <w:szCs w:val="24"/>
              </w:rPr>
              <w:t>Existența unui</w:t>
            </w:r>
            <w:r w:rsidRPr="00D63375">
              <w:rPr>
                <w:rFonts w:eastAsia="Times New Roman" w:cstheme="minorHAnsi"/>
                <w:b/>
                <w:bCs/>
                <w:color w:val="002060"/>
                <w:sz w:val="24"/>
                <w:szCs w:val="24"/>
                <w:lang w:eastAsia="ro-RO"/>
              </w:rPr>
              <w:t xml:space="preserve"> sistem IT centralizat, la nivelul unității sanitare, care permite transferul de date medicale la standardul de interoperabilitate HL7 sau similar</w:t>
            </w:r>
          </w:p>
          <w:p w14:paraId="7057590B" w14:textId="0B8FBA67" w:rsidR="004B6CDD" w:rsidRPr="00D63375" w:rsidRDefault="004B6CDD" w:rsidP="004B6CDD">
            <w:pPr>
              <w:pStyle w:val="ListParagraph"/>
              <w:numPr>
                <w:ilvl w:val="0"/>
                <w:numId w:val="92"/>
              </w:numPr>
              <w:spacing w:before="60"/>
              <w:contextualSpacing w:val="0"/>
              <w:jc w:val="both"/>
              <w:rPr>
                <w:rFonts w:eastAsia="Times New Roman" w:cstheme="minorHAnsi"/>
                <w:color w:val="002060"/>
                <w:sz w:val="24"/>
                <w:szCs w:val="24"/>
                <w:lang w:eastAsia="ro-RO"/>
              </w:rPr>
            </w:pPr>
            <w:r w:rsidRPr="00D63375">
              <w:rPr>
                <w:rFonts w:eastAsia="Times New Roman" w:cstheme="minorHAnsi"/>
                <w:color w:val="002060"/>
                <w:sz w:val="24"/>
                <w:szCs w:val="24"/>
                <w:lang w:eastAsia="ro-RO"/>
              </w:rPr>
              <w:t xml:space="preserve">Proiectul include </w:t>
            </w:r>
            <w:r w:rsidRPr="00D63375">
              <w:rPr>
                <w:rFonts w:cstheme="minorHAnsi"/>
                <w:color w:val="002060"/>
                <w:sz w:val="24"/>
                <w:szCs w:val="24"/>
              </w:rPr>
              <w:t>un</w:t>
            </w:r>
            <w:r w:rsidRPr="00D63375">
              <w:rPr>
                <w:rFonts w:eastAsia="Times New Roman" w:cstheme="minorHAnsi"/>
                <w:color w:val="002060"/>
                <w:sz w:val="24"/>
                <w:szCs w:val="24"/>
                <w:lang w:eastAsia="ro-RO"/>
              </w:rPr>
              <w:t xml:space="preserve"> sistem IT centralizat care permite transferul de date medicale la standardul minim de interoperabilitate HL7 sau similar sau dovedește că are implementat un astfel de sistem/ are finanțarea asigurată pentru 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la nivelul unității sanitare sprijinite – 2 puncte;</w:t>
            </w:r>
          </w:p>
          <w:p w14:paraId="665F2C91" w14:textId="10B727D2" w:rsidR="004B6CDD" w:rsidRPr="00D63375" w:rsidRDefault="004B6CDD" w:rsidP="004B6CDD">
            <w:pPr>
              <w:pStyle w:val="ListParagraph"/>
              <w:numPr>
                <w:ilvl w:val="0"/>
                <w:numId w:val="92"/>
              </w:numPr>
              <w:spacing w:before="60"/>
              <w:contextualSpacing w:val="0"/>
              <w:jc w:val="both"/>
              <w:rPr>
                <w:rFonts w:eastAsia="Times New Roman" w:cstheme="minorHAnsi"/>
                <w:color w:val="002060"/>
                <w:sz w:val="24"/>
                <w:szCs w:val="24"/>
                <w:lang w:eastAsia="ro-RO"/>
              </w:rPr>
            </w:pPr>
            <w:r w:rsidRPr="00D63375">
              <w:rPr>
                <w:rFonts w:eastAsia="Times New Roman" w:cstheme="minorHAnsi"/>
                <w:color w:val="002060"/>
                <w:sz w:val="24"/>
                <w:szCs w:val="24"/>
                <w:lang w:eastAsia="ro-RO"/>
              </w:rPr>
              <w:t xml:space="preserve">Proiectul NU include </w:t>
            </w:r>
            <w:r w:rsidRPr="00D63375">
              <w:rPr>
                <w:rFonts w:cstheme="minorHAnsi"/>
                <w:color w:val="002060"/>
                <w:sz w:val="24"/>
                <w:szCs w:val="24"/>
              </w:rPr>
              <w:t>un</w:t>
            </w:r>
            <w:r w:rsidRPr="00D63375">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 NU are finanțarea asigurată pentru 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la nivelul unității sanitare sprijinite - 0 puncte</w:t>
            </w:r>
          </w:p>
        </w:tc>
        <w:tc>
          <w:tcPr>
            <w:tcW w:w="1341" w:type="pct"/>
            <w:shd w:val="clear" w:color="auto" w:fill="auto"/>
          </w:tcPr>
          <w:p w14:paraId="3EA75522" w14:textId="77777777" w:rsidR="004B6CDD" w:rsidRPr="00D63375" w:rsidRDefault="004B6CDD" w:rsidP="004B6CDD">
            <w:pPr>
              <w:spacing w:before="60"/>
              <w:jc w:val="both"/>
              <w:rPr>
                <w:rFonts w:cstheme="minorHAnsi"/>
                <w:i/>
                <w:iCs/>
                <w:color w:val="002060"/>
                <w:sz w:val="24"/>
                <w:szCs w:val="24"/>
              </w:rPr>
            </w:pPr>
            <w:r w:rsidRPr="00D63375">
              <w:rPr>
                <w:rFonts w:cstheme="minorHAnsi"/>
                <w:i/>
                <w:iCs/>
                <w:color w:val="002060"/>
                <w:sz w:val="24"/>
                <w:szCs w:val="24"/>
              </w:rPr>
              <w:t>Cererea de finanțare</w:t>
            </w:r>
          </w:p>
          <w:p w14:paraId="3479C328" w14:textId="18F9CD62"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Contract finanțare/contract de servicii care dovedește existența finanțării pentru </w:t>
            </w:r>
            <w:r w:rsidRPr="00D63375">
              <w:rPr>
                <w:rFonts w:eastAsia="Times New Roman" w:cstheme="minorHAnsi"/>
                <w:color w:val="002060"/>
                <w:sz w:val="24"/>
                <w:szCs w:val="24"/>
                <w:lang w:eastAsia="ro-RO"/>
              </w:rPr>
              <w:t>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la nivelul unității sanitare sprijinite</w:t>
            </w:r>
          </w:p>
          <w:p w14:paraId="6C3DA7E4" w14:textId="5D7F502B" w:rsidR="004B6CDD" w:rsidRPr="00D63375" w:rsidRDefault="004B6CDD" w:rsidP="004B6CDD">
            <w:pPr>
              <w:spacing w:before="60"/>
              <w:jc w:val="both"/>
              <w:rPr>
                <w:rFonts w:cstheme="minorHAnsi"/>
                <w:color w:val="002060"/>
                <w:sz w:val="24"/>
                <w:szCs w:val="24"/>
              </w:rPr>
            </w:pPr>
          </w:p>
        </w:tc>
        <w:tc>
          <w:tcPr>
            <w:tcW w:w="282" w:type="pct"/>
          </w:tcPr>
          <w:p w14:paraId="145EC147" w14:textId="1861FE12"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2</w:t>
            </w:r>
          </w:p>
        </w:tc>
        <w:tc>
          <w:tcPr>
            <w:tcW w:w="262" w:type="pct"/>
          </w:tcPr>
          <w:p w14:paraId="1229868E" w14:textId="77777777" w:rsidR="004B6CDD" w:rsidRPr="00D63375" w:rsidRDefault="004B6CDD" w:rsidP="004B6CDD">
            <w:pPr>
              <w:spacing w:before="60"/>
              <w:jc w:val="both"/>
              <w:rPr>
                <w:rFonts w:cstheme="minorHAnsi"/>
                <w:color w:val="002060"/>
                <w:sz w:val="24"/>
                <w:szCs w:val="24"/>
              </w:rPr>
            </w:pPr>
          </w:p>
        </w:tc>
      </w:tr>
      <w:tr w:rsidR="004B6CDD" w:rsidRPr="00D63375" w14:paraId="367CE259" w14:textId="77777777" w:rsidTr="00B204D5">
        <w:tc>
          <w:tcPr>
            <w:tcW w:w="706" w:type="pct"/>
            <w:vMerge/>
            <w:shd w:val="clear" w:color="auto" w:fill="auto"/>
          </w:tcPr>
          <w:p w14:paraId="730A9B8C" w14:textId="4D2716CD" w:rsidR="004B6CDD" w:rsidRPr="00D63375" w:rsidRDefault="004B6CDD" w:rsidP="004B6CDD">
            <w:pPr>
              <w:spacing w:before="60"/>
              <w:jc w:val="both"/>
              <w:rPr>
                <w:rFonts w:cstheme="minorHAnsi"/>
                <w:color w:val="002060"/>
                <w:sz w:val="24"/>
                <w:szCs w:val="24"/>
              </w:rPr>
            </w:pPr>
          </w:p>
        </w:tc>
        <w:tc>
          <w:tcPr>
            <w:tcW w:w="2409" w:type="pct"/>
            <w:shd w:val="clear" w:color="auto" w:fill="auto"/>
            <w:vAlign w:val="center"/>
          </w:tcPr>
          <w:p w14:paraId="311CABBC" w14:textId="0BE73738" w:rsidR="004B6CDD" w:rsidRPr="000A03AB" w:rsidRDefault="004B6CDD" w:rsidP="000A03AB">
            <w:pPr>
              <w:pStyle w:val="ListParagraph"/>
              <w:numPr>
                <w:ilvl w:val="0"/>
                <w:numId w:val="129"/>
              </w:numPr>
              <w:spacing w:before="60"/>
              <w:jc w:val="both"/>
              <w:rPr>
                <w:rFonts w:cstheme="minorHAnsi"/>
                <w:b/>
                <w:bCs/>
                <w:color w:val="002060"/>
                <w:sz w:val="24"/>
                <w:szCs w:val="24"/>
              </w:rPr>
            </w:pPr>
            <w:r w:rsidRPr="00D63375">
              <w:rPr>
                <w:rFonts w:cstheme="minorHAnsi"/>
                <w:b/>
                <w:bCs/>
                <w:color w:val="002060"/>
                <w:sz w:val="24"/>
                <w:szCs w:val="24"/>
              </w:rPr>
              <w:t>Utilizarea unei soluții care asigura schimbul de date între unitățile sanitare care asigur</w:t>
            </w:r>
            <w:r w:rsidR="00ED033F">
              <w:rPr>
                <w:rFonts w:cstheme="minorHAnsi"/>
                <w:b/>
                <w:bCs/>
                <w:color w:val="002060"/>
                <w:sz w:val="24"/>
                <w:szCs w:val="24"/>
              </w:rPr>
              <w:t>ă</w:t>
            </w:r>
            <w:r w:rsidRPr="00D63375">
              <w:rPr>
                <w:rFonts w:cstheme="minorHAnsi"/>
                <w:b/>
                <w:bCs/>
                <w:color w:val="002060"/>
                <w:sz w:val="24"/>
                <w:szCs w:val="24"/>
              </w:rPr>
              <w:t xml:space="preserve"> diagnosticarea/tratamentul pacienților </w:t>
            </w:r>
            <w:r w:rsidR="00414F8B">
              <w:rPr>
                <w:rFonts w:cstheme="minorHAnsi"/>
                <w:b/>
                <w:bCs/>
                <w:color w:val="002060"/>
                <w:sz w:val="24"/>
                <w:szCs w:val="24"/>
              </w:rPr>
              <w:t>critici cardiaci:</w:t>
            </w:r>
          </w:p>
          <w:p w14:paraId="58D3FDE4" w14:textId="0A06C11D" w:rsidR="004B6CDD" w:rsidRPr="00D63375" w:rsidRDefault="004B6CDD" w:rsidP="000A03AB">
            <w:pPr>
              <w:pStyle w:val="ListParagraph"/>
              <w:numPr>
                <w:ilvl w:val="0"/>
                <w:numId w:val="147"/>
              </w:numPr>
              <w:spacing w:before="60"/>
              <w:contextualSpacing w:val="0"/>
              <w:jc w:val="both"/>
              <w:rPr>
                <w:rFonts w:cstheme="minorHAnsi"/>
                <w:color w:val="002060"/>
                <w:sz w:val="24"/>
                <w:szCs w:val="24"/>
              </w:rPr>
            </w:pPr>
            <w:r w:rsidRPr="00D63375">
              <w:rPr>
                <w:rFonts w:cstheme="minorHAnsi"/>
                <w:color w:val="002060"/>
                <w:sz w:val="24"/>
                <w:szCs w:val="24"/>
              </w:rPr>
              <w:t>Unitatea sanitară își propune să implementeze</w:t>
            </w:r>
            <w:r w:rsidR="00E40AA4">
              <w:rPr>
                <w:rFonts w:cstheme="minorHAnsi"/>
                <w:color w:val="002060"/>
                <w:sz w:val="24"/>
                <w:szCs w:val="24"/>
              </w:rPr>
              <w:t xml:space="preserve"> sau implementează deja</w:t>
            </w:r>
            <w:r w:rsidRPr="00D63375">
              <w:rPr>
                <w:rFonts w:cstheme="minorHAnsi"/>
                <w:color w:val="002060"/>
                <w:sz w:val="24"/>
                <w:szCs w:val="24"/>
              </w:rPr>
              <w:t xml:space="preserve"> o soluție </w:t>
            </w:r>
            <w:r w:rsidR="006654B5" w:rsidRPr="006654B5">
              <w:rPr>
                <w:rFonts w:cstheme="minorHAnsi"/>
                <w:color w:val="002060"/>
                <w:sz w:val="24"/>
                <w:szCs w:val="24"/>
              </w:rPr>
              <w:t xml:space="preserve">informatică </w:t>
            </w:r>
            <w:r w:rsidRPr="00D63375">
              <w:rPr>
                <w:rFonts w:cstheme="minorHAnsi"/>
                <w:color w:val="002060"/>
                <w:sz w:val="24"/>
                <w:szCs w:val="24"/>
              </w:rPr>
              <w:t xml:space="preserve">care să permită schimbul de date cu alte unități sanitare și să crească numărul de pacienți </w:t>
            </w:r>
            <w:r w:rsidR="00414F8B" w:rsidRPr="00414F8B">
              <w:rPr>
                <w:rFonts w:cstheme="minorHAnsi"/>
                <w:color w:val="002060"/>
                <w:sz w:val="24"/>
                <w:szCs w:val="24"/>
              </w:rPr>
              <w:t xml:space="preserve">critici cardiaci </w:t>
            </w:r>
            <w:r w:rsidRPr="00D63375">
              <w:rPr>
                <w:rFonts w:cstheme="minorHAnsi"/>
                <w:color w:val="002060"/>
                <w:sz w:val="24"/>
                <w:szCs w:val="24"/>
              </w:rPr>
              <w:t xml:space="preserve">care beneficiază de </w:t>
            </w:r>
            <w:r w:rsidR="000A03AB">
              <w:rPr>
                <w:rFonts w:cstheme="minorHAnsi"/>
                <w:color w:val="002060"/>
                <w:sz w:val="24"/>
                <w:szCs w:val="24"/>
              </w:rPr>
              <w:t>tratament</w:t>
            </w:r>
            <w:r w:rsidRPr="00D63375">
              <w:rPr>
                <w:rFonts w:cstheme="minorHAnsi"/>
                <w:color w:val="002060"/>
                <w:sz w:val="24"/>
                <w:szCs w:val="24"/>
              </w:rPr>
              <w:t xml:space="preserve"> - 2 puncte</w:t>
            </w:r>
            <w:r w:rsidR="008C633F">
              <w:rPr>
                <w:rFonts w:cstheme="minorHAnsi"/>
                <w:color w:val="002060"/>
                <w:sz w:val="24"/>
                <w:szCs w:val="24"/>
              </w:rPr>
              <w:t>;</w:t>
            </w:r>
          </w:p>
          <w:p w14:paraId="78FE3946" w14:textId="75BA2C8D" w:rsidR="004B6CDD" w:rsidRPr="00D63375" w:rsidRDefault="004B6CDD" w:rsidP="000A03AB">
            <w:pPr>
              <w:pStyle w:val="ListParagraph"/>
              <w:numPr>
                <w:ilvl w:val="0"/>
                <w:numId w:val="147"/>
              </w:numPr>
              <w:spacing w:before="60"/>
              <w:contextualSpacing w:val="0"/>
              <w:jc w:val="both"/>
              <w:rPr>
                <w:rFonts w:cstheme="minorHAnsi"/>
                <w:color w:val="002060"/>
                <w:sz w:val="24"/>
                <w:szCs w:val="24"/>
              </w:rPr>
            </w:pPr>
            <w:r w:rsidRPr="00D63375">
              <w:rPr>
                <w:rFonts w:cstheme="minorHAnsi"/>
                <w:color w:val="002060"/>
                <w:sz w:val="24"/>
                <w:szCs w:val="24"/>
              </w:rPr>
              <w:t>Unitatea sanitară nu își propune să implementeze</w:t>
            </w:r>
            <w:r w:rsidR="00E40AA4">
              <w:rPr>
                <w:rFonts w:cstheme="minorHAnsi"/>
                <w:color w:val="002060"/>
                <w:sz w:val="24"/>
                <w:szCs w:val="24"/>
              </w:rPr>
              <w:t xml:space="preserve"> sau implementează deja</w:t>
            </w:r>
            <w:r w:rsidRPr="00D63375">
              <w:rPr>
                <w:rFonts w:cstheme="minorHAnsi"/>
                <w:color w:val="002060"/>
                <w:sz w:val="24"/>
                <w:szCs w:val="24"/>
              </w:rPr>
              <w:t xml:space="preserve"> o soluție</w:t>
            </w:r>
            <w:r w:rsidR="006654B5">
              <w:t xml:space="preserve"> </w:t>
            </w:r>
            <w:r w:rsidR="006654B5" w:rsidRPr="006654B5">
              <w:rPr>
                <w:rFonts w:cstheme="minorHAnsi"/>
                <w:color w:val="002060"/>
                <w:sz w:val="24"/>
                <w:szCs w:val="24"/>
              </w:rPr>
              <w:t>informatică</w:t>
            </w:r>
            <w:r w:rsidRPr="00D63375">
              <w:rPr>
                <w:rFonts w:cstheme="minorHAnsi"/>
                <w:color w:val="002060"/>
                <w:sz w:val="24"/>
                <w:szCs w:val="24"/>
              </w:rPr>
              <w:t xml:space="preserve"> care să permită schimbul de date cu alte unități sanitare și să crească numărul de pacienți </w:t>
            </w:r>
            <w:r w:rsidR="00414F8B" w:rsidRPr="00414F8B">
              <w:rPr>
                <w:rFonts w:cstheme="minorHAnsi"/>
                <w:color w:val="002060"/>
                <w:sz w:val="24"/>
                <w:szCs w:val="24"/>
              </w:rPr>
              <w:t xml:space="preserve">critici cardiaci </w:t>
            </w:r>
            <w:r w:rsidRPr="00D63375">
              <w:rPr>
                <w:rFonts w:cstheme="minorHAnsi"/>
                <w:color w:val="002060"/>
                <w:sz w:val="24"/>
                <w:szCs w:val="24"/>
              </w:rPr>
              <w:t xml:space="preserve">acut care beneficiază de </w:t>
            </w:r>
            <w:r w:rsidR="000A03AB">
              <w:rPr>
                <w:rFonts w:cstheme="minorHAnsi"/>
                <w:color w:val="002060"/>
                <w:sz w:val="24"/>
                <w:szCs w:val="24"/>
              </w:rPr>
              <w:t>tratament</w:t>
            </w:r>
            <w:r w:rsidRPr="00D63375">
              <w:rPr>
                <w:rFonts w:cstheme="minorHAnsi"/>
                <w:color w:val="002060"/>
                <w:sz w:val="24"/>
                <w:szCs w:val="24"/>
              </w:rPr>
              <w:t xml:space="preserve"> - 0 puncte</w:t>
            </w:r>
            <w:r w:rsidR="008C633F">
              <w:rPr>
                <w:rFonts w:cstheme="minorHAnsi"/>
                <w:color w:val="002060"/>
                <w:sz w:val="24"/>
                <w:szCs w:val="24"/>
              </w:rPr>
              <w:t>.</w:t>
            </w:r>
          </w:p>
        </w:tc>
        <w:tc>
          <w:tcPr>
            <w:tcW w:w="1341" w:type="pct"/>
            <w:shd w:val="clear" w:color="auto" w:fill="auto"/>
          </w:tcPr>
          <w:p w14:paraId="2680BBE0" w14:textId="31C6C9CA"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Declarație unică + bugetul proiectului/Documente care atestă utilizarea unei soluții care asigura schimbul de date intre unitățile sanitare care asigura diagnosticarea/tratamentul pacienților</w:t>
            </w:r>
            <w:r w:rsidR="000A03AB">
              <w:rPr>
                <w:rFonts w:cstheme="minorHAnsi"/>
                <w:color w:val="002060"/>
                <w:sz w:val="24"/>
                <w:szCs w:val="24"/>
              </w:rPr>
              <w:t xml:space="preserve"> critici</w:t>
            </w:r>
            <w:r w:rsidRPr="00D63375">
              <w:rPr>
                <w:rFonts w:cstheme="minorHAnsi"/>
                <w:color w:val="002060"/>
                <w:sz w:val="24"/>
                <w:szCs w:val="24"/>
              </w:rPr>
              <w:t xml:space="preserve"> </w:t>
            </w:r>
            <w:r w:rsidR="000A03AB">
              <w:rPr>
                <w:rFonts w:cstheme="minorHAnsi"/>
                <w:color w:val="002060"/>
                <w:sz w:val="24"/>
                <w:szCs w:val="24"/>
              </w:rPr>
              <w:t>cardiaci</w:t>
            </w:r>
          </w:p>
        </w:tc>
        <w:tc>
          <w:tcPr>
            <w:tcW w:w="282" w:type="pct"/>
          </w:tcPr>
          <w:p w14:paraId="33B44A41" w14:textId="529AE315"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2</w:t>
            </w:r>
          </w:p>
        </w:tc>
        <w:tc>
          <w:tcPr>
            <w:tcW w:w="262" w:type="pct"/>
          </w:tcPr>
          <w:p w14:paraId="26917D33" w14:textId="77777777" w:rsidR="004B6CDD" w:rsidRPr="00D63375" w:rsidRDefault="004B6CDD" w:rsidP="004B6CDD">
            <w:pPr>
              <w:spacing w:before="60"/>
              <w:jc w:val="center"/>
              <w:rPr>
                <w:rFonts w:cstheme="minorHAnsi"/>
                <w:color w:val="002060"/>
                <w:sz w:val="24"/>
                <w:szCs w:val="24"/>
              </w:rPr>
            </w:pPr>
          </w:p>
        </w:tc>
      </w:tr>
      <w:tr w:rsidR="004B6CDD" w:rsidRPr="00D63375" w14:paraId="68D9C7B6" w14:textId="77777777" w:rsidTr="000108D5">
        <w:tc>
          <w:tcPr>
            <w:tcW w:w="4456" w:type="pct"/>
            <w:gridSpan w:val="3"/>
            <w:shd w:val="clear" w:color="auto" w:fill="FBE4D5" w:themeFill="accent2" w:themeFillTint="33"/>
          </w:tcPr>
          <w:p w14:paraId="2CA9CF1F" w14:textId="062ACE65" w:rsidR="004B6CDD" w:rsidRPr="00D63375" w:rsidRDefault="004B6CDD" w:rsidP="004B6CDD">
            <w:pPr>
              <w:spacing w:before="60"/>
              <w:jc w:val="both"/>
              <w:rPr>
                <w:rFonts w:cstheme="minorHAnsi"/>
                <w:b/>
                <w:bCs/>
                <w:color w:val="002060"/>
                <w:sz w:val="24"/>
                <w:szCs w:val="24"/>
              </w:rPr>
            </w:pPr>
            <w:r w:rsidRPr="00D63375">
              <w:rPr>
                <w:rFonts w:cstheme="minorHAnsi"/>
                <w:b/>
                <w:bCs/>
                <w:color w:val="002060"/>
                <w:sz w:val="24"/>
                <w:szCs w:val="24"/>
              </w:rPr>
              <w:t xml:space="preserve">Criteriul 6. </w:t>
            </w:r>
            <w:bookmarkStart w:id="18" w:name="_Hlk123129145"/>
            <w:r w:rsidRPr="00D63375">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18"/>
          </w:p>
        </w:tc>
        <w:tc>
          <w:tcPr>
            <w:tcW w:w="282" w:type="pct"/>
            <w:shd w:val="clear" w:color="auto" w:fill="FBE4D5" w:themeFill="accent2" w:themeFillTint="33"/>
          </w:tcPr>
          <w:p w14:paraId="2360DB43" w14:textId="35997B49"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13</w:t>
            </w:r>
          </w:p>
        </w:tc>
        <w:tc>
          <w:tcPr>
            <w:tcW w:w="262" w:type="pct"/>
            <w:shd w:val="clear" w:color="auto" w:fill="FBE4D5" w:themeFill="accent2" w:themeFillTint="33"/>
          </w:tcPr>
          <w:p w14:paraId="097BAE48" w14:textId="40643480"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6</w:t>
            </w:r>
          </w:p>
        </w:tc>
      </w:tr>
      <w:tr w:rsidR="004B6CDD" w:rsidRPr="00D63375" w14:paraId="66DC21F3" w14:textId="77777777" w:rsidTr="00B204D5">
        <w:tc>
          <w:tcPr>
            <w:tcW w:w="706" w:type="pct"/>
            <w:shd w:val="clear" w:color="auto" w:fill="auto"/>
          </w:tcPr>
          <w:p w14:paraId="16D0BDA2" w14:textId="02E6B52D"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6.1. </w:t>
            </w:r>
            <w:bookmarkStart w:id="19" w:name="_Hlk135048528"/>
            <w:r w:rsidRPr="00D63375">
              <w:rPr>
                <w:rFonts w:cstheme="minorHAnsi"/>
                <w:color w:val="002060"/>
                <w:sz w:val="24"/>
                <w:szCs w:val="24"/>
              </w:rPr>
              <w:t xml:space="preserve">Eficiența utilizării resurselor </w:t>
            </w:r>
            <w:bookmarkEnd w:id="19"/>
          </w:p>
          <w:p w14:paraId="4B55427E" w14:textId="0C623C4E" w:rsidR="004B6CDD" w:rsidRPr="00D63375" w:rsidRDefault="004B6CDD" w:rsidP="004B6CDD">
            <w:pPr>
              <w:spacing w:before="60"/>
              <w:jc w:val="both"/>
              <w:rPr>
                <w:rFonts w:cstheme="minorHAnsi"/>
                <w:color w:val="002060"/>
                <w:sz w:val="24"/>
                <w:szCs w:val="24"/>
              </w:rPr>
            </w:pPr>
          </w:p>
        </w:tc>
        <w:tc>
          <w:tcPr>
            <w:tcW w:w="2409" w:type="pct"/>
            <w:shd w:val="clear" w:color="auto" w:fill="auto"/>
          </w:tcPr>
          <w:p w14:paraId="113CAA80" w14:textId="77777777" w:rsidR="004B6CDD" w:rsidRPr="00D63375" w:rsidRDefault="004B6CDD" w:rsidP="004B6CDD">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D63375">
              <w:rPr>
                <w:rFonts w:cstheme="minorHAnsi"/>
                <w:b/>
                <w:bCs/>
                <w:color w:val="002060"/>
                <w:kern w:val="2"/>
                <w:sz w:val="24"/>
                <w:szCs w:val="24"/>
                <w14:ligatures w14:val="standardContextual"/>
              </w:rPr>
              <w:t>înlocuirea de echipamente</w:t>
            </w:r>
            <w:r w:rsidRPr="00D63375">
              <w:rPr>
                <w:rFonts w:cstheme="minorHAnsi"/>
                <w:color w:val="002060"/>
                <w:kern w:val="2"/>
                <w:sz w:val="24"/>
                <w:szCs w:val="24"/>
                <w14:ligatures w14:val="standardContextual"/>
              </w:rPr>
              <w:t xml:space="preserve"> medicale</w:t>
            </w:r>
          </w:p>
          <w:p w14:paraId="5F65ABFE" w14:textId="52E223C5" w:rsidR="004B6CDD" w:rsidRPr="00D63375" w:rsidRDefault="004B6CDD" w:rsidP="004B6CDD">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modul în care echipamentele medicale care vor fi achiziționate vor contribui la reducerea consumurilor de resurse (energie, consumabile, etc.) – maxim 3 puncte</w:t>
            </w:r>
            <w:r w:rsidR="008C633F">
              <w:rPr>
                <w:rFonts w:cstheme="minorHAnsi"/>
                <w:color w:val="002060"/>
                <w:kern w:val="2"/>
                <w:sz w:val="24"/>
                <w:szCs w:val="24"/>
                <w14:ligatures w14:val="standardContextual"/>
              </w:rPr>
              <w:t>;</w:t>
            </w:r>
          </w:p>
          <w:p w14:paraId="5A8411A7" w14:textId="20333042" w:rsidR="004B6CDD" w:rsidRPr="00D63375" w:rsidRDefault="004B6CDD" w:rsidP="004B6CDD">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r w:rsidR="008C633F">
              <w:rPr>
                <w:rFonts w:cstheme="minorHAnsi"/>
                <w:color w:val="002060"/>
                <w:kern w:val="2"/>
                <w:sz w:val="24"/>
                <w:szCs w:val="24"/>
                <w14:ligatures w14:val="standardContextual"/>
              </w:rPr>
              <w:t>.</w:t>
            </w:r>
          </w:p>
          <w:p w14:paraId="17A62077" w14:textId="77777777" w:rsidR="004B6CDD" w:rsidRPr="00D63375" w:rsidRDefault="004B6CDD" w:rsidP="004B6CDD">
            <w:pPr>
              <w:spacing w:before="60"/>
              <w:jc w:val="both"/>
              <w:rPr>
                <w:rFonts w:cstheme="minorHAnsi"/>
                <w:color w:val="002060"/>
                <w:kern w:val="2"/>
                <w:sz w:val="24"/>
                <w:szCs w:val="24"/>
                <w14:ligatures w14:val="standardContextual"/>
              </w:rPr>
            </w:pPr>
          </w:p>
          <w:p w14:paraId="5B38452D" w14:textId="0257358E" w:rsidR="004B6CDD" w:rsidRPr="00D63375" w:rsidRDefault="004B6CDD" w:rsidP="004B6CDD">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lastRenderedPageBreak/>
              <w:t xml:space="preserve">Pentru proiectele care propun </w:t>
            </w:r>
            <w:r w:rsidRPr="000A03AB">
              <w:rPr>
                <w:rFonts w:cstheme="minorHAnsi"/>
                <w:b/>
                <w:bCs/>
                <w:color w:val="002060"/>
                <w:kern w:val="2"/>
                <w:sz w:val="24"/>
                <w:szCs w:val="24"/>
                <w14:ligatures w14:val="standardContextual"/>
              </w:rPr>
              <w:t>suplimentarea echipamentelor medicale</w:t>
            </w:r>
            <w:r w:rsidRPr="00D63375">
              <w:rPr>
                <w:rFonts w:cstheme="minorHAnsi"/>
                <w:color w:val="002060"/>
                <w:kern w:val="2"/>
                <w:sz w:val="24"/>
                <w:szCs w:val="24"/>
                <w14:ligatures w14:val="standardContextual"/>
              </w:rPr>
              <w:t xml:space="preserve"> existente/achiziționarea de echipamente pentru furnizarea de noi servicii </w:t>
            </w:r>
          </w:p>
          <w:p w14:paraId="18C2C849" w14:textId="6010B28D" w:rsidR="004B6CDD" w:rsidRPr="00D63375" w:rsidRDefault="004B6CDD" w:rsidP="004B6CDD">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modul în care echipamentele medicale care se vor achiziționa în cadrul proiectului vor asigura respectarea eficienței energetice – maxim 3 puncte</w:t>
            </w:r>
            <w:r w:rsidR="008C633F">
              <w:rPr>
                <w:rFonts w:cstheme="minorHAnsi"/>
                <w:color w:val="002060"/>
                <w:kern w:val="2"/>
                <w:sz w:val="24"/>
                <w:szCs w:val="24"/>
                <w14:ligatures w14:val="standardContextual"/>
              </w:rPr>
              <w:t>;</w:t>
            </w:r>
          </w:p>
          <w:p w14:paraId="038A5271" w14:textId="7C063833" w:rsidR="004B6CDD" w:rsidRPr="00D63375" w:rsidRDefault="004B6CDD" w:rsidP="004B6CDD">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modul în care echipamentele medicale care se vor achiziționa în cadrul proiectului vor asigura respectarea eficienței energetice – 0 puncte</w:t>
            </w:r>
            <w:r w:rsidR="008C633F">
              <w:rPr>
                <w:rFonts w:cstheme="minorHAnsi"/>
                <w:color w:val="002060"/>
                <w:kern w:val="2"/>
                <w:sz w:val="24"/>
                <w:szCs w:val="24"/>
                <w14:ligatures w14:val="standardContextual"/>
              </w:rPr>
              <w:t>.</w:t>
            </w:r>
          </w:p>
          <w:p w14:paraId="6C897C2F" w14:textId="77777777" w:rsidR="004B6CDD" w:rsidRPr="00D63375" w:rsidRDefault="004B6CDD" w:rsidP="004B6CDD">
            <w:pPr>
              <w:pStyle w:val="ListParagraph"/>
              <w:spacing w:before="60"/>
              <w:ind w:left="1440"/>
              <w:contextualSpacing w:val="0"/>
              <w:jc w:val="both"/>
              <w:rPr>
                <w:rFonts w:cstheme="minorHAnsi"/>
                <w:color w:val="002060"/>
                <w:kern w:val="2"/>
                <w:sz w:val="24"/>
                <w:szCs w:val="24"/>
                <w14:ligatures w14:val="standardContextual"/>
              </w:rPr>
            </w:pPr>
          </w:p>
          <w:p w14:paraId="716E0DAF" w14:textId="75A391D4" w:rsidR="004B6CDD" w:rsidRPr="00D63375" w:rsidRDefault="004B6CDD" w:rsidP="004B6CDD">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atât </w:t>
            </w:r>
            <w:r w:rsidRPr="00D63375">
              <w:rPr>
                <w:rFonts w:cstheme="minorHAnsi"/>
                <w:b/>
                <w:bCs/>
                <w:color w:val="002060"/>
                <w:kern w:val="2"/>
                <w:sz w:val="24"/>
                <w:szCs w:val="24"/>
                <w14:ligatures w14:val="standardContextual"/>
              </w:rPr>
              <w:t>înlocuirea, cât și suplimentarea</w:t>
            </w:r>
            <w:r w:rsidRPr="00D63375">
              <w:rPr>
                <w:rFonts w:cstheme="minorHAnsi"/>
                <w:color w:val="002060"/>
                <w:kern w:val="2"/>
                <w:sz w:val="24"/>
                <w:szCs w:val="24"/>
                <w14:ligatures w14:val="standardContextual"/>
              </w:rPr>
              <w:t xml:space="preserve">/achiziționarea de echipamente medicale pentru furnizarea de noi servicii </w:t>
            </w:r>
          </w:p>
          <w:p w14:paraId="20E4C832" w14:textId="77E60A3B" w:rsidR="004B6CDD" w:rsidRPr="00D63375" w:rsidRDefault="004B6CDD" w:rsidP="004B6CDD">
            <w:p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Punctajul reprezintă media dintre punctajele acordate la punctele A și B</w:t>
            </w:r>
          </w:p>
        </w:tc>
        <w:tc>
          <w:tcPr>
            <w:tcW w:w="1341" w:type="pct"/>
            <w:shd w:val="clear" w:color="auto" w:fill="auto"/>
          </w:tcPr>
          <w:p w14:paraId="10539C35" w14:textId="7C65283F"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lastRenderedPageBreak/>
              <w:t>Cererea de finanțare</w:t>
            </w:r>
          </w:p>
          <w:p w14:paraId="03E0F9A3" w14:textId="77777777" w:rsidR="004B6CDD" w:rsidRPr="00D63375" w:rsidRDefault="004B6CDD" w:rsidP="004B6CDD">
            <w:pPr>
              <w:spacing w:before="60"/>
              <w:jc w:val="both"/>
              <w:rPr>
                <w:rFonts w:cstheme="minorHAnsi"/>
                <w:color w:val="002060"/>
                <w:sz w:val="24"/>
                <w:szCs w:val="24"/>
              </w:rPr>
            </w:pPr>
          </w:p>
        </w:tc>
        <w:tc>
          <w:tcPr>
            <w:tcW w:w="282" w:type="pct"/>
          </w:tcPr>
          <w:p w14:paraId="0117F584" w14:textId="4F1F08A9"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68D5A307" w14:textId="55C852A9" w:rsidR="004B6CDD" w:rsidRPr="00D63375" w:rsidRDefault="004B6CDD" w:rsidP="004B6CDD">
            <w:pPr>
              <w:spacing w:before="60"/>
              <w:jc w:val="center"/>
              <w:rPr>
                <w:rFonts w:cstheme="minorHAnsi"/>
                <w:color w:val="002060"/>
                <w:sz w:val="24"/>
                <w:szCs w:val="24"/>
              </w:rPr>
            </w:pPr>
          </w:p>
        </w:tc>
      </w:tr>
      <w:tr w:rsidR="004B6CDD" w:rsidRPr="00D63375" w14:paraId="165D49FD" w14:textId="77777777" w:rsidTr="00B204D5">
        <w:tc>
          <w:tcPr>
            <w:tcW w:w="706" w:type="pct"/>
            <w:shd w:val="clear" w:color="auto" w:fill="auto"/>
          </w:tcPr>
          <w:p w14:paraId="347DAB42" w14:textId="45283D6A"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Subcriteriul 6.2. </w:t>
            </w:r>
            <w:bookmarkStart w:id="20" w:name="_Hlk128490912"/>
            <w:r w:rsidRPr="00D63375">
              <w:rPr>
                <w:rFonts w:cstheme="minorHAnsi"/>
                <w:color w:val="002060"/>
                <w:sz w:val="24"/>
                <w:szCs w:val="24"/>
              </w:rPr>
              <w:t xml:space="preserve">Impactul pozitiv asupra mediului - </w:t>
            </w:r>
            <w:bookmarkStart w:id="21" w:name="_Hlk128490956"/>
            <w:bookmarkEnd w:id="20"/>
            <w:r w:rsidRPr="00D63375">
              <w:rPr>
                <w:rFonts w:cstheme="minorHAnsi"/>
                <w:color w:val="002060"/>
                <w:sz w:val="24"/>
                <w:szCs w:val="24"/>
              </w:rPr>
              <w:t>reducerea cantității de deșeuri/economia circulară</w:t>
            </w:r>
            <w:bookmarkEnd w:id="21"/>
            <w:r w:rsidRPr="00D63375">
              <w:rPr>
                <w:rFonts w:cstheme="minorHAnsi"/>
                <w:color w:val="002060"/>
                <w:sz w:val="24"/>
                <w:szCs w:val="24"/>
              </w:rPr>
              <w:t>/ implementarea principiilor de dezvoltare durabilă</w:t>
            </w:r>
          </w:p>
        </w:tc>
        <w:tc>
          <w:tcPr>
            <w:tcW w:w="2409" w:type="pct"/>
            <w:shd w:val="clear" w:color="auto" w:fill="auto"/>
          </w:tcPr>
          <w:p w14:paraId="3F216156" w14:textId="77777777" w:rsidR="004B6CDD" w:rsidRPr="00D63375" w:rsidRDefault="004B6CDD" w:rsidP="004B6CDD">
            <w:pPr>
              <w:pStyle w:val="ListParagraph"/>
              <w:numPr>
                <w:ilvl w:val="0"/>
                <w:numId w:val="137"/>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D63375">
              <w:rPr>
                <w:rFonts w:cstheme="minorHAnsi"/>
                <w:b/>
                <w:bCs/>
                <w:color w:val="002060"/>
                <w:kern w:val="2"/>
                <w:sz w:val="24"/>
                <w:szCs w:val="24"/>
                <w14:ligatures w14:val="standardContextual"/>
              </w:rPr>
              <w:t>înlocuirea de echipamente</w:t>
            </w:r>
            <w:r w:rsidRPr="00D63375">
              <w:rPr>
                <w:rFonts w:cstheme="minorHAnsi"/>
                <w:color w:val="002060"/>
                <w:kern w:val="2"/>
                <w:sz w:val="24"/>
                <w:szCs w:val="24"/>
                <w14:ligatures w14:val="standardContextual"/>
              </w:rPr>
              <w:t xml:space="preserve"> medicale</w:t>
            </w:r>
          </w:p>
          <w:p w14:paraId="7EA006BE" w14:textId="77777777" w:rsidR="004B6CDD" w:rsidRPr="00D63375" w:rsidRDefault="004B6CDD" w:rsidP="004B6CDD">
            <w:p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5C2F9371" w14:textId="5CEA1D42" w:rsidR="004B6CDD" w:rsidRPr="00D63375" w:rsidRDefault="004B6CDD" w:rsidP="004B6CDD">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 concrete privind reciclarea/reutilizarea tuturor echipamentelor care se vor înlocui – 3 puncte;</w:t>
            </w:r>
          </w:p>
          <w:p w14:paraId="28384FF6" w14:textId="1C714A6A" w:rsidR="004B6CDD" w:rsidRPr="00D63375" w:rsidRDefault="004B6CDD" w:rsidP="004B6CDD">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13605827" w14:textId="41408B64" w:rsidR="004B6CDD" w:rsidRPr="00D63375" w:rsidRDefault="004B6CDD" w:rsidP="004B6CDD">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măsuri concrete privind reciclarea/reutilizarea tuturor echipamentelor care se vor înlocui – 0 puncte.</w:t>
            </w:r>
          </w:p>
          <w:p w14:paraId="72228417" w14:textId="77777777" w:rsidR="004B6CDD" w:rsidRPr="00D63375" w:rsidRDefault="004B6CDD" w:rsidP="004B6CDD">
            <w:pPr>
              <w:spacing w:before="60"/>
              <w:jc w:val="both"/>
              <w:rPr>
                <w:rFonts w:cstheme="minorHAnsi"/>
                <w:color w:val="002060"/>
                <w:kern w:val="2"/>
                <w:sz w:val="24"/>
                <w:szCs w:val="24"/>
                <w14:ligatures w14:val="standardContextual"/>
              </w:rPr>
            </w:pPr>
          </w:p>
          <w:p w14:paraId="313261D7" w14:textId="47499679" w:rsidR="004B6CDD" w:rsidRPr="00D63375" w:rsidRDefault="004B6CDD" w:rsidP="004B6CDD">
            <w:pPr>
              <w:pStyle w:val="ListParagraph"/>
              <w:numPr>
                <w:ilvl w:val="0"/>
                <w:numId w:val="137"/>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D63375">
              <w:rPr>
                <w:rFonts w:cstheme="minorHAnsi"/>
                <w:b/>
                <w:bCs/>
                <w:color w:val="002060"/>
                <w:kern w:val="2"/>
                <w:sz w:val="24"/>
                <w:szCs w:val="24"/>
                <w14:ligatures w14:val="standardContextual"/>
              </w:rPr>
              <w:t>suplimentarea echipamentelor</w:t>
            </w:r>
            <w:r w:rsidRPr="00D63375">
              <w:rPr>
                <w:rFonts w:cstheme="minorHAnsi"/>
                <w:color w:val="002060"/>
                <w:kern w:val="2"/>
                <w:sz w:val="24"/>
                <w:szCs w:val="24"/>
                <w14:ligatures w14:val="standardContextual"/>
              </w:rPr>
              <w:t xml:space="preserve"> medicale existente/ achiziționarea de echipamente medicale pentru furnizarea de noi servicii </w:t>
            </w:r>
          </w:p>
          <w:p w14:paraId="74E035C4" w14:textId="60B66F2C" w:rsidR="004B6CDD" w:rsidRPr="00D63375" w:rsidRDefault="004B6CDD" w:rsidP="004B6CDD">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durată de exploatare </w:t>
            </w:r>
            <w:r w:rsidR="0094792B">
              <w:rPr>
                <w:rFonts w:cstheme="minorHAnsi"/>
                <w:color w:val="002060"/>
                <w:kern w:val="2"/>
                <w:sz w:val="24"/>
                <w:szCs w:val="24"/>
                <w14:ligatures w14:val="standardContextual"/>
              </w:rPr>
              <w:t xml:space="preserve">cu </w:t>
            </w:r>
            <w:r w:rsidRPr="00D63375">
              <w:rPr>
                <w:rFonts w:cstheme="minorHAnsi"/>
                <w:color w:val="002060"/>
                <w:kern w:val="2"/>
                <w:sz w:val="24"/>
                <w:szCs w:val="24"/>
                <w14:ligatures w14:val="standardContextual"/>
              </w:rPr>
              <w:t>cel puțin 3 ani mai mare față cu durata garanției/mentenanței asigurată de furnizor – 3 puncte</w:t>
            </w:r>
            <w:r w:rsidRPr="00D63375">
              <w:rPr>
                <w:rFonts w:cstheme="minorHAnsi"/>
                <w:color w:val="002060"/>
                <w:kern w:val="2"/>
                <w:sz w:val="24"/>
                <w:szCs w:val="24"/>
                <w:lang w:val="en-US"/>
                <w14:ligatures w14:val="standardContextual"/>
              </w:rPr>
              <w:t>;</w:t>
            </w:r>
          </w:p>
          <w:p w14:paraId="587B970A" w14:textId="05A7FA2C" w:rsidR="004B6CDD" w:rsidRPr="00D63375" w:rsidRDefault="004B6CDD" w:rsidP="004B6CDD">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2 ani mai mare față cu durata garanției/mentenanței asigurată de furnizor – 2 puncte;</w:t>
            </w:r>
          </w:p>
          <w:p w14:paraId="185E37C5" w14:textId="1835257B" w:rsidR="004B6CDD" w:rsidRPr="00D63375" w:rsidRDefault="004B6CDD" w:rsidP="004B6CDD">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1 an mai mare față cu durata garanției/mentenanței asigurată de furnizor – 1 punct;</w:t>
            </w:r>
          </w:p>
          <w:p w14:paraId="718E51F0" w14:textId="6EC10ED2" w:rsidR="004B6CDD" w:rsidRPr="00D63375" w:rsidRDefault="004B6CDD" w:rsidP="004B6CDD">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egală cu durata garanției/mentenanței sau proiectul nu descrie măsurile avute in vedere pentru asigurarea unei funcționari extinse a echipamentelor medicale care se vor achiziționa – 0 puncte.</w:t>
            </w:r>
          </w:p>
          <w:p w14:paraId="7BEA4810" w14:textId="77777777" w:rsidR="004B6CDD" w:rsidRPr="00D63375" w:rsidRDefault="004B6CDD" w:rsidP="004B6CDD">
            <w:pPr>
              <w:spacing w:before="60"/>
              <w:jc w:val="both"/>
              <w:rPr>
                <w:rFonts w:cstheme="minorHAnsi"/>
                <w:color w:val="002060"/>
                <w:kern w:val="2"/>
                <w:sz w:val="24"/>
                <w:szCs w:val="24"/>
                <w14:ligatures w14:val="standardContextual"/>
              </w:rPr>
            </w:pPr>
          </w:p>
          <w:p w14:paraId="541FE50F" w14:textId="65DB92F5"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Pentru proiectele care propun atât </w:t>
            </w:r>
            <w:r w:rsidRPr="00D63375">
              <w:rPr>
                <w:rFonts w:cstheme="minorHAnsi"/>
                <w:b/>
                <w:bCs/>
                <w:color w:val="002060"/>
                <w:sz w:val="24"/>
                <w:szCs w:val="24"/>
              </w:rPr>
              <w:t>înlocuirea, cât și suplimentarea</w:t>
            </w:r>
            <w:r w:rsidRPr="00D63375">
              <w:rPr>
                <w:rFonts w:cstheme="minorHAnsi"/>
                <w:color w:val="002060"/>
                <w:sz w:val="24"/>
                <w:szCs w:val="24"/>
              </w:rPr>
              <w:t xml:space="preserve"> echipamentelor medicale, punctajul reprezintă media dintre punctajele acordate la punctele A și B.</w:t>
            </w:r>
          </w:p>
        </w:tc>
        <w:tc>
          <w:tcPr>
            <w:tcW w:w="1341" w:type="pct"/>
            <w:shd w:val="clear" w:color="auto" w:fill="auto"/>
          </w:tcPr>
          <w:p w14:paraId="35C2A8B6" w14:textId="77777777"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Cererea de finanțare</w:t>
            </w:r>
          </w:p>
          <w:p w14:paraId="37515A8E" w14:textId="77777777" w:rsidR="004B6CDD" w:rsidRPr="00D63375" w:rsidRDefault="004B6CDD" w:rsidP="004B6CDD">
            <w:pPr>
              <w:spacing w:before="60"/>
              <w:jc w:val="both"/>
              <w:rPr>
                <w:rFonts w:cstheme="minorHAnsi"/>
                <w:color w:val="002060"/>
                <w:sz w:val="24"/>
                <w:szCs w:val="24"/>
              </w:rPr>
            </w:pPr>
          </w:p>
          <w:p w14:paraId="66A3415F" w14:textId="254AC4AE" w:rsidR="004B6CDD" w:rsidRPr="00D63375" w:rsidRDefault="004B6CDD" w:rsidP="004B6CDD">
            <w:pPr>
              <w:spacing w:before="60"/>
              <w:jc w:val="both"/>
              <w:rPr>
                <w:rFonts w:cstheme="minorHAnsi"/>
                <w:color w:val="002060"/>
                <w:sz w:val="24"/>
                <w:szCs w:val="24"/>
              </w:rPr>
            </w:pPr>
          </w:p>
        </w:tc>
        <w:tc>
          <w:tcPr>
            <w:tcW w:w="282" w:type="pct"/>
          </w:tcPr>
          <w:p w14:paraId="1C9D7380" w14:textId="1E3DDACA"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200FB9F2" w14:textId="0F326D72" w:rsidR="004B6CDD" w:rsidRPr="00D63375" w:rsidRDefault="004B6CDD" w:rsidP="004B6CDD">
            <w:pPr>
              <w:spacing w:before="60"/>
              <w:jc w:val="both"/>
              <w:rPr>
                <w:rFonts w:cstheme="minorHAnsi"/>
                <w:color w:val="002060"/>
                <w:sz w:val="24"/>
                <w:szCs w:val="24"/>
              </w:rPr>
            </w:pPr>
          </w:p>
        </w:tc>
      </w:tr>
      <w:tr w:rsidR="004B6CDD" w:rsidRPr="00D63375" w14:paraId="6E35BF3C" w14:textId="77777777" w:rsidTr="00B204D5">
        <w:tc>
          <w:tcPr>
            <w:tcW w:w="706" w:type="pct"/>
            <w:shd w:val="clear" w:color="auto" w:fill="auto"/>
          </w:tcPr>
          <w:p w14:paraId="6034C965" w14:textId="1799F988"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lastRenderedPageBreak/>
              <w:t>Subcriteriul 6.3.    Reducerea cantității de CO2</w:t>
            </w:r>
          </w:p>
        </w:tc>
        <w:tc>
          <w:tcPr>
            <w:tcW w:w="2409" w:type="pct"/>
            <w:shd w:val="clear" w:color="auto" w:fill="auto"/>
          </w:tcPr>
          <w:p w14:paraId="5C7419CC" w14:textId="77777777" w:rsidR="004B6CDD" w:rsidRPr="00D63375" w:rsidRDefault="004B6CDD" w:rsidP="004B6CDD">
            <w:pPr>
              <w:spacing w:before="60"/>
              <w:jc w:val="both"/>
              <w:rPr>
                <w:rFonts w:cstheme="minorHAnsi"/>
                <w:b/>
                <w:bCs/>
                <w:color w:val="002060"/>
                <w:sz w:val="24"/>
                <w:szCs w:val="24"/>
              </w:rPr>
            </w:pPr>
            <w:r w:rsidRPr="00D63375">
              <w:rPr>
                <w:rFonts w:cstheme="minorHAnsi"/>
                <w:b/>
                <w:bCs/>
                <w:color w:val="002060"/>
                <w:sz w:val="24"/>
                <w:szCs w:val="24"/>
              </w:rPr>
              <w:t>Reducerea cantității de CO2</w:t>
            </w:r>
          </w:p>
          <w:p w14:paraId="6D0EA06A" w14:textId="64304EB9" w:rsidR="004B6CDD" w:rsidRPr="00D63375" w:rsidRDefault="004B6CDD" w:rsidP="004B6CDD">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descrie modul în care echipamentele medicale achiziționate vor contribui la reducerea emisiilor de CO2 – 4 puncte;</w:t>
            </w:r>
          </w:p>
          <w:p w14:paraId="652D05A1" w14:textId="2C48EF6B" w:rsidR="004B6CDD" w:rsidRPr="00D63375" w:rsidRDefault="004B6CDD" w:rsidP="004B6CDD">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descrie modul în care echipamentele medicale achiziționate nu vor genera o creştere a cantității de CO2 – 2 puncte;</w:t>
            </w:r>
          </w:p>
          <w:p w14:paraId="641F0BDE" w14:textId="0515980B" w:rsidR="004B6CDD" w:rsidRPr="00D63375" w:rsidRDefault="004B6CDD" w:rsidP="004B6CDD">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NU descrie modul în care echipamentele medicale achiziționate nu vor genera o creştere a cantității de CO2/ vor contribui la reducerea emisiilor de CO2  - 0 puncte.</w:t>
            </w:r>
          </w:p>
        </w:tc>
        <w:tc>
          <w:tcPr>
            <w:tcW w:w="1341" w:type="pct"/>
            <w:shd w:val="clear" w:color="auto" w:fill="auto"/>
          </w:tcPr>
          <w:p w14:paraId="16173E3C" w14:textId="61B5ED3F"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Cererea de finanțare</w:t>
            </w:r>
          </w:p>
        </w:tc>
        <w:tc>
          <w:tcPr>
            <w:tcW w:w="282" w:type="pct"/>
          </w:tcPr>
          <w:p w14:paraId="38242D58" w14:textId="48C7E834"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4</w:t>
            </w:r>
          </w:p>
        </w:tc>
        <w:tc>
          <w:tcPr>
            <w:tcW w:w="262" w:type="pct"/>
          </w:tcPr>
          <w:p w14:paraId="14BB3D92" w14:textId="5F64C69C" w:rsidR="004B6CDD" w:rsidRPr="00D63375" w:rsidRDefault="004B6CDD" w:rsidP="004B6CDD">
            <w:pPr>
              <w:spacing w:before="60"/>
              <w:jc w:val="both"/>
              <w:rPr>
                <w:rFonts w:cstheme="minorHAnsi"/>
                <w:color w:val="002060"/>
                <w:sz w:val="24"/>
                <w:szCs w:val="24"/>
              </w:rPr>
            </w:pPr>
          </w:p>
        </w:tc>
      </w:tr>
      <w:tr w:rsidR="004B6CDD" w:rsidRPr="00D63375" w14:paraId="1AFB2AA6" w14:textId="77777777" w:rsidTr="00B204D5">
        <w:tc>
          <w:tcPr>
            <w:tcW w:w="706" w:type="pct"/>
            <w:shd w:val="clear" w:color="auto" w:fill="auto"/>
          </w:tcPr>
          <w:p w14:paraId="30CC14E4" w14:textId="2EEEF381"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Subcriteriul 6.4 Egalitatea de șanse, de gen și nediscriminarea</w:t>
            </w:r>
          </w:p>
        </w:tc>
        <w:tc>
          <w:tcPr>
            <w:tcW w:w="2409" w:type="pct"/>
            <w:shd w:val="clear" w:color="auto" w:fill="auto"/>
          </w:tcPr>
          <w:p w14:paraId="49467361" w14:textId="5ED85524" w:rsidR="004B6CDD" w:rsidRPr="00D63375" w:rsidRDefault="004B6CDD" w:rsidP="004B6CDD">
            <w:pPr>
              <w:pStyle w:val="ListParagraph"/>
              <w:numPr>
                <w:ilvl w:val="0"/>
                <w:numId w:val="141"/>
              </w:numPr>
              <w:spacing w:before="60"/>
              <w:jc w:val="both"/>
              <w:rPr>
                <w:rFonts w:cstheme="minorHAnsi"/>
                <w:color w:val="002060"/>
                <w:sz w:val="24"/>
                <w:szCs w:val="24"/>
              </w:rPr>
            </w:pPr>
            <w:r w:rsidRPr="00D63375">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maxim 3 puncte;</w:t>
            </w:r>
          </w:p>
          <w:p w14:paraId="2EC51C71" w14:textId="77777777" w:rsidR="004B6CDD" w:rsidRPr="00D63375" w:rsidRDefault="004B6CDD" w:rsidP="004B6CDD">
            <w:pPr>
              <w:pStyle w:val="ListParagraph"/>
              <w:numPr>
                <w:ilvl w:val="0"/>
                <w:numId w:val="141"/>
              </w:numPr>
              <w:spacing w:before="60"/>
              <w:jc w:val="both"/>
              <w:rPr>
                <w:rFonts w:cstheme="minorHAnsi"/>
                <w:color w:val="002060"/>
                <w:sz w:val="24"/>
                <w:szCs w:val="24"/>
              </w:rPr>
            </w:pPr>
            <w:r w:rsidRPr="00D63375">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204A3B42" w14:textId="5AE0EA79" w:rsidR="004B6CDD" w:rsidRPr="00A32F26" w:rsidRDefault="004B6CDD" w:rsidP="00A32F26">
            <w:pPr>
              <w:spacing w:before="60"/>
              <w:jc w:val="both"/>
              <w:rPr>
                <w:rFonts w:cstheme="minorHAnsi"/>
                <w:color w:val="002060"/>
                <w:sz w:val="24"/>
                <w:szCs w:val="24"/>
              </w:rPr>
            </w:pPr>
            <w:r w:rsidRPr="00A32F26">
              <w:rPr>
                <w:rFonts w:cstheme="minorHAnsi"/>
                <w:b/>
                <w:bCs/>
                <w:color w:val="002060"/>
                <w:sz w:val="24"/>
                <w:szCs w:val="24"/>
              </w:rPr>
              <w:t>Atenție! Respectarea obligațiilor legale cu privire la egalitatea de șanse, de gen și nediscriminarea este criteriu de eligibilitate și va fi inclus în declarația unică</w:t>
            </w:r>
          </w:p>
        </w:tc>
        <w:tc>
          <w:tcPr>
            <w:tcW w:w="1341" w:type="pct"/>
            <w:shd w:val="clear" w:color="auto" w:fill="auto"/>
          </w:tcPr>
          <w:p w14:paraId="5AD010F1" w14:textId="0F21A917" w:rsidR="004B6CDD" w:rsidRPr="00D63375" w:rsidRDefault="004B6CDD" w:rsidP="004B6CDD">
            <w:pPr>
              <w:spacing w:before="60"/>
              <w:jc w:val="both"/>
              <w:rPr>
                <w:rFonts w:cstheme="minorHAnsi"/>
                <w:color w:val="002060"/>
                <w:sz w:val="24"/>
                <w:szCs w:val="24"/>
              </w:rPr>
            </w:pPr>
            <w:r w:rsidRPr="00D63375">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82" w:type="pct"/>
          </w:tcPr>
          <w:p w14:paraId="2D9A50BE" w14:textId="791C6BE8"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7B26CFB4" w14:textId="5EEC62E2" w:rsidR="004B6CDD" w:rsidRPr="00D63375" w:rsidRDefault="004B6CDD" w:rsidP="004B6CDD">
            <w:pPr>
              <w:spacing w:before="60"/>
              <w:jc w:val="both"/>
              <w:rPr>
                <w:rFonts w:cstheme="minorHAnsi"/>
                <w:color w:val="002060"/>
                <w:sz w:val="24"/>
                <w:szCs w:val="24"/>
              </w:rPr>
            </w:pPr>
          </w:p>
        </w:tc>
      </w:tr>
      <w:tr w:rsidR="004B6CDD" w:rsidRPr="00D63375" w14:paraId="4CC4F547" w14:textId="77777777" w:rsidTr="000108D5">
        <w:tc>
          <w:tcPr>
            <w:tcW w:w="4456" w:type="pct"/>
            <w:gridSpan w:val="3"/>
            <w:shd w:val="clear" w:color="auto" w:fill="FBE4D5" w:themeFill="accent2" w:themeFillTint="33"/>
          </w:tcPr>
          <w:p w14:paraId="512974DF" w14:textId="67C1654D" w:rsidR="004B6CDD" w:rsidRPr="00D63375" w:rsidRDefault="004B6CDD" w:rsidP="004B6CDD">
            <w:pPr>
              <w:spacing w:before="60"/>
              <w:jc w:val="both"/>
              <w:rPr>
                <w:rFonts w:cstheme="minorHAnsi"/>
                <w:b/>
                <w:bCs/>
                <w:color w:val="002060"/>
                <w:sz w:val="24"/>
                <w:szCs w:val="24"/>
              </w:rPr>
            </w:pPr>
            <w:bookmarkStart w:id="22" w:name="RANGE!A28"/>
            <w:r w:rsidRPr="00D63375">
              <w:rPr>
                <w:rFonts w:cstheme="minorHAnsi"/>
                <w:b/>
                <w:bCs/>
                <w:color w:val="002060"/>
                <w:sz w:val="24"/>
                <w:szCs w:val="24"/>
              </w:rPr>
              <w:t xml:space="preserve">Criteriul 7. </w:t>
            </w:r>
            <w:bookmarkStart w:id="23" w:name="_Hlk126242681"/>
            <w:bookmarkEnd w:id="22"/>
            <w:r w:rsidRPr="00D63375">
              <w:rPr>
                <w:rFonts w:cstheme="minorHAnsi"/>
                <w:b/>
                <w:bCs/>
                <w:color w:val="002060"/>
                <w:sz w:val="24"/>
                <w:szCs w:val="24"/>
              </w:rPr>
              <w:t xml:space="preserve">Operaționalizarea, sustenabilitatea </w:t>
            </w:r>
            <w:bookmarkStart w:id="24" w:name="_Hlk138946975"/>
            <w:r w:rsidRPr="00D63375">
              <w:rPr>
                <w:rFonts w:cstheme="minorHAnsi"/>
                <w:b/>
                <w:bCs/>
                <w:color w:val="002060"/>
                <w:sz w:val="24"/>
                <w:szCs w:val="24"/>
              </w:rPr>
              <w:t>și impactul investiției</w:t>
            </w:r>
            <w:bookmarkEnd w:id="23"/>
            <w:bookmarkEnd w:id="24"/>
          </w:p>
          <w:p w14:paraId="540EA20D" w14:textId="3E757A29" w:rsidR="004B6CDD" w:rsidRPr="00D63375" w:rsidRDefault="004B6CDD" w:rsidP="004B6CDD">
            <w:pPr>
              <w:spacing w:before="60"/>
              <w:jc w:val="both"/>
              <w:rPr>
                <w:rFonts w:cstheme="minorHAnsi"/>
                <w:b/>
                <w:bCs/>
                <w:color w:val="002060"/>
                <w:sz w:val="24"/>
                <w:szCs w:val="24"/>
              </w:rPr>
            </w:pPr>
            <w:r w:rsidRPr="00A32F26">
              <w:rPr>
                <w:rFonts w:cstheme="minorHAnsi"/>
                <w:b/>
                <w:bCs/>
                <w:color w:val="FF0000"/>
                <w:sz w:val="24"/>
                <w:szCs w:val="24"/>
              </w:rPr>
              <w:t>Atenție! Obținerea a zero puncte la criteriul 7 generează respingerea proiectului</w:t>
            </w:r>
            <w:r w:rsidRPr="00D63375">
              <w:rPr>
                <w:rFonts w:cstheme="minorHAnsi"/>
                <w:b/>
                <w:bCs/>
                <w:color w:val="002060"/>
                <w:sz w:val="24"/>
                <w:szCs w:val="24"/>
              </w:rPr>
              <w:t>.</w:t>
            </w:r>
          </w:p>
        </w:tc>
        <w:tc>
          <w:tcPr>
            <w:tcW w:w="282" w:type="pct"/>
            <w:shd w:val="clear" w:color="auto" w:fill="FBE4D5" w:themeFill="accent2" w:themeFillTint="33"/>
          </w:tcPr>
          <w:p w14:paraId="56DBB58C" w14:textId="5F3EEB5D"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5</w:t>
            </w:r>
          </w:p>
        </w:tc>
        <w:tc>
          <w:tcPr>
            <w:tcW w:w="262" w:type="pct"/>
            <w:shd w:val="clear" w:color="auto" w:fill="FBE4D5" w:themeFill="accent2" w:themeFillTint="33"/>
          </w:tcPr>
          <w:p w14:paraId="506BA5D0" w14:textId="0BD838F6" w:rsidR="004B6CDD" w:rsidRPr="00D63375" w:rsidRDefault="004B6CDD" w:rsidP="004B6CDD">
            <w:pPr>
              <w:spacing w:before="60"/>
              <w:jc w:val="center"/>
              <w:rPr>
                <w:rFonts w:cstheme="minorHAnsi"/>
                <w:b/>
                <w:bCs/>
                <w:color w:val="002060"/>
                <w:sz w:val="24"/>
                <w:szCs w:val="24"/>
              </w:rPr>
            </w:pPr>
            <w:r w:rsidRPr="00D63375">
              <w:rPr>
                <w:rFonts w:cstheme="minorHAnsi"/>
                <w:b/>
                <w:bCs/>
                <w:color w:val="002060"/>
                <w:sz w:val="24"/>
                <w:szCs w:val="24"/>
              </w:rPr>
              <w:t>3</w:t>
            </w:r>
          </w:p>
        </w:tc>
      </w:tr>
      <w:tr w:rsidR="004B6CDD" w:rsidRPr="00D63375" w14:paraId="20F9203B" w14:textId="77777777" w:rsidTr="00B204D5">
        <w:tc>
          <w:tcPr>
            <w:tcW w:w="706" w:type="pct"/>
            <w:shd w:val="clear" w:color="auto" w:fill="auto"/>
          </w:tcPr>
          <w:p w14:paraId="5C4221C2" w14:textId="1CC80B68" w:rsidR="004B6CDD" w:rsidRPr="00D63375" w:rsidRDefault="004B6CDD" w:rsidP="004B6CDD">
            <w:pPr>
              <w:spacing w:before="60"/>
              <w:jc w:val="both"/>
              <w:rPr>
                <w:rFonts w:cstheme="minorHAnsi"/>
                <w:color w:val="002060"/>
                <w:sz w:val="24"/>
                <w:szCs w:val="24"/>
              </w:rPr>
            </w:pPr>
            <w:bookmarkStart w:id="25" w:name="_Hlk125014458"/>
            <w:r w:rsidRPr="00D63375">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409" w:type="pct"/>
            <w:shd w:val="clear" w:color="auto" w:fill="auto"/>
          </w:tcPr>
          <w:p w14:paraId="0B8AA0A0" w14:textId="18140979" w:rsidR="004B6CDD" w:rsidRPr="00D63375" w:rsidRDefault="004B6CDD" w:rsidP="004B6CDD">
            <w:pPr>
              <w:pStyle w:val="ListParagraph"/>
              <w:numPr>
                <w:ilvl w:val="0"/>
                <w:numId w:val="64"/>
              </w:numPr>
              <w:spacing w:before="60"/>
              <w:contextualSpacing w:val="0"/>
              <w:jc w:val="both"/>
              <w:rPr>
                <w:rFonts w:cstheme="minorHAnsi"/>
                <w:color w:val="002060"/>
                <w:sz w:val="24"/>
                <w:szCs w:val="24"/>
              </w:rPr>
            </w:pPr>
            <w:r w:rsidRPr="00D63375">
              <w:rPr>
                <w:rFonts w:cstheme="minorHAnsi"/>
                <w:color w:val="002060"/>
                <w:sz w:val="24"/>
                <w:szCs w:val="24"/>
              </w:rPr>
              <w:t xml:space="preserve">proiectul </w:t>
            </w:r>
            <w:bookmarkStart w:id="26" w:name="_Hlk124322285"/>
            <w:r w:rsidRPr="00D63375">
              <w:rPr>
                <w:rFonts w:cstheme="minorHAnsi"/>
                <w:color w:val="002060"/>
                <w:sz w:val="24"/>
                <w:szCs w:val="24"/>
              </w:rPr>
              <w:t>descrie clar măsurile care vor fi avute în vedere pentru asigurarea</w:t>
            </w:r>
            <w:r w:rsidRPr="00D63375">
              <w:rPr>
                <w:rFonts w:cstheme="minorHAnsi"/>
                <w:color w:val="002060"/>
                <w:sz w:val="24"/>
                <w:szCs w:val="24"/>
                <w:lang w:eastAsia="ro-RO"/>
              </w:rPr>
              <w:t xml:space="preserve"> operaționalizării, sustenabilității și impactul investiției din perspectiva serviciilor medicale furnizate de unitatea sanitară</w:t>
            </w:r>
            <w:r w:rsidRPr="00D63375">
              <w:rPr>
                <w:rFonts w:cstheme="minorHAnsi"/>
                <w:color w:val="002060"/>
                <w:sz w:val="24"/>
                <w:szCs w:val="24"/>
              </w:rPr>
              <w:t xml:space="preserve"> </w:t>
            </w:r>
            <w:bookmarkEnd w:id="26"/>
            <w:r w:rsidRPr="00D63375">
              <w:rPr>
                <w:rFonts w:cstheme="minorHAnsi"/>
                <w:color w:val="002060"/>
                <w:sz w:val="24"/>
                <w:szCs w:val="24"/>
              </w:rPr>
              <w:t>– maxim 2 puncte;</w:t>
            </w:r>
          </w:p>
          <w:p w14:paraId="3AB2092B" w14:textId="77777777" w:rsidR="004B6CDD" w:rsidRPr="00D63375" w:rsidRDefault="004B6CDD" w:rsidP="004B6CDD">
            <w:pPr>
              <w:pStyle w:val="ListParagraph"/>
              <w:numPr>
                <w:ilvl w:val="0"/>
                <w:numId w:val="64"/>
              </w:numPr>
              <w:spacing w:before="60"/>
              <w:contextualSpacing w:val="0"/>
              <w:jc w:val="both"/>
              <w:rPr>
                <w:rFonts w:cstheme="minorHAnsi"/>
                <w:color w:val="002060"/>
                <w:sz w:val="24"/>
                <w:szCs w:val="24"/>
              </w:rPr>
            </w:pPr>
            <w:r w:rsidRPr="00D63375">
              <w:rPr>
                <w:rFonts w:cstheme="minorHAnsi"/>
                <w:color w:val="002060"/>
                <w:sz w:val="24"/>
                <w:szCs w:val="24"/>
              </w:rPr>
              <w:t>proiectul NU descrie clar măsurile care vor fi avute în vedere pentru asigurarea</w:t>
            </w:r>
            <w:r w:rsidRPr="00D63375">
              <w:rPr>
                <w:rFonts w:cstheme="minorHAnsi"/>
                <w:color w:val="002060"/>
                <w:sz w:val="24"/>
                <w:szCs w:val="24"/>
                <w:lang w:eastAsia="ro-RO"/>
              </w:rPr>
              <w:t xml:space="preserve"> operaționalizării, sustenabilității și impactul investiției din perspectiva serviciilor medicale furnizate de unitatea sanitară</w:t>
            </w:r>
            <w:r w:rsidRPr="00D63375">
              <w:rPr>
                <w:rFonts w:cstheme="minorHAnsi"/>
                <w:color w:val="002060"/>
                <w:sz w:val="24"/>
                <w:szCs w:val="24"/>
              </w:rPr>
              <w:t xml:space="preserve"> –  0 puncte;</w:t>
            </w:r>
          </w:p>
          <w:p w14:paraId="69EDDB95" w14:textId="77777777" w:rsidR="004B6CDD" w:rsidRPr="00D63375" w:rsidRDefault="004B6CDD" w:rsidP="004B6CDD">
            <w:pPr>
              <w:spacing w:before="60"/>
              <w:jc w:val="both"/>
              <w:rPr>
                <w:rFonts w:cstheme="minorHAnsi"/>
                <w:color w:val="002060"/>
                <w:sz w:val="24"/>
                <w:szCs w:val="24"/>
              </w:rPr>
            </w:pPr>
          </w:p>
          <w:p w14:paraId="7015E8A3" w14:textId="1F96FED4" w:rsidR="004B6CDD" w:rsidRPr="00D63375" w:rsidRDefault="004B6CDD" w:rsidP="004B6CDD">
            <w:pPr>
              <w:spacing w:before="60"/>
              <w:jc w:val="both"/>
              <w:rPr>
                <w:rFonts w:cstheme="minorHAnsi"/>
                <w:color w:val="002060"/>
                <w:sz w:val="24"/>
                <w:szCs w:val="24"/>
              </w:rPr>
            </w:pPr>
          </w:p>
        </w:tc>
        <w:tc>
          <w:tcPr>
            <w:tcW w:w="1341" w:type="pct"/>
            <w:shd w:val="clear" w:color="auto" w:fill="auto"/>
          </w:tcPr>
          <w:p w14:paraId="138ABB44" w14:textId="3FD4A55A" w:rsidR="004B6CDD" w:rsidRPr="00D63375" w:rsidRDefault="004B6CDD" w:rsidP="004B6CDD">
            <w:pPr>
              <w:spacing w:before="60"/>
              <w:jc w:val="both"/>
              <w:rPr>
                <w:rFonts w:cstheme="minorHAnsi"/>
                <w:color w:val="002060"/>
                <w:sz w:val="24"/>
                <w:szCs w:val="24"/>
              </w:rPr>
            </w:pPr>
            <w:r w:rsidRPr="00D63375">
              <w:rPr>
                <w:rFonts w:cstheme="minorHAnsi"/>
                <w:i/>
                <w:iCs/>
                <w:color w:val="002060"/>
                <w:sz w:val="24"/>
                <w:szCs w:val="24"/>
              </w:rPr>
              <w:t xml:space="preserve">Cererea de finanțare </w:t>
            </w:r>
          </w:p>
        </w:tc>
        <w:tc>
          <w:tcPr>
            <w:tcW w:w="282" w:type="pct"/>
          </w:tcPr>
          <w:p w14:paraId="6F64B62D" w14:textId="3D477E48"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2</w:t>
            </w:r>
          </w:p>
        </w:tc>
        <w:tc>
          <w:tcPr>
            <w:tcW w:w="262" w:type="pct"/>
          </w:tcPr>
          <w:p w14:paraId="4C3ED188" w14:textId="45D09EB1" w:rsidR="004B6CDD" w:rsidRPr="00D63375" w:rsidRDefault="004B6CDD" w:rsidP="004B6CDD">
            <w:pPr>
              <w:spacing w:before="60"/>
              <w:jc w:val="center"/>
              <w:rPr>
                <w:rFonts w:cstheme="minorHAnsi"/>
                <w:color w:val="002060"/>
                <w:sz w:val="24"/>
                <w:szCs w:val="24"/>
              </w:rPr>
            </w:pPr>
          </w:p>
        </w:tc>
      </w:tr>
      <w:tr w:rsidR="004B6CDD" w:rsidRPr="00D63375" w14:paraId="00E4634E" w14:textId="77777777" w:rsidTr="00B204D5">
        <w:tc>
          <w:tcPr>
            <w:tcW w:w="706" w:type="pct"/>
            <w:shd w:val="clear" w:color="auto" w:fill="auto"/>
          </w:tcPr>
          <w:p w14:paraId="724739C0" w14:textId="430F4009" w:rsidR="004B6CDD" w:rsidRPr="00D63375" w:rsidRDefault="004B6CDD" w:rsidP="004B6CDD">
            <w:pPr>
              <w:spacing w:before="60"/>
              <w:jc w:val="both"/>
              <w:rPr>
                <w:rFonts w:cstheme="minorHAnsi"/>
                <w:color w:val="002060"/>
                <w:sz w:val="24"/>
                <w:szCs w:val="24"/>
              </w:rPr>
            </w:pPr>
            <w:bookmarkStart w:id="27" w:name="_Hlk128481082"/>
            <w:r w:rsidRPr="00D63375">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409" w:type="pct"/>
            <w:shd w:val="clear" w:color="auto" w:fill="auto"/>
          </w:tcPr>
          <w:p w14:paraId="43501089" w14:textId="010DF79C" w:rsidR="004B6CDD" w:rsidRPr="00D63375" w:rsidRDefault="004B6CDD" w:rsidP="004B6CDD">
            <w:pPr>
              <w:pStyle w:val="ListParagraph"/>
              <w:numPr>
                <w:ilvl w:val="0"/>
                <w:numId w:val="66"/>
              </w:numPr>
              <w:spacing w:before="60"/>
              <w:contextualSpacing w:val="0"/>
              <w:jc w:val="both"/>
              <w:rPr>
                <w:rFonts w:cstheme="minorHAnsi"/>
                <w:color w:val="002060"/>
                <w:sz w:val="24"/>
                <w:szCs w:val="24"/>
              </w:rPr>
            </w:pPr>
            <w:r w:rsidRPr="00D63375">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maxim 3 puncte;</w:t>
            </w:r>
          </w:p>
          <w:p w14:paraId="577B296D" w14:textId="77777777" w:rsidR="004B6CDD" w:rsidRPr="00D63375" w:rsidRDefault="004B6CDD" w:rsidP="004B6CDD">
            <w:pPr>
              <w:pStyle w:val="ListParagraph"/>
              <w:numPr>
                <w:ilvl w:val="0"/>
                <w:numId w:val="66"/>
              </w:numPr>
              <w:spacing w:before="60"/>
              <w:contextualSpacing w:val="0"/>
              <w:jc w:val="both"/>
              <w:rPr>
                <w:rFonts w:cstheme="minorHAnsi"/>
                <w:color w:val="002060"/>
                <w:sz w:val="24"/>
                <w:szCs w:val="24"/>
              </w:rPr>
            </w:pPr>
            <w:r w:rsidRPr="00D63375">
              <w:rPr>
                <w:rFonts w:cstheme="minorHAnsi"/>
                <w:color w:val="002060"/>
                <w:sz w:val="24"/>
                <w:szCs w:val="24"/>
              </w:rPr>
              <w:t xml:space="preserve">proiectul NU </w:t>
            </w:r>
            <w:r w:rsidRPr="00D63375">
              <w:rPr>
                <w:rFonts w:cstheme="minorHAnsi"/>
                <w:color w:val="002060"/>
                <w:sz w:val="24"/>
                <w:szCs w:val="24"/>
                <w:lang w:eastAsia="ro-RO"/>
              </w:rPr>
              <w:t xml:space="preserve">descrie clar </w:t>
            </w:r>
            <w:r w:rsidRPr="00D63375">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8DE9906" w14:textId="77777777" w:rsidR="004B6CDD" w:rsidRPr="00D63375" w:rsidRDefault="004B6CDD" w:rsidP="004B6CDD">
            <w:pPr>
              <w:pStyle w:val="ListParagraph"/>
              <w:spacing w:before="60"/>
              <w:ind w:left="360"/>
              <w:contextualSpacing w:val="0"/>
              <w:jc w:val="both"/>
              <w:rPr>
                <w:rFonts w:cstheme="minorHAnsi"/>
                <w:color w:val="002060"/>
                <w:sz w:val="24"/>
                <w:szCs w:val="24"/>
              </w:rPr>
            </w:pPr>
          </w:p>
          <w:p w14:paraId="317F6BD1" w14:textId="08EACAA3" w:rsidR="004B6CDD" w:rsidRPr="00D63375" w:rsidRDefault="004B6CDD" w:rsidP="004B6CDD">
            <w:pPr>
              <w:spacing w:before="60"/>
              <w:jc w:val="both"/>
              <w:rPr>
                <w:rFonts w:cstheme="minorHAnsi"/>
                <w:color w:val="002060"/>
                <w:sz w:val="24"/>
                <w:szCs w:val="24"/>
              </w:rPr>
            </w:pPr>
          </w:p>
        </w:tc>
        <w:tc>
          <w:tcPr>
            <w:tcW w:w="1341" w:type="pct"/>
            <w:shd w:val="clear" w:color="auto" w:fill="auto"/>
          </w:tcPr>
          <w:p w14:paraId="00580E84" w14:textId="5BD84762" w:rsidR="004B6CDD" w:rsidRPr="00D63375" w:rsidRDefault="004B6CDD" w:rsidP="004B6CDD">
            <w:pPr>
              <w:spacing w:before="60"/>
              <w:jc w:val="both"/>
              <w:rPr>
                <w:rFonts w:cstheme="minorHAnsi"/>
                <w:color w:val="002060"/>
                <w:sz w:val="24"/>
                <w:szCs w:val="24"/>
              </w:rPr>
            </w:pPr>
            <w:r w:rsidRPr="00D63375">
              <w:rPr>
                <w:rFonts w:cstheme="minorHAnsi"/>
                <w:i/>
                <w:iCs/>
                <w:color w:val="002060"/>
                <w:sz w:val="24"/>
                <w:szCs w:val="24"/>
              </w:rPr>
              <w:t xml:space="preserve">Cererea de finanțare </w:t>
            </w:r>
          </w:p>
        </w:tc>
        <w:tc>
          <w:tcPr>
            <w:tcW w:w="282" w:type="pct"/>
          </w:tcPr>
          <w:p w14:paraId="7A829880" w14:textId="0FE0BEAB" w:rsidR="004B6CDD" w:rsidRPr="00D63375" w:rsidRDefault="004B6CDD" w:rsidP="004B6CDD">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4D318C68" w14:textId="05ADE04D" w:rsidR="004B6CDD" w:rsidRPr="00D63375" w:rsidRDefault="004B6CDD" w:rsidP="004B6CDD">
            <w:pPr>
              <w:spacing w:before="60"/>
              <w:jc w:val="center"/>
              <w:rPr>
                <w:rFonts w:cstheme="minorHAnsi"/>
                <w:color w:val="002060"/>
                <w:sz w:val="24"/>
                <w:szCs w:val="24"/>
              </w:rPr>
            </w:pPr>
          </w:p>
        </w:tc>
      </w:tr>
      <w:bookmarkEnd w:id="25"/>
      <w:bookmarkEnd w:id="27"/>
    </w:tbl>
    <w:p w14:paraId="4C5C7D1A" w14:textId="77777777" w:rsidR="00235D31" w:rsidRPr="00D63375" w:rsidRDefault="00235D31" w:rsidP="00DD502B">
      <w:pPr>
        <w:spacing w:before="60" w:after="0" w:line="240" w:lineRule="auto"/>
        <w:jc w:val="both"/>
        <w:rPr>
          <w:rFonts w:cstheme="minorHAnsi"/>
          <w:color w:val="002060"/>
          <w:sz w:val="24"/>
          <w:szCs w:val="24"/>
        </w:rPr>
      </w:pPr>
    </w:p>
    <w:sectPr w:rsidR="00235D31" w:rsidRPr="00D63375" w:rsidSect="00A76CBA">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9A6E0" w14:textId="77777777" w:rsidR="00CE0C4A" w:rsidRDefault="00CE0C4A" w:rsidP="00A53D2F">
      <w:pPr>
        <w:spacing w:after="0" w:line="240" w:lineRule="auto"/>
      </w:pPr>
      <w:r>
        <w:separator/>
      </w:r>
    </w:p>
  </w:endnote>
  <w:endnote w:type="continuationSeparator" w:id="0">
    <w:p w14:paraId="560984DA" w14:textId="77777777" w:rsidR="00CE0C4A" w:rsidRDefault="00CE0C4A"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altName w:val="Wingdings"/>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A09AA" w14:textId="77777777" w:rsidR="00CE0C4A" w:rsidRDefault="00CE0C4A" w:rsidP="00A53D2F">
      <w:pPr>
        <w:spacing w:after="0" w:line="240" w:lineRule="auto"/>
      </w:pPr>
      <w:r>
        <w:separator/>
      </w:r>
    </w:p>
  </w:footnote>
  <w:footnote w:type="continuationSeparator" w:id="0">
    <w:p w14:paraId="39EEA55A" w14:textId="77777777" w:rsidR="00CE0C4A" w:rsidRDefault="00CE0C4A"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416670C2" w14:textId="653FD3EC" w:rsidR="00785E67" w:rsidRDefault="00785E67">
      <w:pPr>
        <w:pStyle w:val="FootnoteText"/>
      </w:pPr>
      <w:r>
        <w:rPr>
          <w:rStyle w:val="FootnoteReference"/>
        </w:rPr>
        <w:footnoteRef/>
      </w:r>
      <w:r>
        <w:t xml:space="preserve"> </w:t>
      </w:r>
      <w:r w:rsidRPr="00E84218">
        <w:rPr>
          <w:color w:val="002060"/>
          <w:sz w:val="18"/>
          <w:szCs w:val="18"/>
        </w:rPr>
        <w:t>ORDIN Nr. 1322 din 20 decembrie 2012 privind aprobarea Regulamentului de organizare şi funcţionare a unităţilor de supraveghere şi tratament avansat al pacienţilor cardiaci critici din unităţile sanitare cu paturi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7BC2F" w14:textId="2588ED94" w:rsidR="0039057E" w:rsidRPr="003F1677" w:rsidRDefault="00785E67" w:rsidP="0039057E">
    <w:pPr>
      <w:spacing w:before="60" w:after="0" w:line="240" w:lineRule="auto"/>
      <w:jc w:val="center"/>
      <w:rPr>
        <w:b/>
        <w:bCs/>
        <w:color w:val="002060"/>
        <w:sz w:val="20"/>
        <w:szCs w:val="20"/>
      </w:rPr>
    </w:pPr>
    <w:r w:rsidRPr="00785E67">
      <w:rPr>
        <w:b/>
        <w:bCs/>
        <w:i/>
        <w:iCs/>
        <w:color w:val="002060"/>
        <w:sz w:val="24"/>
        <w:szCs w:val="24"/>
      </w:rPr>
      <w:t>Ghidul solicitantului: Investiții în infrastructura publică a unităților sanitare care tratează pacienți cardiaci critici</w:t>
    </w:r>
  </w:p>
  <w:p w14:paraId="07769383"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806"/>
    <w:multiLevelType w:val="hybridMultilevel"/>
    <w:tmpl w:val="73E4697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A72774"/>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58F0200"/>
    <w:multiLevelType w:val="hybridMultilevel"/>
    <w:tmpl w:val="C300624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05CD2CE0"/>
    <w:multiLevelType w:val="hybridMultilevel"/>
    <w:tmpl w:val="22F8D344"/>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07BF53F5"/>
    <w:multiLevelType w:val="hybridMultilevel"/>
    <w:tmpl w:val="67FC9950"/>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15505EA4"/>
    <w:multiLevelType w:val="hybridMultilevel"/>
    <w:tmpl w:val="290AAC1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8B45A3B"/>
    <w:multiLevelType w:val="hybridMultilevel"/>
    <w:tmpl w:val="BAEA455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BE42182"/>
    <w:multiLevelType w:val="hybridMultilevel"/>
    <w:tmpl w:val="61E0353A"/>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5FE410C"/>
    <w:multiLevelType w:val="hybridMultilevel"/>
    <w:tmpl w:val="1742A218"/>
    <w:lvl w:ilvl="0" w:tplc="8B04A8A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250720"/>
    <w:multiLevelType w:val="hybridMultilevel"/>
    <w:tmpl w:val="520022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265C534B"/>
    <w:multiLevelType w:val="hybridMultilevel"/>
    <w:tmpl w:val="35C67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9E72C7E"/>
    <w:multiLevelType w:val="hybridMultilevel"/>
    <w:tmpl w:val="CB3EC4E2"/>
    <w:lvl w:ilvl="0" w:tplc="86DC47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DAB3A17"/>
    <w:multiLevelType w:val="hybridMultilevel"/>
    <w:tmpl w:val="73E4697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2EB10740"/>
    <w:multiLevelType w:val="hybridMultilevel"/>
    <w:tmpl w:val="BF3A99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34487DF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5E27060"/>
    <w:multiLevelType w:val="hybridMultilevel"/>
    <w:tmpl w:val="E834AB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37021984"/>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39C33FD2"/>
    <w:multiLevelType w:val="hybridMultilevel"/>
    <w:tmpl w:val="57A018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5"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7"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442B66B2"/>
    <w:multiLevelType w:val="hybridMultilevel"/>
    <w:tmpl w:val="1DFA584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0"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457842F1"/>
    <w:multiLevelType w:val="hybridMultilevel"/>
    <w:tmpl w:val="92A66D46"/>
    <w:lvl w:ilvl="0" w:tplc="B5C606F2">
      <w:start w:val="1"/>
      <w:numFmt w:val="lowerLetter"/>
      <w:lvlText w:val="%1)"/>
      <w:lvlJc w:val="left"/>
      <w:pPr>
        <w:ind w:left="360" w:hanging="360"/>
      </w:pPr>
      <w:rPr>
        <w:rFonts w:hint="default"/>
        <w:b w:val="0"/>
        <w:bCs w:val="0"/>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47252325"/>
    <w:multiLevelType w:val="hybridMultilevel"/>
    <w:tmpl w:val="5B40F846"/>
    <w:lvl w:ilvl="0" w:tplc="175EB6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475554F1"/>
    <w:multiLevelType w:val="hybridMultilevel"/>
    <w:tmpl w:val="73E4697A"/>
    <w:lvl w:ilvl="0" w:tplc="04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4D125DDF"/>
    <w:multiLevelType w:val="hybridMultilevel"/>
    <w:tmpl w:val="F00CB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8"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9"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0"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1" w15:restartNumberingAfterBreak="0">
    <w:nsid w:val="52612784"/>
    <w:multiLevelType w:val="hybridMultilevel"/>
    <w:tmpl w:val="290E5218"/>
    <w:lvl w:ilvl="0" w:tplc="FFFFFFFF">
      <w:start w:val="1"/>
      <w:numFmt w:val="bullet"/>
      <w:lvlText w:val="-"/>
      <w:lvlJc w:val="left"/>
      <w:pPr>
        <w:ind w:left="720" w:hanging="360"/>
      </w:pPr>
      <w:rPr>
        <w:rFonts w:ascii="Aptos" w:eastAsiaTheme="minorHAnsi" w:hAnsi="Aptos" w:cstheme="minorHAnsi" w:hint="default"/>
        <w:color w:val="002060"/>
      </w:rPr>
    </w:lvl>
    <w:lvl w:ilvl="1" w:tplc="04090019">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 w15:restartNumberingAfterBreak="0">
    <w:nsid w:val="5412004A"/>
    <w:multiLevelType w:val="hybridMultilevel"/>
    <w:tmpl w:val="BB7637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5"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6"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63916C9E"/>
    <w:multiLevelType w:val="hybridMultilevel"/>
    <w:tmpl w:val="1FD69576"/>
    <w:lvl w:ilvl="0" w:tplc="3F449BF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3ED4DDF"/>
    <w:multiLevelType w:val="hybridMultilevel"/>
    <w:tmpl w:val="A70E6B82"/>
    <w:lvl w:ilvl="0" w:tplc="B4886D8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4" w15:restartNumberingAfterBreak="0">
    <w:nsid w:val="643E63B1"/>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6"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8"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66A87887"/>
    <w:multiLevelType w:val="hybridMultilevel"/>
    <w:tmpl w:val="C7B06402"/>
    <w:lvl w:ilvl="0" w:tplc="146014B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0"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1"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4" w15:restartNumberingAfterBreak="0">
    <w:nsid w:val="6B7064E7"/>
    <w:multiLevelType w:val="hybridMultilevel"/>
    <w:tmpl w:val="77883AC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5"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9"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0"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1"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2"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3"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4"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7"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8"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9"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0"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1"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3"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4" w15:restartNumberingAfterBreak="0">
    <w:nsid w:val="78ED62D6"/>
    <w:multiLevelType w:val="hybridMultilevel"/>
    <w:tmpl w:val="C7B87602"/>
    <w:lvl w:ilvl="0" w:tplc="C76E3F28">
      <w:start w:val="1"/>
      <w:numFmt w:val="lowerLetter"/>
      <w:lvlText w:val="%1)"/>
      <w:lvlJc w:val="left"/>
      <w:pPr>
        <w:ind w:left="720"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6"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7" w15:restartNumberingAfterBreak="0">
    <w:nsid w:val="7B390CC2"/>
    <w:multiLevelType w:val="hybridMultilevel"/>
    <w:tmpl w:val="520022E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7EDF7D49"/>
    <w:multiLevelType w:val="hybridMultilevel"/>
    <w:tmpl w:val="84E83914"/>
    <w:lvl w:ilvl="0" w:tplc="A7C83292">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0"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578292056">
    <w:abstractNumId w:val="118"/>
  </w:num>
  <w:num w:numId="2" w16cid:durableId="1738699236">
    <w:abstractNumId w:val="100"/>
  </w:num>
  <w:num w:numId="3" w16cid:durableId="117602860">
    <w:abstractNumId w:val="121"/>
  </w:num>
  <w:num w:numId="4" w16cid:durableId="1449425536">
    <w:abstractNumId w:val="48"/>
  </w:num>
  <w:num w:numId="5" w16cid:durableId="285740294">
    <w:abstractNumId w:val="143"/>
  </w:num>
  <w:num w:numId="6" w16cid:durableId="531459752">
    <w:abstractNumId w:val="83"/>
  </w:num>
  <w:num w:numId="7" w16cid:durableId="804926284">
    <w:abstractNumId w:val="36"/>
  </w:num>
  <w:num w:numId="8" w16cid:durableId="410584582">
    <w:abstractNumId w:val="98"/>
  </w:num>
  <w:num w:numId="9" w16cid:durableId="1744837419">
    <w:abstractNumId w:val="107"/>
  </w:num>
  <w:num w:numId="10" w16cid:durableId="600647385">
    <w:abstractNumId w:val="134"/>
  </w:num>
  <w:num w:numId="11" w16cid:durableId="760640355">
    <w:abstractNumId w:val="6"/>
  </w:num>
  <w:num w:numId="12" w16cid:durableId="594481738">
    <w:abstractNumId w:val="138"/>
  </w:num>
  <w:num w:numId="13" w16cid:durableId="910240303">
    <w:abstractNumId w:val="80"/>
  </w:num>
  <w:num w:numId="14" w16cid:durableId="1085491791">
    <w:abstractNumId w:val="16"/>
  </w:num>
  <w:num w:numId="15" w16cid:durableId="1539049252">
    <w:abstractNumId w:val="9"/>
  </w:num>
  <w:num w:numId="16" w16cid:durableId="1147747558">
    <w:abstractNumId w:val="46"/>
  </w:num>
  <w:num w:numId="17" w16cid:durableId="51320539">
    <w:abstractNumId w:val="30"/>
  </w:num>
  <w:num w:numId="18" w16cid:durableId="2057658256">
    <w:abstractNumId w:val="131"/>
  </w:num>
  <w:num w:numId="19" w16cid:durableId="1028483617">
    <w:abstractNumId w:val="39"/>
  </w:num>
  <w:num w:numId="20" w16cid:durableId="737746241">
    <w:abstractNumId w:val="63"/>
  </w:num>
  <w:num w:numId="21" w16cid:durableId="1379167209">
    <w:abstractNumId w:val="139"/>
  </w:num>
  <w:num w:numId="22" w16cid:durableId="1766488163">
    <w:abstractNumId w:val="51"/>
  </w:num>
  <w:num w:numId="23" w16cid:durableId="810055901">
    <w:abstractNumId w:val="38"/>
  </w:num>
  <w:num w:numId="24" w16cid:durableId="8876423">
    <w:abstractNumId w:val="94"/>
  </w:num>
  <w:num w:numId="25" w16cid:durableId="765417116">
    <w:abstractNumId w:val="106"/>
  </w:num>
  <w:num w:numId="26" w16cid:durableId="696084400">
    <w:abstractNumId w:val="17"/>
  </w:num>
  <w:num w:numId="27" w16cid:durableId="2105110325">
    <w:abstractNumId w:val="8"/>
  </w:num>
  <w:num w:numId="28" w16cid:durableId="397554448">
    <w:abstractNumId w:val="90"/>
  </w:num>
  <w:num w:numId="29" w16cid:durableId="1627277777">
    <w:abstractNumId w:val="59"/>
  </w:num>
  <w:num w:numId="30" w16cid:durableId="1994289682">
    <w:abstractNumId w:val="111"/>
  </w:num>
  <w:num w:numId="31" w16cid:durableId="670837072">
    <w:abstractNumId w:val="86"/>
  </w:num>
  <w:num w:numId="32" w16cid:durableId="1312565281">
    <w:abstractNumId w:val="85"/>
  </w:num>
  <w:num w:numId="33" w16cid:durableId="1023046343">
    <w:abstractNumId w:val="127"/>
  </w:num>
  <w:num w:numId="34" w16cid:durableId="1753240892">
    <w:abstractNumId w:val="69"/>
  </w:num>
  <w:num w:numId="35" w16cid:durableId="1124232290">
    <w:abstractNumId w:val="145"/>
  </w:num>
  <w:num w:numId="36" w16cid:durableId="244270127">
    <w:abstractNumId w:val="10"/>
  </w:num>
  <w:num w:numId="37" w16cid:durableId="128011609">
    <w:abstractNumId w:val="71"/>
  </w:num>
  <w:num w:numId="38" w16cid:durableId="1111440708">
    <w:abstractNumId w:val="58"/>
  </w:num>
  <w:num w:numId="39" w16cid:durableId="1837309020">
    <w:abstractNumId w:val="3"/>
  </w:num>
  <w:num w:numId="40" w16cid:durableId="681973959">
    <w:abstractNumId w:val="135"/>
  </w:num>
  <w:num w:numId="41" w16cid:durableId="761224929">
    <w:abstractNumId w:val="151"/>
  </w:num>
  <w:num w:numId="42" w16cid:durableId="1086732424">
    <w:abstractNumId w:val="40"/>
  </w:num>
  <w:num w:numId="43" w16cid:durableId="1106272334">
    <w:abstractNumId w:val="27"/>
  </w:num>
  <w:num w:numId="44" w16cid:durableId="839194193">
    <w:abstractNumId w:val="115"/>
  </w:num>
  <w:num w:numId="45" w16cid:durableId="1038892430">
    <w:abstractNumId w:val="84"/>
  </w:num>
  <w:num w:numId="46" w16cid:durableId="704329633">
    <w:abstractNumId w:val="132"/>
  </w:num>
  <w:num w:numId="47" w16cid:durableId="2138907847">
    <w:abstractNumId w:val="43"/>
  </w:num>
  <w:num w:numId="48" w16cid:durableId="967246925">
    <w:abstractNumId w:val="61"/>
  </w:num>
  <w:num w:numId="49" w16cid:durableId="790787245">
    <w:abstractNumId w:val="62"/>
  </w:num>
  <w:num w:numId="50" w16cid:durableId="875848547">
    <w:abstractNumId w:val="117"/>
  </w:num>
  <w:num w:numId="51" w16cid:durableId="500703310">
    <w:abstractNumId w:val="2"/>
  </w:num>
  <w:num w:numId="52" w16cid:durableId="1823692429">
    <w:abstractNumId w:val="141"/>
  </w:num>
  <w:num w:numId="53" w16cid:durableId="1648513781">
    <w:abstractNumId w:val="99"/>
  </w:num>
  <w:num w:numId="54" w16cid:durableId="1122456210">
    <w:abstractNumId w:val="136"/>
  </w:num>
  <w:num w:numId="55" w16cid:durableId="1698042743">
    <w:abstractNumId w:val="54"/>
  </w:num>
  <w:num w:numId="56" w16cid:durableId="262497967">
    <w:abstractNumId w:val="109"/>
  </w:num>
  <w:num w:numId="57" w16cid:durableId="852034761">
    <w:abstractNumId w:val="105"/>
  </w:num>
  <w:num w:numId="58" w16cid:durableId="1877502294">
    <w:abstractNumId w:val="128"/>
  </w:num>
  <w:num w:numId="59" w16cid:durableId="169565201">
    <w:abstractNumId w:val="65"/>
  </w:num>
  <w:num w:numId="60" w16cid:durableId="175119883">
    <w:abstractNumId w:val="142"/>
  </w:num>
  <w:num w:numId="61" w16cid:durableId="1909880945">
    <w:abstractNumId w:val="72"/>
  </w:num>
  <w:num w:numId="62" w16cid:durableId="1426340889">
    <w:abstractNumId w:val="49"/>
  </w:num>
  <w:num w:numId="63" w16cid:durableId="1592278064">
    <w:abstractNumId w:val="74"/>
  </w:num>
  <w:num w:numId="64" w16cid:durableId="845170244">
    <w:abstractNumId w:val="92"/>
  </w:num>
  <w:num w:numId="65" w16cid:durableId="672417574">
    <w:abstractNumId w:val="81"/>
  </w:num>
  <w:num w:numId="66" w16cid:durableId="380978217">
    <w:abstractNumId w:val="113"/>
  </w:num>
  <w:num w:numId="67" w16cid:durableId="1351567861">
    <w:abstractNumId w:val="87"/>
  </w:num>
  <w:num w:numId="68" w16cid:durableId="1043210948">
    <w:abstractNumId w:val="104"/>
  </w:num>
  <w:num w:numId="69" w16cid:durableId="1319262351">
    <w:abstractNumId w:val="32"/>
  </w:num>
  <w:num w:numId="70" w16cid:durableId="729546863">
    <w:abstractNumId w:val="24"/>
  </w:num>
  <w:num w:numId="71" w16cid:durableId="1973247896">
    <w:abstractNumId w:val="37"/>
  </w:num>
  <w:num w:numId="72" w16cid:durableId="1020472252">
    <w:abstractNumId w:val="12"/>
  </w:num>
  <w:num w:numId="73" w16cid:durableId="858473166">
    <w:abstractNumId w:val="53"/>
  </w:num>
  <w:num w:numId="74" w16cid:durableId="648825766">
    <w:abstractNumId w:val="50"/>
  </w:num>
  <w:num w:numId="75" w16cid:durableId="341783973">
    <w:abstractNumId w:val="23"/>
  </w:num>
  <w:num w:numId="76" w16cid:durableId="790635276">
    <w:abstractNumId w:val="35"/>
  </w:num>
  <w:num w:numId="77" w16cid:durableId="921525429">
    <w:abstractNumId w:val="67"/>
  </w:num>
  <w:num w:numId="78" w16cid:durableId="1448115513">
    <w:abstractNumId w:val="149"/>
  </w:num>
  <w:num w:numId="79" w16cid:durableId="1058624508">
    <w:abstractNumId w:val="102"/>
  </w:num>
  <w:num w:numId="80" w16cid:durableId="1289817357">
    <w:abstractNumId w:val="96"/>
  </w:num>
  <w:num w:numId="81" w16cid:durableId="1188716250">
    <w:abstractNumId w:val="125"/>
  </w:num>
  <w:num w:numId="82" w16cid:durableId="1815566759">
    <w:abstractNumId w:val="52"/>
  </w:num>
  <w:num w:numId="83" w16cid:durableId="1874616802">
    <w:abstractNumId w:val="7"/>
  </w:num>
  <w:num w:numId="84" w16cid:durableId="1130317551">
    <w:abstractNumId w:val="20"/>
  </w:num>
  <w:num w:numId="85" w16cid:durableId="2029602622">
    <w:abstractNumId w:val="120"/>
  </w:num>
  <w:num w:numId="86" w16cid:durableId="558592911">
    <w:abstractNumId w:val="15"/>
  </w:num>
  <w:num w:numId="87" w16cid:durableId="2104060378">
    <w:abstractNumId w:val="88"/>
  </w:num>
  <w:num w:numId="88" w16cid:durableId="184756526">
    <w:abstractNumId w:val="133"/>
  </w:num>
  <w:num w:numId="89" w16cid:durableId="1771045486">
    <w:abstractNumId w:val="77"/>
  </w:num>
  <w:num w:numId="90" w16cid:durableId="1536381210">
    <w:abstractNumId w:val="79"/>
  </w:num>
  <w:num w:numId="91" w16cid:durableId="285428117">
    <w:abstractNumId w:val="56"/>
  </w:num>
  <w:num w:numId="92" w16cid:durableId="1505706778">
    <w:abstractNumId w:val="146"/>
  </w:num>
  <w:num w:numId="93" w16cid:durableId="592974364">
    <w:abstractNumId w:val="5"/>
  </w:num>
  <w:num w:numId="94" w16cid:durableId="1840927264">
    <w:abstractNumId w:val="64"/>
  </w:num>
  <w:num w:numId="95" w16cid:durableId="957030174">
    <w:abstractNumId w:val="41"/>
  </w:num>
  <w:num w:numId="96" w16cid:durableId="1610551361">
    <w:abstractNumId w:val="34"/>
  </w:num>
  <w:num w:numId="97" w16cid:durableId="1942032881">
    <w:abstractNumId w:val="18"/>
  </w:num>
  <w:num w:numId="98" w16cid:durableId="1936936419">
    <w:abstractNumId w:val="22"/>
  </w:num>
  <w:num w:numId="99" w16cid:durableId="2085831954">
    <w:abstractNumId w:val="55"/>
  </w:num>
  <w:num w:numId="100" w16cid:durableId="1665432304">
    <w:abstractNumId w:val="116"/>
  </w:num>
  <w:num w:numId="101" w16cid:durableId="960839704">
    <w:abstractNumId w:val="19"/>
  </w:num>
  <w:num w:numId="102" w16cid:durableId="864026729">
    <w:abstractNumId w:val="21"/>
  </w:num>
  <w:num w:numId="103" w16cid:durableId="1338656610">
    <w:abstractNumId w:val="68"/>
  </w:num>
  <w:num w:numId="104" w16cid:durableId="38021131">
    <w:abstractNumId w:val="91"/>
  </w:num>
  <w:num w:numId="105" w16cid:durableId="1167744082">
    <w:abstractNumId w:val="70"/>
  </w:num>
  <w:num w:numId="106" w16cid:durableId="1941571880">
    <w:abstractNumId w:val="108"/>
  </w:num>
  <w:num w:numId="107" w16cid:durableId="1179391474">
    <w:abstractNumId w:val="122"/>
  </w:num>
  <w:num w:numId="108" w16cid:durableId="781999255">
    <w:abstractNumId w:val="130"/>
  </w:num>
  <w:num w:numId="109" w16cid:durableId="1534340874">
    <w:abstractNumId w:val="126"/>
  </w:num>
  <w:num w:numId="110" w16cid:durableId="534347720">
    <w:abstractNumId w:val="29"/>
  </w:num>
  <w:num w:numId="111" w16cid:durableId="1287739654">
    <w:abstractNumId w:val="123"/>
  </w:num>
  <w:num w:numId="112" w16cid:durableId="281494631">
    <w:abstractNumId w:val="75"/>
  </w:num>
  <w:num w:numId="113" w16cid:durableId="702556317">
    <w:abstractNumId w:val="47"/>
  </w:num>
  <w:num w:numId="114" w16cid:durableId="469177554">
    <w:abstractNumId w:val="44"/>
  </w:num>
  <w:num w:numId="115" w16cid:durableId="782576498">
    <w:abstractNumId w:val="95"/>
  </w:num>
  <w:num w:numId="116" w16cid:durableId="2007590067">
    <w:abstractNumId w:val="148"/>
  </w:num>
  <w:num w:numId="117" w16cid:durableId="923683908">
    <w:abstractNumId w:val="137"/>
  </w:num>
  <w:num w:numId="118" w16cid:durableId="1986465568">
    <w:abstractNumId w:val="140"/>
  </w:num>
  <w:num w:numId="119" w16cid:durableId="1089546282">
    <w:abstractNumId w:val="144"/>
  </w:num>
  <w:num w:numId="120" w16cid:durableId="1139805252">
    <w:abstractNumId w:val="25"/>
  </w:num>
  <w:num w:numId="121" w16cid:durableId="1490095265">
    <w:abstractNumId w:val="26"/>
  </w:num>
  <w:num w:numId="122" w16cid:durableId="1276328451">
    <w:abstractNumId w:val="11"/>
  </w:num>
  <w:num w:numId="123" w16cid:durableId="1423724526">
    <w:abstractNumId w:val="14"/>
  </w:num>
  <w:num w:numId="124" w16cid:durableId="725374112">
    <w:abstractNumId w:val="110"/>
  </w:num>
  <w:num w:numId="125" w16cid:durableId="572855478">
    <w:abstractNumId w:val="28"/>
  </w:num>
  <w:num w:numId="126" w16cid:durableId="1628469792">
    <w:abstractNumId w:val="147"/>
  </w:num>
  <w:num w:numId="127" w16cid:durableId="2072077283">
    <w:abstractNumId w:val="33"/>
  </w:num>
  <w:num w:numId="128" w16cid:durableId="658122249">
    <w:abstractNumId w:val="60"/>
  </w:num>
  <w:num w:numId="129" w16cid:durableId="1264260676">
    <w:abstractNumId w:val="42"/>
  </w:num>
  <w:num w:numId="130" w16cid:durableId="308677214">
    <w:abstractNumId w:val="119"/>
  </w:num>
  <w:num w:numId="131" w16cid:durableId="1007174883">
    <w:abstractNumId w:val="66"/>
  </w:num>
  <w:num w:numId="132" w16cid:durableId="284773123">
    <w:abstractNumId w:val="4"/>
  </w:num>
  <w:num w:numId="133" w16cid:durableId="858927660">
    <w:abstractNumId w:val="76"/>
  </w:num>
  <w:num w:numId="134" w16cid:durableId="1862428834">
    <w:abstractNumId w:val="93"/>
  </w:num>
  <w:num w:numId="135" w16cid:durableId="834492844">
    <w:abstractNumId w:val="124"/>
  </w:num>
  <w:num w:numId="136" w16cid:durableId="105777137">
    <w:abstractNumId w:val="45"/>
  </w:num>
  <w:num w:numId="137" w16cid:durableId="2221068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58673476">
    <w:abstractNumId w:val="31"/>
  </w:num>
  <w:num w:numId="139" w16cid:durableId="173302628">
    <w:abstractNumId w:val="129"/>
  </w:num>
  <w:num w:numId="140" w16cid:durableId="1654871794">
    <w:abstractNumId w:val="97"/>
  </w:num>
  <w:num w:numId="141" w16cid:durableId="238910198">
    <w:abstractNumId w:val="52"/>
    <w:lvlOverride w:ilvl="0">
      <w:startOverride w:val="1"/>
    </w:lvlOverride>
    <w:lvlOverride w:ilvl="1"/>
    <w:lvlOverride w:ilvl="2"/>
    <w:lvlOverride w:ilvl="3"/>
    <w:lvlOverride w:ilvl="4"/>
    <w:lvlOverride w:ilvl="5"/>
    <w:lvlOverride w:ilvl="6"/>
    <w:lvlOverride w:ilvl="7"/>
    <w:lvlOverride w:ilvl="8"/>
  </w:num>
  <w:num w:numId="142" w16cid:durableId="1122650500">
    <w:abstractNumId w:val="89"/>
  </w:num>
  <w:num w:numId="143" w16cid:durableId="1332681261">
    <w:abstractNumId w:val="101"/>
  </w:num>
  <w:num w:numId="144" w16cid:durableId="20866306">
    <w:abstractNumId w:val="1"/>
  </w:num>
  <w:num w:numId="145" w16cid:durableId="729688869">
    <w:abstractNumId w:val="114"/>
  </w:num>
  <w:num w:numId="146" w16cid:durableId="2078703564">
    <w:abstractNumId w:val="78"/>
  </w:num>
  <w:num w:numId="147" w16cid:durableId="539703399">
    <w:abstractNumId w:val="73"/>
  </w:num>
  <w:num w:numId="148" w16cid:durableId="1118794159">
    <w:abstractNumId w:val="57"/>
  </w:num>
  <w:num w:numId="149" w16cid:durableId="408696374">
    <w:abstractNumId w:val="0"/>
  </w:num>
  <w:num w:numId="150" w16cid:durableId="398407268">
    <w:abstractNumId w:val="103"/>
  </w:num>
  <w:num w:numId="151" w16cid:durableId="1145119360">
    <w:abstractNumId w:val="112"/>
  </w:num>
  <w:num w:numId="152" w16cid:durableId="1254705279">
    <w:abstractNumId w:val="150"/>
  </w:num>
  <w:num w:numId="153" w16cid:durableId="46488951">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8352219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8D5"/>
    <w:rsid w:val="00010CBA"/>
    <w:rsid w:val="00011D68"/>
    <w:rsid w:val="00015331"/>
    <w:rsid w:val="00020ECF"/>
    <w:rsid w:val="00021A05"/>
    <w:rsid w:val="00021BD5"/>
    <w:rsid w:val="00030F2C"/>
    <w:rsid w:val="000313F1"/>
    <w:rsid w:val="00031F98"/>
    <w:rsid w:val="00032D4C"/>
    <w:rsid w:val="00033321"/>
    <w:rsid w:val="00033493"/>
    <w:rsid w:val="00033B8B"/>
    <w:rsid w:val="000371C1"/>
    <w:rsid w:val="000405B5"/>
    <w:rsid w:val="0004385F"/>
    <w:rsid w:val="00044AFC"/>
    <w:rsid w:val="00050210"/>
    <w:rsid w:val="0005295B"/>
    <w:rsid w:val="00052F52"/>
    <w:rsid w:val="00054B85"/>
    <w:rsid w:val="00055DF2"/>
    <w:rsid w:val="000626C4"/>
    <w:rsid w:val="00062ACC"/>
    <w:rsid w:val="00066920"/>
    <w:rsid w:val="000775C9"/>
    <w:rsid w:val="00077D8F"/>
    <w:rsid w:val="0008194D"/>
    <w:rsid w:val="00083022"/>
    <w:rsid w:val="00083915"/>
    <w:rsid w:val="00084A14"/>
    <w:rsid w:val="000905A1"/>
    <w:rsid w:val="0009067F"/>
    <w:rsid w:val="00092501"/>
    <w:rsid w:val="00092B62"/>
    <w:rsid w:val="000959C1"/>
    <w:rsid w:val="0009662A"/>
    <w:rsid w:val="000A03AB"/>
    <w:rsid w:val="000A072F"/>
    <w:rsid w:val="000A1FC7"/>
    <w:rsid w:val="000A42B3"/>
    <w:rsid w:val="000A67D9"/>
    <w:rsid w:val="000B0F47"/>
    <w:rsid w:val="000B1705"/>
    <w:rsid w:val="000B3289"/>
    <w:rsid w:val="000B59F7"/>
    <w:rsid w:val="000B716C"/>
    <w:rsid w:val="000C0076"/>
    <w:rsid w:val="000C1178"/>
    <w:rsid w:val="000C181A"/>
    <w:rsid w:val="000C26DC"/>
    <w:rsid w:val="000C3046"/>
    <w:rsid w:val="000C39AD"/>
    <w:rsid w:val="000C46E8"/>
    <w:rsid w:val="000C4BEF"/>
    <w:rsid w:val="000C5121"/>
    <w:rsid w:val="000C54FB"/>
    <w:rsid w:val="000D2B3F"/>
    <w:rsid w:val="000D2D48"/>
    <w:rsid w:val="000D6E28"/>
    <w:rsid w:val="000D6FA5"/>
    <w:rsid w:val="000D785B"/>
    <w:rsid w:val="000D795E"/>
    <w:rsid w:val="000D7C43"/>
    <w:rsid w:val="000E099A"/>
    <w:rsid w:val="000E1871"/>
    <w:rsid w:val="000E239C"/>
    <w:rsid w:val="000E745C"/>
    <w:rsid w:val="000E7D53"/>
    <w:rsid w:val="000F0C4D"/>
    <w:rsid w:val="000F3DAE"/>
    <w:rsid w:val="000F3FE8"/>
    <w:rsid w:val="000F43D7"/>
    <w:rsid w:val="000F7827"/>
    <w:rsid w:val="000F7E24"/>
    <w:rsid w:val="00102A63"/>
    <w:rsid w:val="00102B3A"/>
    <w:rsid w:val="00113BDD"/>
    <w:rsid w:val="001169DE"/>
    <w:rsid w:val="00120B77"/>
    <w:rsid w:val="001223D7"/>
    <w:rsid w:val="00124230"/>
    <w:rsid w:val="0013364A"/>
    <w:rsid w:val="001339F2"/>
    <w:rsid w:val="00133C45"/>
    <w:rsid w:val="0013406B"/>
    <w:rsid w:val="001433B0"/>
    <w:rsid w:val="001443E2"/>
    <w:rsid w:val="00144D10"/>
    <w:rsid w:val="00146726"/>
    <w:rsid w:val="001469E0"/>
    <w:rsid w:val="00146E78"/>
    <w:rsid w:val="00147748"/>
    <w:rsid w:val="00151C0E"/>
    <w:rsid w:val="00154B04"/>
    <w:rsid w:val="00155346"/>
    <w:rsid w:val="00157569"/>
    <w:rsid w:val="00160652"/>
    <w:rsid w:val="0016113B"/>
    <w:rsid w:val="0016255A"/>
    <w:rsid w:val="00163AEE"/>
    <w:rsid w:val="001655FE"/>
    <w:rsid w:val="00167373"/>
    <w:rsid w:val="00172A75"/>
    <w:rsid w:val="00176089"/>
    <w:rsid w:val="0017674D"/>
    <w:rsid w:val="001848C5"/>
    <w:rsid w:val="00184AA4"/>
    <w:rsid w:val="00186F1D"/>
    <w:rsid w:val="001879EC"/>
    <w:rsid w:val="00187D57"/>
    <w:rsid w:val="001909A3"/>
    <w:rsid w:val="00190EA4"/>
    <w:rsid w:val="0019186D"/>
    <w:rsid w:val="00192940"/>
    <w:rsid w:val="00194C28"/>
    <w:rsid w:val="00195A55"/>
    <w:rsid w:val="0019628A"/>
    <w:rsid w:val="001A0120"/>
    <w:rsid w:val="001A1237"/>
    <w:rsid w:val="001A39B7"/>
    <w:rsid w:val="001A6DBE"/>
    <w:rsid w:val="001A7490"/>
    <w:rsid w:val="001B2605"/>
    <w:rsid w:val="001B456F"/>
    <w:rsid w:val="001B64A1"/>
    <w:rsid w:val="001C5765"/>
    <w:rsid w:val="001C592A"/>
    <w:rsid w:val="001C5C0E"/>
    <w:rsid w:val="001D1549"/>
    <w:rsid w:val="001D198D"/>
    <w:rsid w:val="001D1B54"/>
    <w:rsid w:val="001D21F4"/>
    <w:rsid w:val="001D3211"/>
    <w:rsid w:val="001D3902"/>
    <w:rsid w:val="001E0A49"/>
    <w:rsid w:val="001E176E"/>
    <w:rsid w:val="001E1E03"/>
    <w:rsid w:val="001E3430"/>
    <w:rsid w:val="001E4104"/>
    <w:rsid w:val="001E4D72"/>
    <w:rsid w:val="001E536D"/>
    <w:rsid w:val="001F0025"/>
    <w:rsid w:val="001F0ECA"/>
    <w:rsid w:val="001F1FEC"/>
    <w:rsid w:val="001F237D"/>
    <w:rsid w:val="001F28C8"/>
    <w:rsid w:val="001F7943"/>
    <w:rsid w:val="00200282"/>
    <w:rsid w:val="00202E6B"/>
    <w:rsid w:val="002033D1"/>
    <w:rsid w:val="00204F72"/>
    <w:rsid w:val="00206DB9"/>
    <w:rsid w:val="0020792F"/>
    <w:rsid w:val="00210CF6"/>
    <w:rsid w:val="00210F87"/>
    <w:rsid w:val="00211132"/>
    <w:rsid w:val="002129DA"/>
    <w:rsid w:val="00212F07"/>
    <w:rsid w:val="002136FB"/>
    <w:rsid w:val="00217C9F"/>
    <w:rsid w:val="002204DF"/>
    <w:rsid w:val="00220F31"/>
    <w:rsid w:val="00224200"/>
    <w:rsid w:val="00226CA1"/>
    <w:rsid w:val="00232227"/>
    <w:rsid w:val="00233AAA"/>
    <w:rsid w:val="00233EA3"/>
    <w:rsid w:val="00235B51"/>
    <w:rsid w:val="00235D31"/>
    <w:rsid w:val="00240A23"/>
    <w:rsid w:val="00242093"/>
    <w:rsid w:val="00243DE1"/>
    <w:rsid w:val="002451B1"/>
    <w:rsid w:val="00245ACA"/>
    <w:rsid w:val="002465FB"/>
    <w:rsid w:val="00246BBF"/>
    <w:rsid w:val="002470E8"/>
    <w:rsid w:val="00253A2E"/>
    <w:rsid w:val="00254DFC"/>
    <w:rsid w:val="00255C17"/>
    <w:rsid w:val="0027074D"/>
    <w:rsid w:val="00273302"/>
    <w:rsid w:val="00273E61"/>
    <w:rsid w:val="002745F3"/>
    <w:rsid w:val="00274DB5"/>
    <w:rsid w:val="00276102"/>
    <w:rsid w:val="002773AC"/>
    <w:rsid w:val="00277904"/>
    <w:rsid w:val="00281716"/>
    <w:rsid w:val="00282748"/>
    <w:rsid w:val="00286236"/>
    <w:rsid w:val="0028785F"/>
    <w:rsid w:val="00295E50"/>
    <w:rsid w:val="002A29AD"/>
    <w:rsid w:val="002A2F52"/>
    <w:rsid w:val="002A40DE"/>
    <w:rsid w:val="002A58B8"/>
    <w:rsid w:val="002A58E5"/>
    <w:rsid w:val="002A7B20"/>
    <w:rsid w:val="002A7E0F"/>
    <w:rsid w:val="002B09D6"/>
    <w:rsid w:val="002B0F21"/>
    <w:rsid w:val="002B240C"/>
    <w:rsid w:val="002B5431"/>
    <w:rsid w:val="002B7020"/>
    <w:rsid w:val="002B703D"/>
    <w:rsid w:val="002C5A02"/>
    <w:rsid w:val="002D3B62"/>
    <w:rsid w:val="002D6CDB"/>
    <w:rsid w:val="002E02A3"/>
    <w:rsid w:val="002E2847"/>
    <w:rsid w:val="002E4DF8"/>
    <w:rsid w:val="002E4F73"/>
    <w:rsid w:val="002E62C2"/>
    <w:rsid w:val="002F0A4C"/>
    <w:rsid w:val="002F4A72"/>
    <w:rsid w:val="002F56FB"/>
    <w:rsid w:val="002F63A7"/>
    <w:rsid w:val="002F6F8D"/>
    <w:rsid w:val="00301E86"/>
    <w:rsid w:val="0030262E"/>
    <w:rsid w:val="003048ED"/>
    <w:rsid w:val="0030765F"/>
    <w:rsid w:val="003123DF"/>
    <w:rsid w:val="00316009"/>
    <w:rsid w:val="00317810"/>
    <w:rsid w:val="00320A5E"/>
    <w:rsid w:val="00320A71"/>
    <w:rsid w:val="003211A5"/>
    <w:rsid w:val="0032159B"/>
    <w:rsid w:val="003224C3"/>
    <w:rsid w:val="00323E2A"/>
    <w:rsid w:val="003243D7"/>
    <w:rsid w:val="00326603"/>
    <w:rsid w:val="00327B92"/>
    <w:rsid w:val="00334A04"/>
    <w:rsid w:val="00337300"/>
    <w:rsid w:val="00337630"/>
    <w:rsid w:val="003430B5"/>
    <w:rsid w:val="00346C05"/>
    <w:rsid w:val="00352991"/>
    <w:rsid w:val="003552A4"/>
    <w:rsid w:val="0035581F"/>
    <w:rsid w:val="00355932"/>
    <w:rsid w:val="00356681"/>
    <w:rsid w:val="00356E50"/>
    <w:rsid w:val="00360757"/>
    <w:rsid w:val="003628DB"/>
    <w:rsid w:val="00365438"/>
    <w:rsid w:val="0036582E"/>
    <w:rsid w:val="00366147"/>
    <w:rsid w:val="003678E7"/>
    <w:rsid w:val="00367BFB"/>
    <w:rsid w:val="00372735"/>
    <w:rsid w:val="00373277"/>
    <w:rsid w:val="00373BC7"/>
    <w:rsid w:val="003740B8"/>
    <w:rsid w:val="00375780"/>
    <w:rsid w:val="00386584"/>
    <w:rsid w:val="003873F5"/>
    <w:rsid w:val="00387F1E"/>
    <w:rsid w:val="00390126"/>
    <w:rsid w:val="0039057E"/>
    <w:rsid w:val="00390DF1"/>
    <w:rsid w:val="00393D4A"/>
    <w:rsid w:val="0039761E"/>
    <w:rsid w:val="00397A20"/>
    <w:rsid w:val="003B2E55"/>
    <w:rsid w:val="003B54C4"/>
    <w:rsid w:val="003B6D01"/>
    <w:rsid w:val="003B7ED3"/>
    <w:rsid w:val="003C03DE"/>
    <w:rsid w:val="003C0B8E"/>
    <w:rsid w:val="003C123A"/>
    <w:rsid w:val="003C60CE"/>
    <w:rsid w:val="003D0CF7"/>
    <w:rsid w:val="003D2E71"/>
    <w:rsid w:val="003D3542"/>
    <w:rsid w:val="003D44D7"/>
    <w:rsid w:val="003D50E5"/>
    <w:rsid w:val="003D58EC"/>
    <w:rsid w:val="003E3AC6"/>
    <w:rsid w:val="003E6A31"/>
    <w:rsid w:val="003F1966"/>
    <w:rsid w:val="00404854"/>
    <w:rsid w:val="00404D29"/>
    <w:rsid w:val="00405D75"/>
    <w:rsid w:val="004063AB"/>
    <w:rsid w:val="0041074C"/>
    <w:rsid w:val="00414F8B"/>
    <w:rsid w:val="00415334"/>
    <w:rsid w:val="004153E6"/>
    <w:rsid w:val="00416740"/>
    <w:rsid w:val="004167CA"/>
    <w:rsid w:val="00417449"/>
    <w:rsid w:val="004233A3"/>
    <w:rsid w:val="004233FD"/>
    <w:rsid w:val="00423BA3"/>
    <w:rsid w:val="00423CF5"/>
    <w:rsid w:val="00427788"/>
    <w:rsid w:val="00431BEF"/>
    <w:rsid w:val="00431FE1"/>
    <w:rsid w:val="00432E8A"/>
    <w:rsid w:val="00433C78"/>
    <w:rsid w:val="004348AE"/>
    <w:rsid w:val="00440A3E"/>
    <w:rsid w:val="00441124"/>
    <w:rsid w:val="004436C4"/>
    <w:rsid w:val="00444A44"/>
    <w:rsid w:val="0045106F"/>
    <w:rsid w:val="00452992"/>
    <w:rsid w:val="004545DE"/>
    <w:rsid w:val="00455DA8"/>
    <w:rsid w:val="004647DD"/>
    <w:rsid w:val="00464CF6"/>
    <w:rsid w:val="00465282"/>
    <w:rsid w:val="0046694A"/>
    <w:rsid w:val="00471B64"/>
    <w:rsid w:val="00472EC6"/>
    <w:rsid w:val="0047395D"/>
    <w:rsid w:val="00474BC7"/>
    <w:rsid w:val="004815CD"/>
    <w:rsid w:val="00481E26"/>
    <w:rsid w:val="004826D2"/>
    <w:rsid w:val="00483F6A"/>
    <w:rsid w:val="0048536F"/>
    <w:rsid w:val="0048618A"/>
    <w:rsid w:val="004922E7"/>
    <w:rsid w:val="004A1699"/>
    <w:rsid w:val="004A1B99"/>
    <w:rsid w:val="004A2C9D"/>
    <w:rsid w:val="004A5668"/>
    <w:rsid w:val="004A5C41"/>
    <w:rsid w:val="004A5D46"/>
    <w:rsid w:val="004A6260"/>
    <w:rsid w:val="004B06B7"/>
    <w:rsid w:val="004B09A0"/>
    <w:rsid w:val="004B1522"/>
    <w:rsid w:val="004B2E46"/>
    <w:rsid w:val="004B30DC"/>
    <w:rsid w:val="004B361F"/>
    <w:rsid w:val="004B3881"/>
    <w:rsid w:val="004B3B4E"/>
    <w:rsid w:val="004B4A6E"/>
    <w:rsid w:val="004B6CDD"/>
    <w:rsid w:val="004B7250"/>
    <w:rsid w:val="004C216F"/>
    <w:rsid w:val="004C333E"/>
    <w:rsid w:val="004C6BA4"/>
    <w:rsid w:val="004D1DD7"/>
    <w:rsid w:val="004D23AC"/>
    <w:rsid w:val="004D3548"/>
    <w:rsid w:val="004D4F7C"/>
    <w:rsid w:val="004D5252"/>
    <w:rsid w:val="004D54BE"/>
    <w:rsid w:val="004D7014"/>
    <w:rsid w:val="004D7191"/>
    <w:rsid w:val="004D7F07"/>
    <w:rsid w:val="004E0767"/>
    <w:rsid w:val="004E1E96"/>
    <w:rsid w:val="004F0DD1"/>
    <w:rsid w:val="004F3F08"/>
    <w:rsid w:val="004F4AEE"/>
    <w:rsid w:val="004F55F1"/>
    <w:rsid w:val="00500B6C"/>
    <w:rsid w:val="005046DA"/>
    <w:rsid w:val="00504B83"/>
    <w:rsid w:val="00504DBD"/>
    <w:rsid w:val="00507091"/>
    <w:rsid w:val="00507C0D"/>
    <w:rsid w:val="0051119E"/>
    <w:rsid w:val="00514A9E"/>
    <w:rsid w:val="00514D8B"/>
    <w:rsid w:val="00515E06"/>
    <w:rsid w:val="0052197D"/>
    <w:rsid w:val="00521C75"/>
    <w:rsid w:val="005256FA"/>
    <w:rsid w:val="005333D3"/>
    <w:rsid w:val="00534E2D"/>
    <w:rsid w:val="00540B12"/>
    <w:rsid w:val="00540FDD"/>
    <w:rsid w:val="00543A22"/>
    <w:rsid w:val="00545B59"/>
    <w:rsid w:val="00547E3C"/>
    <w:rsid w:val="00550101"/>
    <w:rsid w:val="00550F1D"/>
    <w:rsid w:val="00552B7E"/>
    <w:rsid w:val="0055394C"/>
    <w:rsid w:val="00554119"/>
    <w:rsid w:val="005562AC"/>
    <w:rsid w:val="00556E2D"/>
    <w:rsid w:val="00560C33"/>
    <w:rsid w:val="00561085"/>
    <w:rsid w:val="0056143D"/>
    <w:rsid w:val="00561FEF"/>
    <w:rsid w:val="00570111"/>
    <w:rsid w:val="00570E69"/>
    <w:rsid w:val="005736BA"/>
    <w:rsid w:val="00576B9F"/>
    <w:rsid w:val="00577276"/>
    <w:rsid w:val="0057759A"/>
    <w:rsid w:val="005818B1"/>
    <w:rsid w:val="00590DC4"/>
    <w:rsid w:val="00591294"/>
    <w:rsid w:val="00592ADA"/>
    <w:rsid w:val="0059390B"/>
    <w:rsid w:val="0059418E"/>
    <w:rsid w:val="00596774"/>
    <w:rsid w:val="005A1468"/>
    <w:rsid w:val="005A2675"/>
    <w:rsid w:val="005A4DB0"/>
    <w:rsid w:val="005A52DF"/>
    <w:rsid w:val="005A6D32"/>
    <w:rsid w:val="005A7C24"/>
    <w:rsid w:val="005A7EB1"/>
    <w:rsid w:val="005B0DD4"/>
    <w:rsid w:val="005B2258"/>
    <w:rsid w:val="005B2CA3"/>
    <w:rsid w:val="005B3FC5"/>
    <w:rsid w:val="005B4B69"/>
    <w:rsid w:val="005B5686"/>
    <w:rsid w:val="005B765E"/>
    <w:rsid w:val="005B7E81"/>
    <w:rsid w:val="005C090E"/>
    <w:rsid w:val="005C3DA2"/>
    <w:rsid w:val="005C53F0"/>
    <w:rsid w:val="005C7DF3"/>
    <w:rsid w:val="005D7238"/>
    <w:rsid w:val="005D7504"/>
    <w:rsid w:val="005E3D2C"/>
    <w:rsid w:val="005E4C14"/>
    <w:rsid w:val="005F00D0"/>
    <w:rsid w:val="005F2529"/>
    <w:rsid w:val="005F3EA9"/>
    <w:rsid w:val="005F4564"/>
    <w:rsid w:val="005F7CA6"/>
    <w:rsid w:val="00607C51"/>
    <w:rsid w:val="006150CF"/>
    <w:rsid w:val="00615FC0"/>
    <w:rsid w:val="0061664F"/>
    <w:rsid w:val="00617BCB"/>
    <w:rsid w:val="00623A78"/>
    <w:rsid w:val="00623F64"/>
    <w:rsid w:val="006244F9"/>
    <w:rsid w:val="0062461F"/>
    <w:rsid w:val="00625207"/>
    <w:rsid w:val="00632B93"/>
    <w:rsid w:val="00636166"/>
    <w:rsid w:val="00636D89"/>
    <w:rsid w:val="00637919"/>
    <w:rsid w:val="006407B9"/>
    <w:rsid w:val="0064141C"/>
    <w:rsid w:val="00642579"/>
    <w:rsid w:val="006455EA"/>
    <w:rsid w:val="006508C5"/>
    <w:rsid w:val="00655288"/>
    <w:rsid w:val="00664126"/>
    <w:rsid w:val="006654B5"/>
    <w:rsid w:val="00666BBE"/>
    <w:rsid w:val="0066717E"/>
    <w:rsid w:val="00670CC3"/>
    <w:rsid w:val="00670D37"/>
    <w:rsid w:val="00672995"/>
    <w:rsid w:val="00672D89"/>
    <w:rsid w:val="00675D16"/>
    <w:rsid w:val="00676527"/>
    <w:rsid w:val="006769C1"/>
    <w:rsid w:val="006907FA"/>
    <w:rsid w:val="00691045"/>
    <w:rsid w:val="00691067"/>
    <w:rsid w:val="00691493"/>
    <w:rsid w:val="00692BA7"/>
    <w:rsid w:val="0069495C"/>
    <w:rsid w:val="00695055"/>
    <w:rsid w:val="00695253"/>
    <w:rsid w:val="006A054C"/>
    <w:rsid w:val="006A1D0D"/>
    <w:rsid w:val="006A2091"/>
    <w:rsid w:val="006A2CD9"/>
    <w:rsid w:val="006A6729"/>
    <w:rsid w:val="006B17FE"/>
    <w:rsid w:val="006B18F7"/>
    <w:rsid w:val="006B1E72"/>
    <w:rsid w:val="006B4FA5"/>
    <w:rsid w:val="006B69B7"/>
    <w:rsid w:val="006B78BD"/>
    <w:rsid w:val="006C0B04"/>
    <w:rsid w:val="006C36CE"/>
    <w:rsid w:val="006C4059"/>
    <w:rsid w:val="006C5328"/>
    <w:rsid w:val="006D0B51"/>
    <w:rsid w:val="006D45F3"/>
    <w:rsid w:val="006D5FE9"/>
    <w:rsid w:val="006D67F5"/>
    <w:rsid w:val="006D7A4C"/>
    <w:rsid w:val="006E0E74"/>
    <w:rsid w:val="006E3117"/>
    <w:rsid w:val="006E394D"/>
    <w:rsid w:val="006E5F9F"/>
    <w:rsid w:val="006E7715"/>
    <w:rsid w:val="006F0079"/>
    <w:rsid w:val="006F23B1"/>
    <w:rsid w:val="006F27D5"/>
    <w:rsid w:val="006F49EE"/>
    <w:rsid w:val="00701173"/>
    <w:rsid w:val="00703701"/>
    <w:rsid w:val="0070775F"/>
    <w:rsid w:val="00707B8E"/>
    <w:rsid w:val="007116AE"/>
    <w:rsid w:val="00712388"/>
    <w:rsid w:val="00716F51"/>
    <w:rsid w:val="007231DD"/>
    <w:rsid w:val="00724FA5"/>
    <w:rsid w:val="00725FAA"/>
    <w:rsid w:val="007303A5"/>
    <w:rsid w:val="00735158"/>
    <w:rsid w:val="00740BB6"/>
    <w:rsid w:val="0074151A"/>
    <w:rsid w:val="007433D1"/>
    <w:rsid w:val="00745693"/>
    <w:rsid w:val="007509C6"/>
    <w:rsid w:val="00751570"/>
    <w:rsid w:val="007517AD"/>
    <w:rsid w:val="00752A9F"/>
    <w:rsid w:val="007552AC"/>
    <w:rsid w:val="00760596"/>
    <w:rsid w:val="00761663"/>
    <w:rsid w:val="0076647F"/>
    <w:rsid w:val="00767AF5"/>
    <w:rsid w:val="00767E44"/>
    <w:rsid w:val="00772DFA"/>
    <w:rsid w:val="00773ABD"/>
    <w:rsid w:val="00775249"/>
    <w:rsid w:val="00775C80"/>
    <w:rsid w:val="0077733C"/>
    <w:rsid w:val="00782A12"/>
    <w:rsid w:val="0078372E"/>
    <w:rsid w:val="00783937"/>
    <w:rsid w:val="00785E67"/>
    <w:rsid w:val="00787955"/>
    <w:rsid w:val="0079068D"/>
    <w:rsid w:val="00790CB9"/>
    <w:rsid w:val="00791211"/>
    <w:rsid w:val="00791A1D"/>
    <w:rsid w:val="00792A79"/>
    <w:rsid w:val="00793F14"/>
    <w:rsid w:val="00794B52"/>
    <w:rsid w:val="007950D8"/>
    <w:rsid w:val="00797CC0"/>
    <w:rsid w:val="007A02E4"/>
    <w:rsid w:val="007A0535"/>
    <w:rsid w:val="007A27B2"/>
    <w:rsid w:val="007A409C"/>
    <w:rsid w:val="007A4A42"/>
    <w:rsid w:val="007A5AD3"/>
    <w:rsid w:val="007A6A01"/>
    <w:rsid w:val="007A6A21"/>
    <w:rsid w:val="007B04EB"/>
    <w:rsid w:val="007B2785"/>
    <w:rsid w:val="007B3A9A"/>
    <w:rsid w:val="007B3CFB"/>
    <w:rsid w:val="007B545C"/>
    <w:rsid w:val="007B564F"/>
    <w:rsid w:val="007B5796"/>
    <w:rsid w:val="007B6374"/>
    <w:rsid w:val="007C2C95"/>
    <w:rsid w:val="007C72E7"/>
    <w:rsid w:val="007C7453"/>
    <w:rsid w:val="007D0DF1"/>
    <w:rsid w:val="007D2F01"/>
    <w:rsid w:val="007D481E"/>
    <w:rsid w:val="007D4C13"/>
    <w:rsid w:val="007D50A5"/>
    <w:rsid w:val="007D50DC"/>
    <w:rsid w:val="007D517F"/>
    <w:rsid w:val="007D7339"/>
    <w:rsid w:val="007E2D99"/>
    <w:rsid w:val="007E49E3"/>
    <w:rsid w:val="007E4A7D"/>
    <w:rsid w:val="007E5C65"/>
    <w:rsid w:val="007E7423"/>
    <w:rsid w:val="007F0C4B"/>
    <w:rsid w:val="007F3D94"/>
    <w:rsid w:val="007F72E1"/>
    <w:rsid w:val="007F7FE3"/>
    <w:rsid w:val="008007B6"/>
    <w:rsid w:val="008009D4"/>
    <w:rsid w:val="00800C26"/>
    <w:rsid w:val="00802B89"/>
    <w:rsid w:val="008030D2"/>
    <w:rsid w:val="00804BD8"/>
    <w:rsid w:val="0080705A"/>
    <w:rsid w:val="008076E1"/>
    <w:rsid w:val="00811361"/>
    <w:rsid w:val="00811801"/>
    <w:rsid w:val="00811D5E"/>
    <w:rsid w:val="00812FCB"/>
    <w:rsid w:val="00813709"/>
    <w:rsid w:val="008161EF"/>
    <w:rsid w:val="008217F9"/>
    <w:rsid w:val="00823081"/>
    <w:rsid w:val="00826228"/>
    <w:rsid w:val="008263BE"/>
    <w:rsid w:val="00826AC6"/>
    <w:rsid w:val="00833039"/>
    <w:rsid w:val="00835359"/>
    <w:rsid w:val="008362C5"/>
    <w:rsid w:val="0083734A"/>
    <w:rsid w:val="00837E65"/>
    <w:rsid w:val="008407F5"/>
    <w:rsid w:val="008416D1"/>
    <w:rsid w:val="00842C8D"/>
    <w:rsid w:val="00844A81"/>
    <w:rsid w:val="008461CE"/>
    <w:rsid w:val="0085133A"/>
    <w:rsid w:val="00851963"/>
    <w:rsid w:val="008523A7"/>
    <w:rsid w:val="0085360B"/>
    <w:rsid w:val="00855B36"/>
    <w:rsid w:val="00862F03"/>
    <w:rsid w:val="008707AF"/>
    <w:rsid w:val="008732E6"/>
    <w:rsid w:val="00874616"/>
    <w:rsid w:val="0087695D"/>
    <w:rsid w:val="00876EF0"/>
    <w:rsid w:val="0088086D"/>
    <w:rsid w:val="00882138"/>
    <w:rsid w:val="0089067B"/>
    <w:rsid w:val="00891F15"/>
    <w:rsid w:val="00892DB3"/>
    <w:rsid w:val="008966ED"/>
    <w:rsid w:val="00897C17"/>
    <w:rsid w:val="008A1BD4"/>
    <w:rsid w:val="008A39E5"/>
    <w:rsid w:val="008B2C54"/>
    <w:rsid w:val="008B5B85"/>
    <w:rsid w:val="008B6DB0"/>
    <w:rsid w:val="008C0E8A"/>
    <w:rsid w:val="008C18C7"/>
    <w:rsid w:val="008C4154"/>
    <w:rsid w:val="008C466B"/>
    <w:rsid w:val="008C5D41"/>
    <w:rsid w:val="008C633F"/>
    <w:rsid w:val="008C6EDA"/>
    <w:rsid w:val="008C76B4"/>
    <w:rsid w:val="008D0746"/>
    <w:rsid w:val="008D18FE"/>
    <w:rsid w:val="008D2540"/>
    <w:rsid w:val="008D5829"/>
    <w:rsid w:val="008D6515"/>
    <w:rsid w:val="008D7EA5"/>
    <w:rsid w:val="008E112F"/>
    <w:rsid w:val="008E15AF"/>
    <w:rsid w:val="008E2F6E"/>
    <w:rsid w:val="008E4729"/>
    <w:rsid w:val="008E511C"/>
    <w:rsid w:val="008E6840"/>
    <w:rsid w:val="008E70A4"/>
    <w:rsid w:val="008F1B3A"/>
    <w:rsid w:val="008F21F4"/>
    <w:rsid w:val="008F417E"/>
    <w:rsid w:val="008F49C8"/>
    <w:rsid w:val="008F4E74"/>
    <w:rsid w:val="008F54F8"/>
    <w:rsid w:val="008F6981"/>
    <w:rsid w:val="0090162B"/>
    <w:rsid w:val="0090246B"/>
    <w:rsid w:val="009039F0"/>
    <w:rsid w:val="00903F9E"/>
    <w:rsid w:val="009052B8"/>
    <w:rsid w:val="00905EE6"/>
    <w:rsid w:val="00910B48"/>
    <w:rsid w:val="00911F9A"/>
    <w:rsid w:val="00913B88"/>
    <w:rsid w:val="0091516B"/>
    <w:rsid w:val="0091585C"/>
    <w:rsid w:val="00915F31"/>
    <w:rsid w:val="00916A9E"/>
    <w:rsid w:val="00916D90"/>
    <w:rsid w:val="009212C2"/>
    <w:rsid w:val="00924E15"/>
    <w:rsid w:val="00926EAC"/>
    <w:rsid w:val="00931490"/>
    <w:rsid w:val="00935FD5"/>
    <w:rsid w:val="00940643"/>
    <w:rsid w:val="009406A8"/>
    <w:rsid w:val="00940F5D"/>
    <w:rsid w:val="009421B6"/>
    <w:rsid w:val="00942AA8"/>
    <w:rsid w:val="00942FFC"/>
    <w:rsid w:val="00944E9A"/>
    <w:rsid w:val="0094590F"/>
    <w:rsid w:val="0094792B"/>
    <w:rsid w:val="00947C6F"/>
    <w:rsid w:val="00950F08"/>
    <w:rsid w:val="0095292D"/>
    <w:rsid w:val="00954437"/>
    <w:rsid w:val="009556C8"/>
    <w:rsid w:val="00962C71"/>
    <w:rsid w:val="00963437"/>
    <w:rsid w:val="009645AB"/>
    <w:rsid w:val="00965012"/>
    <w:rsid w:val="00967007"/>
    <w:rsid w:val="009700AA"/>
    <w:rsid w:val="00970241"/>
    <w:rsid w:val="00976F23"/>
    <w:rsid w:val="00977801"/>
    <w:rsid w:val="00977FF2"/>
    <w:rsid w:val="00981F73"/>
    <w:rsid w:val="00983166"/>
    <w:rsid w:val="00984174"/>
    <w:rsid w:val="00984C7B"/>
    <w:rsid w:val="0098602A"/>
    <w:rsid w:val="009876B0"/>
    <w:rsid w:val="009876E0"/>
    <w:rsid w:val="00992F0A"/>
    <w:rsid w:val="009964E4"/>
    <w:rsid w:val="00997528"/>
    <w:rsid w:val="00997907"/>
    <w:rsid w:val="009A0388"/>
    <w:rsid w:val="009A4F20"/>
    <w:rsid w:val="009A6749"/>
    <w:rsid w:val="009A7A43"/>
    <w:rsid w:val="009B08F7"/>
    <w:rsid w:val="009C361F"/>
    <w:rsid w:val="009D0696"/>
    <w:rsid w:val="009D1AFD"/>
    <w:rsid w:val="009D22A3"/>
    <w:rsid w:val="009D62AC"/>
    <w:rsid w:val="009D6B26"/>
    <w:rsid w:val="009D6F97"/>
    <w:rsid w:val="009E1542"/>
    <w:rsid w:val="009E1926"/>
    <w:rsid w:val="009E479C"/>
    <w:rsid w:val="009E70D8"/>
    <w:rsid w:val="009E7A66"/>
    <w:rsid w:val="009F4341"/>
    <w:rsid w:val="00A03742"/>
    <w:rsid w:val="00A05E36"/>
    <w:rsid w:val="00A1299F"/>
    <w:rsid w:val="00A12DF2"/>
    <w:rsid w:val="00A13B4A"/>
    <w:rsid w:val="00A14D96"/>
    <w:rsid w:val="00A2075B"/>
    <w:rsid w:val="00A21956"/>
    <w:rsid w:val="00A224C8"/>
    <w:rsid w:val="00A23AA1"/>
    <w:rsid w:val="00A23DE3"/>
    <w:rsid w:val="00A26C32"/>
    <w:rsid w:val="00A324AD"/>
    <w:rsid w:val="00A3295F"/>
    <w:rsid w:val="00A32F26"/>
    <w:rsid w:val="00A33FFF"/>
    <w:rsid w:val="00A34983"/>
    <w:rsid w:val="00A34A3A"/>
    <w:rsid w:val="00A37F0B"/>
    <w:rsid w:val="00A4008B"/>
    <w:rsid w:val="00A402CA"/>
    <w:rsid w:val="00A41CF1"/>
    <w:rsid w:val="00A4228A"/>
    <w:rsid w:val="00A452E0"/>
    <w:rsid w:val="00A45E46"/>
    <w:rsid w:val="00A47205"/>
    <w:rsid w:val="00A50D6D"/>
    <w:rsid w:val="00A51FE5"/>
    <w:rsid w:val="00A53D2F"/>
    <w:rsid w:val="00A57CE7"/>
    <w:rsid w:val="00A618D5"/>
    <w:rsid w:val="00A61B2C"/>
    <w:rsid w:val="00A62402"/>
    <w:rsid w:val="00A63E0A"/>
    <w:rsid w:val="00A641C1"/>
    <w:rsid w:val="00A64229"/>
    <w:rsid w:val="00A65C56"/>
    <w:rsid w:val="00A669F8"/>
    <w:rsid w:val="00A7114A"/>
    <w:rsid w:val="00A71D73"/>
    <w:rsid w:val="00A729CD"/>
    <w:rsid w:val="00A73433"/>
    <w:rsid w:val="00A7432B"/>
    <w:rsid w:val="00A74BC7"/>
    <w:rsid w:val="00A751E7"/>
    <w:rsid w:val="00A75B7C"/>
    <w:rsid w:val="00A75BE1"/>
    <w:rsid w:val="00A7649E"/>
    <w:rsid w:val="00A76CBA"/>
    <w:rsid w:val="00A77D23"/>
    <w:rsid w:val="00A82A58"/>
    <w:rsid w:val="00A82FC0"/>
    <w:rsid w:val="00A86339"/>
    <w:rsid w:val="00A86406"/>
    <w:rsid w:val="00A93780"/>
    <w:rsid w:val="00A94180"/>
    <w:rsid w:val="00A94417"/>
    <w:rsid w:val="00A972C3"/>
    <w:rsid w:val="00AA31A4"/>
    <w:rsid w:val="00AA4173"/>
    <w:rsid w:val="00AA5E6E"/>
    <w:rsid w:val="00AB6D99"/>
    <w:rsid w:val="00AB7B42"/>
    <w:rsid w:val="00AC0512"/>
    <w:rsid w:val="00AC313B"/>
    <w:rsid w:val="00AC32B0"/>
    <w:rsid w:val="00AC4653"/>
    <w:rsid w:val="00AC5A6E"/>
    <w:rsid w:val="00AC5CE8"/>
    <w:rsid w:val="00AC6634"/>
    <w:rsid w:val="00AD01A6"/>
    <w:rsid w:val="00AD795A"/>
    <w:rsid w:val="00AE0788"/>
    <w:rsid w:val="00AE41DB"/>
    <w:rsid w:val="00AE6001"/>
    <w:rsid w:val="00AF0191"/>
    <w:rsid w:val="00AF33CF"/>
    <w:rsid w:val="00AF43BB"/>
    <w:rsid w:val="00AF62FD"/>
    <w:rsid w:val="00AF7117"/>
    <w:rsid w:val="00AF7389"/>
    <w:rsid w:val="00AF7F8A"/>
    <w:rsid w:val="00B01A3B"/>
    <w:rsid w:val="00B02AB0"/>
    <w:rsid w:val="00B0530D"/>
    <w:rsid w:val="00B05516"/>
    <w:rsid w:val="00B07575"/>
    <w:rsid w:val="00B07D18"/>
    <w:rsid w:val="00B10429"/>
    <w:rsid w:val="00B11F5E"/>
    <w:rsid w:val="00B12CC1"/>
    <w:rsid w:val="00B131AF"/>
    <w:rsid w:val="00B13C38"/>
    <w:rsid w:val="00B14D06"/>
    <w:rsid w:val="00B204D5"/>
    <w:rsid w:val="00B21436"/>
    <w:rsid w:val="00B22142"/>
    <w:rsid w:val="00B24295"/>
    <w:rsid w:val="00B24EAC"/>
    <w:rsid w:val="00B25F43"/>
    <w:rsid w:val="00B26A44"/>
    <w:rsid w:val="00B31209"/>
    <w:rsid w:val="00B31F52"/>
    <w:rsid w:val="00B32732"/>
    <w:rsid w:val="00B35C31"/>
    <w:rsid w:val="00B36104"/>
    <w:rsid w:val="00B40C21"/>
    <w:rsid w:val="00B45408"/>
    <w:rsid w:val="00B45CE3"/>
    <w:rsid w:val="00B462D3"/>
    <w:rsid w:val="00B46325"/>
    <w:rsid w:val="00B50705"/>
    <w:rsid w:val="00B5345F"/>
    <w:rsid w:val="00B53910"/>
    <w:rsid w:val="00B53BDC"/>
    <w:rsid w:val="00B6007F"/>
    <w:rsid w:val="00B603F9"/>
    <w:rsid w:val="00B626B8"/>
    <w:rsid w:val="00B63640"/>
    <w:rsid w:val="00B641DE"/>
    <w:rsid w:val="00B6451B"/>
    <w:rsid w:val="00B64D53"/>
    <w:rsid w:val="00B671ED"/>
    <w:rsid w:val="00B72C74"/>
    <w:rsid w:val="00B73998"/>
    <w:rsid w:val="00B75144"/>
    <w:rsid w:val="00B76F85"/>
    <w:rsid w:val="00B82294"/>
    <w:rsid w:val="00B8338E"/>
    <w:rsid w:val="00B845BA"/>
    <w:rsid w:val="00B84A66"/>
    <w:rsid w:val="00B8559F"/>
    <w:rsid w:val="00B8565C"/>
    <w:rsid w:val="00B86BC8"/>
    <w:rsid w:val="00B92CA7"/>
    <w:rsid w:val="00B93A1F"/>
    <w:rsid w:val="00B951FA"/>
    <w:rsid w:val="00BA3320"/>
    <w:rsid w:val="00BA547B"/>
    <w:rsid w:val="00BA7053"/>
    <w:rsid w:val="00BB03F2"/>
    <w:rsid w:val="00BB138F"/>
    <w:rsid w:val="00BB3168"/>
    <w:rsid w:val="00BB568B"/>
    <w:rsid w:val="00BB599F"/>
    <w:rsid w:val="00BB6A91"/>
    <w:rsid w:val="00BC0BBE"/>
    <w:rsid w:val="00BC11A0"/>
    <w:rsid w:val="00BC4B37"/>
    <w:rsid w:val="00BC4CBD"/>
    <w:rsid w:val="00BC7855"/>
    <w:rsid w:val="00BD38D6"/>
    <w:rsid w:val="00BD52FA"/>
    <w:rsid w:val="00BD6093"/>
    <w:rsid w:val="00BD6599"/>
    <w:rsid w:val="00BE08B1"/>
    <w:rsid w:val="00BE26DB"/>
    <w:rsid w:val="00BE28EA"/>
    <w:rsid w:val="00BE57EE"/>
    <w:rsid w:val="00BE58CC"/>
    <w:rsid w:val="00BE5A2C"/>
    <w:rsid w:val="00BE669F"/>
    <w:rsid w:val="00BE73CD"/>
    <w:rsid w:val="00BF0EA1"/>
    <w:rsid w:val="00BF3846"/>
    <w:rsid w:val="00BF4120"/>
    <w:rsid w:val="00BF43CA"/>
    <w:rsid w:val="00BF476A"/>
    <w:rsid w:val="00BF5C61"/>
    <w:rsid w:val="00C0069B"/>
    <w:rsid w:val="00C026C5"/>
    <w:rsid w:val="00C02818"/>
    <w:rsid w:val="00C06504"/>
    <w:rsid w:val="00C078AC"/>
    <w:rsid w:val="00C108DD"/>
    <w:rsid w:val="00C11B4E"/>
    <w:rsid w:val="00C12A3D"/>
    <w:rsid w:val="00C130C0"/>
    <w:rsid w:val="00C14BB1"/>
    <w:rsid w:val="00C16167"/>
    <w:rsid w:val="00C20BC8"/>
    <w:rsid w:val="00C224D4"/>
    <w:rsid w:val="00C25338"/>
    <w:rsid w:val="00C2718F"/>
    <w:rsid w:val="00C2799B"/>
    <w:rsid w:val="00C30322"/>
    <w:rsid w:val="00C342EE"/>
    <w:rsid w:val="00C35D5A"/>
    <w:rsid w:val="00C40223"/>
    <w:rsid w:val="00C40B0C"/>
    <w:rsid w:val="00C40F7B"/>
    <w:rsid w:val="00C51A5C"/>
    <w:rsid w:val="00C52263"/>
    <w:rsid w:val="00C57A10"/>
    <w:rsid w:val="00C57A61"/>
    <w:rsid w:val="00C616A0"/>
    <w:rsid w:val="00C65F58"/>
    <w:rsid w:val="00C660A0"/>
    <w:rsid w:val="00C7184D"/>
    <w:rsid w:val="00C83544"/>
    <w:rsid w:val="00C85A55"/>
    <w:rsid w:val="00C8703A"/>
    <w:rsid w:val="00C90A14"/>
    <w:rsid w:val="00C915B5"/>
    <w:rsid w:val="00C93CC1"/>
    <w:rsid w:val="00C95954"/>
    <w:rsid w:val="00CA2FA4"/>
    <w:rsid w:val="00CA4BCF"/>
    <w:rsid w:val="00CA4C84"/>
    <w:rsid w:val="00CA580C"/>
    <w:rsid w:val="00CA79E3"/>
    <w:rsid w:val="00CB00DA"/>
    <w:rsid w:val="00CB029B"/>
    <w:rsid w:val="00CB180D"/>
    <w:rsid w:val="00CB1E45"/>
    <w:rsid w:val="00CB254A"/>
    <w:rsid w:val="00CB3592"/>
    <w:rsid w:val="00CB42E4"/>
    <w:rsid w:val="00CB4F2A"/>
    <w:rsid w:val="00CB57A4"/>
    <w:rsid w:val="00CB6287"/>
    <w:rsid w:val="00CB7BC1"/>
    <w:rsid w:val="00CB7CA3"/>
    <w:rsid w:val="00CC059E"/>
    <w:rsid w:val="00CC062A"/>
    <w:rsid w:val="00CC3C85"/>
    <w:rsid w:val="00CC4847"/>
    <w:rsid w:val="00CC71EA"/>
    <w:rsid w:val="00CD068B"/>
    <w:rsid w:val="00CD2981"/>
    <w:rsid w:val="00CD60D2"/>
    <w:rsid w:val="00CD6C49"/>
    <w:rsid w:val="00CE0204"/>
    <w:rsid w:val="00CE0C4A"/>
    <w:rsid w:val="00CE3DDF"/>
    <w:rsid w:val="00CE64A3"/>
    <w:rsid w:val="00CE7FA4"/>
    <w:rsid w:val="00CF116C"/>
    <w:rsid w:val="00CF2640"/>
    <w:rsid w:val="00CF27C4"/>
    <w:rsid w:val="00CF4E59"/>
    <w:rsid w:val="00CF54DE"/>
    <w:rsid w:val="00CF6653"/>
    <w:rsid w:val="00D01A8C"/>
    <w:rsid w:val="00D02696"/>
    <w:rsid w:val="00D033B7"/>
    <w:rsid w:val="00D045A1"/>
    <w:rsid w:val="00D10885"/>
    <w:rsid w:val="00D11418"/>
    <w:rsid w:val="00D136C4"/>
    <w:rsid w:val="00D161C5"/>
    <w:rsid w:val="00D225E6"/>
    <w:rsid w:val="00D22A01"/>
    <w:rsid w:val="00D22BAF"/>
    <w:rsid w:val="00D22CAE"/>
    <w:rsid w:val="00D258C0"/>
    <w:rsid w:val="00D267BB"/>
    <w:rsid w:val="00D27E7C"/>
    <w:rsid w:val="00D30F24"/>
    <w:rsid w:val="00D356B0"/>
    <w:rsid w:val="00D35B7D"/>
    <w:rsid w:val="00D367C9"/>
    <w:rsid w:val="00D367DE"/>
    <w:rsid w:val="00D41610"/>
    <w:rsid w:val="00D42829"/>
    <w:rsid w:val="00D44FD4"/>
    <w:rsid w:val="00D45656"/>
    <w:rsid w:val="00D50B03"/>
    <w:rsid w:val="00D51E1A"/>
    <w:rsid w:val="00D63375"/>
    <w:rsid w:val="00D6340C"/>
    <w:rsid w:val="00D660FD"/>
    <w:rsid w:val="00D716B1"/>
    <w:rsid w:val="00D72C75"/>
    <w:rsid w:val="00D73372"/>
    <w:rsid w:val="00D73524"/>
    <w:rsid w:val="00D73695"/>
    <w:rsid w:val="00D75AB5"/>
    <w:rsid w:val="00D77C47"/>
    <w:rsid w:val="00D80EF4"/>
    <w:rsid w:val="00D824CE"/>
    <w:rsid w:val="00D84E09"/>
    <w:rsid w:val="00D8515B"/>
    <w:rsid w:val="00D8550F"/>
    <w:rsid w:val="00D90168"/>
    <w:rsid w:val="00D9542D"/>
    <w:rsid w:val="00D96322"/>
    <w:rsid w:val="00DA05A2"/>
    <w:rsid w:val="00DA1827"/>
    <w:rsid w:val="00DA321A"/>
    <w:rsid w:val="00DA3582"/>
    <w:rsid w:val="00DA506F"/>
    <w:rsid w:val="00DA616D"/>
    <w:rsid w:val="00DB020A"/>
    <w:rsid w:val="00DB2DF3"/>
    <w:rsid w:val="00DB4600"/>
    <w:rsid w:val="00DB533A"/>
    <w:rsid w:val="00DC003B"/>
    <w:rsid w:val="00DC089E"/>
    <w:rsid w:val="00DC1274"/>
    <w:rsid w:val="00DC235F"/>
    <w:rsid w:val="00DC3316"/>
    <w:rsid w:val="00DC7B65"/>
    <w:rsid w:val="00DD1650"/>
    <w:rsid w:val="00DD2976"/>
    <w:rsid w:val="00DD46B8"/>
    <w:rsid w:val="00DD502B"/>
    <w:rsid w:val="00DD6F21"/>
    <w:rsid w:val="00DE1F21"/>
    <w:rsid w:val="00DE4398"/>
    <w:rsid w:val="00DE5284"/>
    <w:rsid w:val="00DE5961"/>
    <w:rsid w:val="00DF528C"/>
    <w:rsid w:val="00DF74A6"/>
    <w:rsid w:val="00E00FD0"/>
    <w:rsid w:val="00E0160E"/>
    <w:rsid w:val="00E070C2"/>
    <w:rsid w:val="00E11DE2"/>
    <w:rsid w:val="00E1263E"/>
    <w:rsid w:val="00E13E9A"/>
    <w:rsid w:val="00E16046"/>
    <w:rsid w:val="00E178B7"/>
    <w:rsid w:val="00E17B16"/>
    <w:rsid w:val="00E17C73"/>
    <w:rsid w:val="00E20F54"/>
    <w:rsid w:val="00E222EA"/>
    <w:rsid w:val="00E24BFD"/>
    <w:rsid w:val="00E24FAF"/>
    <w:rsid w:val="00E274AB"/>
    <w:rsid w:val="00E27691"/>
    <w:rsid w:val="00E27953"/>
    <w:rsid w:val="00E34E13"/>
    <w:rsid w:val="00E36E8D"/>
    <w:rsid w:val="00E40AA4"/>
    <w:rsid w:val="00E41845"/>
    <w:rsid w:val="00E42AF9"/>
    <w:rsid w:val="00E42C14"/>
    <w:rsid w:val="00E435E9"/>
    <w:rsid w:val="00E4421B"/>
    <w:rsid w:val="00E47494"/>
    <w:rsid w:val="00E50797"/>
    <w:rsid w:val="00E50C67"/>
    <w:rsid w:val="00E54B5A"/>
    <w:rsid w:val="00E560C9"/>
    <w:rsid w:val="00E56F84"/>
    <w:rsid w:val="00E6058E"/>
    <w:rsid w:val="00E61F4A"/>
    <w:rsid w:val="00E6347C"/>
    <w:rsid w:val="00E64C8B"/>
    <w:rsid w:val="00E73C73"/>
    <w:rsid w:val="00E75145"/>
    <w:rsid w:val="00E80E04"/>
    <w:rsid w:val="00E837D3"/>
    <w:rsid w:val="00E83DFB"/>
    <w:rsid w:val="00E84218"/>
    <w:rsid w:val="00E868B4"/>
    <w:rsid w:val="00E906F1"/>
    <w:rsid w:val="00E93DD2"/>
    <w:rsid w:val="00E967B8"/>
    <w:rsid w:val="00EA6374"/>
    <w:rsid w:val="00EA6CFF"/>
    <w:rsid w:val="00EA7C66"/>
    <w:rsid w:val="00EC1E6F"/>
    <w:rsid w:val="00EC2F79"/>
    <w:rsid w:val="00EC4CDF"/>
    <w:rsid w:val="00EC6454"/>
    <w:rsid w:val="00ED033F"/>
    <w:rsid w:val="00ED18C0"/>
    <w:rsid w:val="00ED1AE1"/>
    <w:rsid w:val="00ED1C3A"/>
    <w:rsid w:val="00ED1C4E"/>
    <w:rsid w:val="00ED31EC"/>
    <w:rsid w:val="00ED40CD"/>
    <w:rsid w:val="00ED64D3"/>
    <w:rsid w:val="00ED746E"/>
    <w:rsid w:val="00EE0BF7"/>
    <w:rsid w:val="00EE3D68"/>
    <w:rsid w:val="00EE52DD"/>
    <w:rsid w:val="00EF1121"/>
    <w:rsid w:val="00EF182A"/>
    <w:rsid w:val="00F046B4"/>
    <w:rsid w:val="00F049CB"/>
    <w:rsid w:val="00F05959"/>
    <w:rsid w:val="00F06491"/>
    <w:rsid w:val="00F06B7B"/>
    <w:rsid w:val="00F06FC5"/>
    <w:rsid w:val="00F07BE4"/>
    <w:rsid w:val="00F104CD"/>
    <w:rsid w:val="00F10A44"/>
    <w:rsid w:val="00F11D62"/>
    <w:rsid w:val="00F135B8"/>
    <w:rsid w:val="00F16970"/>
    <w:rsid w:val="00F21ED6"/>
    <w:rsid w:val="00F25084"/>
    <w:rsid w:val="00F31A63"/>
    <w:rsid w:val="00F33310"/>
    <w:rsid w:val="00F334B1"/>
    <w:rsid w:val="00F336A3"/>
    <w:rsid w:val="00F33F34"/>
    <w:rsid w:val="00F35C81"/>
    <w:rsid w:val="00F403A2"/>
    <w:rsid w:val="00F40F9F"/>
    <w:rsid w:val="00F41E98"/>
    <w:rsid w:val="00F42B27"/>
    <w:rsid w:val="00F42EEA"/>
    <w:rsid w:val="00F50BA4"/>
    <w:rsid w:val="00F5190C"/>
    <w:rsid w:val="00F51A1C"/>
    <w:rsid w:val="00F53A65"/>
    <w:rsid w:val="00F540E0"/>
    <w:rsid w:val="00F5624C"/>
    <w:rsid w:val="00F61C83"/>
    <w:rsid w:val="00F63D0E"/>
    <w:rsid w:val="00F652A3"/>
    <w:rsid w:val="00F659C2"/>
    <w:rsid w:val="00F73028"/>
    <w:rsid w:val="00F74586"/>
    <w:rsid w:val="00F76EF5"/>
    <w:rsid w:val="00F83370"/>
    <w:rsid w:val="00F83C96"/>
    <w:rsid w:val="00F848A4"/>
    <w:rsid w:val="00F84ADF"/>
    <w:rsid w:val="00F85316"/>
    <w:rsid w:val="00F85A3B"/>
    <w:rsid w:val="00F864F2"/>
    <w:rsid w:val="00F93D3D"/>
    <w:rsid w:val="00F94B1A"/>
    <w:rsid w:val="00F965C2"/>
    <w:rsid w:val="00F9696D"/>
    <w:rsid w:val="00F9700E"/>
    <w:rsid w:val="00FA0879"/>
    <w:rsid w:val="00FA185F"/>
    <w:rsid w:val="00FA5C6E"/>
    <w:rsid w:val="00FA64E4"/>
    <w:rsid w:val="00FA6DA3"/>
    <w:rsid w:val="00FB084D"/>
    <w:rsid w:val="00FB0FFD"/>
    <w:rsid w:val="00FB1A63"/>
    <w:rsid w:val="00FB1FDA"/>
    <w:rsid w:val="00FB29B7"/>
    <w:rsid w:val="00FB2CC9"/>
    <w:rsid w:val="00FB57A2"/>
    <w:rsid w:val="00FB7594"/>
    <w:rsid w:val="00FD34AD"/>
    <w:rsid w:val="00FD3BC0"/>
    <w:rsid w:val="00FD7F16"/>
    <w:rsid w:val="00FE163A"/>
    <w:rsid w:val="00FE43C3"/>
    <w:rsid w:val="00FE51F3"/>
    <w:rsid w:val="00FF1B15"/>
    <w:rsid w:val="00FF3E9D"/>
    <w:rsid w:val="00FF41E4"/>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A7F7EEB2-C45E-4896-8BCC-13F82281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styleId="UnresolvedMention">
    <w:name w:val="Unresolved Mention"/>
    <w:basedOn w:val="DefaultParagraphFont"/>
    <w:uiPriority w:val="99"/>
    <w:semiHidden/>
    <w:unhideWhenUsed/>
    <w:rsid w:val="00842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13702613">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690722119">
      <w:bodyDiv w:val="1"/>
      <w:marLeft w:val="0"/>
      <w:marRight w:val="0"/>
      <w:marTop w:val="0"/>
      <w:marBottom w:val="0"/>
      <w:divBdr>
        <w:top w:val="none" w:sz="0" w:space="0" w:color="auto"/>
        <w:left w:val="none" w:sz="0" w:space="0" w:color="auto"/>
        <w:bottom w:val="none" w:sz="0" w:space="0" w:color="auto"/>
        <w:right w:val="none" w:sz="0" w:space="0" w:color="auto"/>
      </w:divBdr>
    </w:div>
    <w:div w:id="1704397774">
      <w:bodyDiv w:val="1"/>
      <w:marLeft w:val="0"/>
      <w:marRight w:val="0"/>
      <w:marTop w:val="0"/>
      <w:marBottom w:val="0"/>
      <w:divBdr>
        <w:top w:val="none" w:sz="0" w:space="0" w:color="auto"/>
        <w:left w:val="none" w:sz="0" w:space="0" w:color="auto"/>
        <w:bottom w:val="none" w:sz="0" w:space="0" w:color="auto"/>
        <w:right w:val="none" w:sz="0" w:space="0" w:color="auto"/>
      </w:divBdr>
    </w:div>
    <w:div w:id="1724136240">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 w:id="2029326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3692</Words>
  <Characters>21051</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48</cp:revision>
  <cp:lastPrinted>2023-09-15T08:43:00Z</cp:lastPrinted>
  <dcterms:created xsi:type="dcterms:W3CDTF">2025-01-20T13:24:00Z</dcterms:created>
  <dcterms:modified xsi:type="dcterms:W3CDTF">2025-05-27T09:10:00Z</dcterms:modified>
</cp:coreProperties>
</file>