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C9AEB" w14:textId="48401E03" w:rsidR="0035115C" w:rsidRPr="00F94F63" w:rsidRDefault="000F69E2" w:rsidP="00F94F63">
      <w:pPr>
        <w:tabs>
          <w:tab w:val="left" w:pos="990"/>
        </w:tabs>
        <w:spacing w:before="60" w:after="0" w:line="240" w:lineRule="auto"/>
        <w:ind w:left="360" w:right="120" w:hanging="360"/>
        <w:rPr>
          <w:rFonts w:cstheme="minorHAnsi"/>
          <w:b/>
          <w:bCs/>
          <w:iCs/>
          <w:color w:val="002060"/>
          <w:sz w:val="24"/>
          <w:szCs w:val="24"/>
        </w:rPr>
      </w:pPr>
      <w:r w:rsidRPr="00F94F63">
        <w:rPr>
          <w:rFonts w:cstheme="minorHAnsi"/>
          <w:b/>
          <w:bCs/>
          <w:iCs/>
          <w:color w:val="002060"/>
          <w:sz w:val="24"/>
          <w:szCs w:val="24"/>
        </w:rPr>
        <w:t xml:space="preserve">Anexa </w:t>
      </w:r>
      <w:r w:rsidR="001E301B" w:rsidRPr="00F94F63">
        <w:rPr>
          <w:rFonts w:cstheme="minorHAnsi"/>
          <w:b/>
          <w:bCs/>
          <w:iCs/>
          <w:color w:val="002060"/>
          <w:sz w:val="24"/>
          <w:szCs w:val="24"/>
        </w:rPr>
        <w:t>1</w:t>
      </w:r>
      <w:r w:rsidR="007B5E38" w:rsidRPr="00F94F63">
        <w:rPr>
          <w:rFonts w:cstheme="minorHAnsi"/>
          <w:b/>
          <w:bCs/>
          <w:iCs/>
          <w:color w:val="002060"/>
          <w:sz w:val="24"/>
          <w:szCs w:val="24"/>
        </w:rPr>
        <w:t>3</w:t>
      </w:r>
      <w:r w:rsidRPr="00F94F63">
        <w:rPr>
          <w:rFonts w:cstheme="minorHAnsi"/>
          <w:b/>
          <w:bCs/>
          <w:iCs/>
          <w:color w:val="002060"/>
          <w:sz w:val="24"/>
          <w:szCs w:val="24"/>
        </w:rPr>
        <w:t>:</w:t>
      </w:r>
    </w:p>
    <w:p w14:paraId="2867B80D" w14:textId="01880F6F" w:rsidR="00956E6E" w:rsidRDefault="00484A42" w:rsidP="00484A42">
      <w:pPr>
        <w:tabs>
          <w:tab w:val="left" w:pos="990"/>
        </w:tabs>
        <w:spacing w:before="60" w:after="0" w:line="240" w:lineRule="auto"/>
        <w:ind w:left="360" w:right="120" w:hanging="360"/>
        <w:jc w:val="center"/>
        <w:rPr>
          <w:rFonts w:cstheme="minorHAnsi"/>
          <w:b/>
          <w:bCs/>
          <w:iCs/>
          <w:color w:val="002060"/>
          <w:sz w:val="24"/>
          <w:szCs w:val="24"/>
        </w:rPr>
      </w:pPr>
      <w:r w:rsidRPr="0002157B">
        <w:rPr>
          <w:rFonts w:cstheme="minorHAnsi"/>
          <w:b/>
          <w:bCs/>
          <w:iCs/>
          <w:color w:val="002060"/>
          <w:sz w:val="24"/>
          <w:szCs w:val="24"/>
        </w:rPr>
        <w:t>Tabel centralizator date</w:t>
      </w:r>
      <w:r>
        <w:rPr>
          <w:rFonts w:cstheme="minorHAnsi"/>
          <w:b/>
          <w:bCs/>
          <w:iCs/>
          <w:color w:val="002060"/>
          <w:sz w:val="24"/>
          <w:szCs w:val="24"/>
        </w:rPr>
        <w:t xml:space="preserve"> </w:t>
      </w:r>
      <w:r w:rsidRPr="0002157B">
        <w:rPr>
          <w:rFonts w:cstheme="minorHAnsi"/>
          <w:b/>
          <w:bCs/>
          <w:iCs/>
          <w:color w:val="002060"/>
          <w:sz w:val="24"/>
          <w:szCs w:val="24"/>
        </w:rPr>
        <w:t>calcul subcriterii</w:t>
      </w:r>
    </w:p>
    <w:p w14:paraId="4EF14FAD" w14:textId="77777777" w:rsidR="003B328B" w:rsidRDefault="003B328B" w:rsidP="00484A42">
      <w:pPr>
        <w:tabs>
          <w:tab w:val="left" w:pos="990"/>
        </w:tabs>
        <w:spacing w:before="60" w:after="0" w:line="240" w:lineRule="auto"/>
        <w:ind w:left="360" w:right="120" w:hanging="360"/>
        <w:jc w:val="center"/>
        <w:rPr>
          <w:rFonts w:cstheme="minorHAnsi"/>
          <w:b/>
          <w:bCs/>
          <w:iCs/>
          <w:color w:val="002060"/>
          <w:sz w:val="24"/>
          <w:szCs w:val="24"/>
        </w:rPr>
      </w:pPr>
    </w:p>
    <w:tbl>
      <w:tblPr>
        <w:tblStyle w:val="TableGrid"/>
        <w:tblW w:w="0" w:type="auto"/>
        <w:tblLook w:val="04A0" w:firstRow="1" w:lastRow="0" w:firstColumn="1" w:lastColumn="0" w:noHBand="0" w:noVBand="1"/>
      </w:tblPr>
      <w:tblGrid>
        <w:gridCol w:w="3079"/>
        <w:gridCol w:w="4566"/>
        <w:gridCol w:w="2714"/>
        <w:gridCol w:w="1589"/>
        <w:gridCol w:w="2000"/>
      </w:tblGrid>
      <w:tr w:rsidR="00FE04BD" w:rsidRPr="00CC736C" w14:paraId="09847500" w14:textId="77777777" w:rsidTr="00D95221">
        <w:trPr>
          <w:tblHeader/>
        </w:trPr>
        <w:tc>
          <w:tcPr>
            <w:tcW w:w="3079" w:type="dxa"/>
            <w:shd w:val="clear" w:color="auto" w:fill="E2EFD9" w:themeFill="accent6" w:themeFillTint="33"/>
          </w:tcPr>
          <w:p w14:paraId="52E3A5DF" w14:textId="77777777" w:rsidR="00FE04BD" w:rsidRPr="00CC736C" w:rsidRDefault="00FE04BD" w:rsidP="00D95221">
            <w:pPr>
              <w:jc w:val="both"/>
              <w:rPr>
                <w:rFonts w:cstheme="minorHAnsi"/>
                <w:b/>
                <w:bCs/>
                <w:color w:val="002060"/>
                <w:sz w:val="24"/>
                <w:szCs w:val="24"/>
              </w:rPr>
            </w:pPr>
            <w:r w:rsidRPr="00CC736C">
              <w:rPr>
                <w:rFonts w:cstheme="minorHAnsi"/>
                <w:b/>
                <w:bCs/>
                <w:color w:val="002060"/>
                <w:sz w:val="24"/>
                <w:szCs w:val="24"/>
              </w:rPr>
              <w:t>Subcriteriu</w:t>
            </w:r>
          </w:p>
        </w:tc>
        <w:tc>
          <w:tcPr>
            <w:tcW w:w="4566" w:type="dxa"/>
            <w:shd w:val="clear" w:color="auto" w:fill="E2EFD9" w:themeFill="accent6" w:themeFillTint="33"/>
          </w:tcPr>
          <w:p w14:paraId="025F4A16" w14:textId="77777777" w:rsidR="00FE04BD" w:rsidRPr="00CC736C" w:rsidRDefault="00FE04BD" w:rsidP="00D95221">
            <w:pPr>
              <w:pStyle w:val="ListParagraph"/>
              <w:spacing w:before="60"/>
              <w:ind w:left="360" w:right="120"/>
              <w:contextualSpacing w:val="0"/>
              <w:jc w:val="both"/>
              <w:rPr>
                <w:rFonts w:cstheme="minorHAnsi"/>
                <w:b/>
                <w:bCs/>
                <w:color w:val="002060"/>
                <w:sz w:val="24"/>
                <w:szCs w:val="24"/>
              </w:rPr>
            </w:pPr>
            <w:r w:rsidRPr="00CC736C">
              <w:rPr>
                <w:rFonts w:cstheme="minorHAnsi"/>
                <w:b/>
                <w:bCs/>
                <w:color w:val="002060"/>
                <w:sz w:val="24"/>
                <w:szCs w:val="24"/>
              </w:rPr>
              <w:t>Date solicitate</w:t>
            </w:r>
          </w:p>
        </w:tc>
        <w:tc>
          <w:tcPr>
            <w:tcW w:w="2714" w:type="dxa"/>
            <w:shd w:val="clear" w:color="auto" w:fill="E2EFD9" w:themeFill="accent6" w:themeFillTint="33"/>
          </w:tcPr>
          <w:p w14:paraId="1CA9DAF4" w14:textId="77777777" w:rsidR="00FE04BD" w:rsidRPr="00CC736C" w:rsidRDefault="00FE04BD" w:rsidP="00D95221">
            <w:pPr>
              <w:jc w:val="both"/>
              <w:rPr>
                <w:rFonts w:cstheme="minorHAnsi"/>
                <w:b/>
                <w:bCs/>
                <w:color w:val="002060"/>
                <w:sz w:val="24"/>
                <w:szCs w:val="24"/>
              </w:rPr>
            </w:pPr>
            <w:r w:rsidRPr="00CC736C">
              <w:rPr>
                <w:rFonts w:cstheme="minorHAnsi"/>
                <w:b/>
                <w:bCs/>
                <w:color w:val="002060"/>
                <w:sz w:val="24"/>
                <w:szCs w:val="24"/>
              </w:rPr>
              <w:t>U.M.</w:t>
            </w:r>
          </w:p>
        </w:tc>
        <w:tc>
          <w:tcPr>
            <w:tcW w:w="1589" w:type="dxa"/>
            <w:shd w:val="clear" w:color="auto" w:fill="E2EFD9" w:themeFill="accent6" w:themeFillTint="33"/>
          </w:tcPr>
          <w:p w14:paraId="3B417585" w14:textId="77777777" w:rsidR="00FE04BD" w:rsidRPr="00CC736C" w:rsidRDefault="00FE04BD" w:rsidP="00D95221">
            <w:pPr>
              <w:jc w:val="both"/>
              <w:rPr>
                <w:rFonts w:cstheme="minorHAnsi"/>
                <w:b/>
                <w:bCs/>
                <w:color w:val="002060"/>
                <w:sz w:val="24"/>
                <w:szCs w:val="24"/>
              </w:rPr>
            </w:pPr>
            <w:r w:rsidRPr="00CC736C">
              <w:rPr>
                <w:rFonts w:cstheme="minorHAnsi"/>
                <w:b/>
                <w:bCs/>
                <w:color w:val="002060"/>
                <w:sz w:val="24"/>
                <w:szCs w:val="24"/>
              </w:rPr>
              <w:t xml:space="preserve">Valoare </w:t>
            </w:r>
          </w:p>
          <w:p w14:paraId="5946469B" w14:textId="77777777" w:rsidR="00FE04BD" w:rsidRPr="00CC736C" w:rsidRDefault="00FE04BD" w:rsidP="00D95221">
            <w:pPr>
              <w:jc w:val="both"/>
              <w:rPr>
                <w:rFonts w:cstheme="minorHAnsi"/>
                <w:b/>
                <w:bCs/>
                <w:color w:val="002060"/>
                <w:sz w:val="24"/>
                <w:szCs w:val="24"/>
              </w:rPr>
            </w:pPr>
            <w:r w:rsidRPr="00CC736C">
              <w:rPr>
                <w:rFonts w:cstheme="minorHAnsi"/>
                <w:b/>
                <w:bCs/>
                <w:color w:val="002060"/>
                <w:sz w:val="24"/>
                <w:szCs w:val="24"/>
              </w:rPr>
              <w:t>(De completat de solicitant)</w:t>
            </w:r>
          </w:p>
        </w:tc>
        <w:tc>
          <w:tcPr>
            <w:tcW w:w="2000" w:type="dxa"/>
            <w:shd w:val="clear" w:color="auto" w:fill="E2EFD9" w:themeFill="accent6" w:themeFillTint="33"/>
          </w:tcPr>
          <w:p w14:paraId="780F9999" w14:textId="77777777" w:rsidR="00FE04BD" w:rsidRPr="00CC736C" w:rsidRDefault="00FE04BD" w:rsidP="00D95221">
            <w:pPr>
              <w:jc w:val="both"/>
              <w:rPr>
                <w:rFonts w:cstheme="minorHAnsi"/>
                <w:b/>
                <w:bCs/>
                <w:color w:val="002060"/>
                <w:sz w:val="24"/>
                <w:szCs w:val="24"/>
              </w:rPr>
            </w:pPr>
            <w:r w:rsidRPr="00CC736C">
              <w:rPr>
                <w:rFonts w:cstheme="minorHAnsi"/>
                <w:b/>
                <w:bCs/>
                <w:color w:val="002060"/>
                <w:sz w:val="24"/>
                <w:szCs w:val="24"/>
              </w:rPr>
              <w:t>Denumirea documente care atestă valorile declarate și atașate cererii de finanțare</w:t>
            </w:r>
          </w:p>
        </w:tc>
      </w:tr>
      <w:tr w:rsidR="00FE04BD" w:rsidRPr="00CC736C" w14:paraId="237B6533" w14:textId="77777777" w:rsidTr="00D95221">
        <w:tc>
          <w:tcPr>
            <w:tcW w:w="3079" w:type="dxa"/>
          </w:tcPr>
          <w:p w14:paraId="124EF30C" w14:textId="77777777" w:rsidR="00FE04BD" w:rsidRPr="00A778E7" w:rsidRDefault="00FE04BD" w:rsidP="00FE04BD">
            <w:pPr>
              <w:spacing w:before="60"/>
              <w:jc w:val="both"/>
              <w:rPr>
                <w:rFonts w:cstheme="minorHAnsi"/>
                <w:color w:val="002060"/>
                <w:sz w:val="24"/>
                <w:szCs w:val="24"/>
              </w:rPr>
            </w:pPr>
            <w:r w:rsidRPr="00A778E7">
              <w:rPr>
                <w:rFonts w:cstheme="minorHAnsi"/>
                <w:color w:val="002060"/>
                <w:sz w:val="24"/>
                <w:szCs w:val="24"/>
              </w:rPr>
              <w:t>Subcriteriul 1.2. Relevanța din perspectiva unității sanitare sprijinite</w:t>
            </w:r>
          </w:p>
          <w:p w14:paraId="79CEC569" w14:textId="77777777" w:rsidR="00FE04BD" w:rsidRPr="00A778E7" w:rsidRDefault="00FE04BD" w:rsidP="00FE04BD">
            <w:pPr>
              <w:spacing w:before="60"/>
              <w:jc w:val="both"/>
              <w:rPr>
                <w:rFonts w:cstheme="minorHAnsi"/>
                <w:color w:val="002060"/>
                <w:sz w:val="24"/>
                <w:szCs w:val="24"/>
              </w:rPr>
            </w:pPr>
          </w:p>
          <w:p w14:paraId="0C7833E0" w14:textId="77777777" w:rsidR="00FE04BD" w:rsidRPr="00A778E7" w:rsidRDefault="00FE04BD" w:rsidP="00FE04BD">
            <w:pPr>
              <w:spacing w:before="60"/>
              <w:jc w:val="both"/>
              <w:rPr>
                <w:rFonts w:cstheme="minorHAnsi"/>
                <w:color w:val="002060"/>
                <w:sz w:val="24"/>
                <w:szCs w:val="24"/>
              </w:rPr>
            </w:pPr>
          </w:p>
          <w:p w14:paraId="7A6ACD0C" w14:textId="77777777" w:rsidR="00FE04BD" w:rsidRPr="00A778E7" w:rsidRDefault="00FE04BD" w:rsidP="00FE04BD">
            <w:pPr>
              <w:spacing w:before="60"/>
              <w:jc w:val="both"/>
              <w:rPr>
                <w:rFonts w:cstheme="minorHAnsi"/>
                <w:color w:val="002060"/>
                <w:sz w:val="24"/>
                <w:szCs w:val="24"/>
              </w:rPr>
            </w:pPr>
          </w:p>
          <w:p w14:paraId="6E4939CC" w14:textId="77777777" w:rsidR="00FE04BD" w:rsidRPr="00A778E7" w:rsidRDefault="00FE04BD" w:rsidP="00FE04BD">
            <w:pPr>
              <w:spacing w:before="60"/>
              <w:jc w:val="both"/>
              <w:rPr>
                <w:rFonts w:cstheme="minorHAnsi"/>
                <w:color w:val="002060"/>
                <w:sz w:val="24"/>
                <w:szCs w:val="24"/>
              </w:rPr>
            </w:pPr>
          </w:p>
          <w:p w14:paraId="0A3B2B71" w14:textId="77777777" w:rsidR="00FE04BD" w:rsidRPr="00A778E7" w:rsidRDefault="00FE04BD" w:rsidP="00FE04BD">
            <w:pPr>
              <w:spacing w:before="60"/>
              <w:jc w:val="both"/>
              <w:rPr>
                <w:rFonts w:cstheme="minorHAnsi"/>
                <w:color w:val="002060"/>
                <w:sz w:val="24"/>
                <w:szCs w:val="24"/>
              </w:rPr>
            </w:pPr>
          </w:p>
          <w:p w14:paraId="39894290" w14:textId="7E4E519A" w:rsidR="00FE04BD" w:rsidRPr="00CC736C" w:rsidRDefault="00FE04BD" w:rsidP="00FE04BD">
            <w:pPr>
              <w:spacing w:before="60"/>
              <w:jc w:val="both"/>
              <w:rPr>
                <w:rFonts w:cstheme="minorHAnsi"/>
                <w:color w:val="002060"/>
                <w:sz w:val="24"/>
                <w:szCs w:val="24"/>
              </w:rPr>
            </w:pPr>
          </w:p>
        </w:tc>
        <w:tc>
          <w:tcPr>
            <w:tcW w:w="4566" w:type="dxa"/>
          </w:tcPr>
          <w:p w14:paraId="1AFE49EC" w14:textId="77777777" w:rsidR="00FE04BD" w:rsidRPr="00A778E7" w:rsidRDefault="00FE04BD" w:rsidP="00FE04BD">
            <w:pPr>
              <w:spacing w:before="60"/>
              <w:jc w:val="both"/>
              <w:rPr>
                <w:rFonts w:cstheme="minorHAnsi"/>
                <w:b/>
                <w:bCs/>
                <w:color w:val="002060"/>
                <w:sz w:val="24"/>
                <w:szCs w:val="24"/>
              </w:rPr>
            </w:pPr>
            <w:r>
              <w:rPr>
                <w:rFonts w:cstheme="minorHAnsi"/>
                <w:b/>
                <w:bCs/>
                <w:color w:val="002060"/>
                <w:sz w:val="24"/>
                <w:szCs w:val="24"/>
              </w:rPr>
              <w:t>Localizarea  investiției</w:t>
            </w:r>
          </w:p>
          <w:p w14:paraId="28669B3B" w14:textId="77777777" w:rsidR="00FE04BD" w:rsidRDefault="00FE04BD" w:rsidP="00FE04BD">
            <w:pPr>
              <w:pStyle w:val="ListParagraph"/>
              <w:numPr>
                <w:ilvl w:val="0"/>
                <w:numId w:val="24"/>
              </w:numPr>
              <w:spacing w:before="60"/>
              <w:jc w:val="both"/>
              <w:rPr>
                <w:rFonts w:cstheme="minorHAnsi"/>
                <w:color w:val="002060"/>
                <w:sz w:val="24"/>
                <w:szCs w:val="24"/>
              </w:rPr>
            </w:pPr>
            <w:r w:rsidRPr="00A778E7">
              <w:rPr>
                <w:rFonts w:cstheme="minorHAnsi"/>
                <w:color w:val="002060"/>
                <w:sz w:val="24"/>
                <w:szCs w:val="24"/>
              </w:rPr>
              <w:t xml:space="preserve">Unitatea sanitară are în </w:t>
            </w:r>
            <w:r>
              <w:rPr>
                <w:rFonts w:cstheme="minorHAnsi"/>
                <w:color w:val="002060"/>
                <w:sz w:val="24"/>
                <w:szCs w:val="24"/>
              </w:rPr>
              <w:t xml:space="preserve">curs de înființare în </w:t>
            </w:r>
            <w:r w:rsidRPr="00A778E7">
              <w:rPr>
                <w:rFonts w:cstheme="minorHAnsi"/>
                <w:color w:val="002060"/>
                <w:sz w:val="24"/>
                <w:szCs w:val="24"/>
              </w:rPr>
              <w:t>structur</w:t>
            </w:r>
            <w:r>
              <w:rPr>
                <w:rFonts w:cstheme="minorHAnsi"/>
                <w:color w:val="002060"/>
                <w:sz w:val="24"/>
                <w:szCs w:val="24"/>
              </w:rPr>
              <w:t>a</w:t>
            </w:r>
            <w:r w:rsidRPr="00A778E7">
              <w:rPr>
                <w:rFonts w:cstheme="minorHAnsi"/>
                <w:color w:val="002060"/>
                <w:sz w:val="24"/>
                <w:szCs w:val="24"/>
              </w:rPr>
              <w:t xml:space="preserve"> </w:t>
            </w:r>
            <w:r>
              <w:rPr>
                <w:rFonts w:cstheme="minorHAnsi"/>
                <w:color w:val="002060"/>
                <w:sz w:val="24"/>
                <w:szCs w:val="24"/>
              </w:rPr>
              <w:t xml:space="preserve"> ambulatoriului cabinet de asistență medicală stomatologică- 4 puncte</w:t>
            </w:r>
          </w:p>
          <w:p w14:paraId="035DFEA1" w14:textId="77777777" w:rsidR="00FE04BD" w:rsidRDefault="00FE04BD" w:rsidP="00FE04BD">
            <w:pPr>
              <w:pStyle w:val="ListParagraph"/>
              <w:numPr>
                <w:ilvl w:val="0"/>
                <w:numId w:val="24"/>
              </w:numPr>
              <w:spacing w:before="60"/>
              <w:jc w:val="both"/>
              <w:rPr>
                <w:rFonts w:cstheme="minorHAnsi"/>
                <w:color w:val="002060"/>
                <w:sz w:val="24"/>
                <w:szCs w:val="24"/>
              </w:rPr>
            </w:pPr>
            <w:r w:rsidRPr="00A778E7">
              <w:rPr>
                <w:rFonts w:cstheme="minorHAnsi"/>
                <w:color w:val="002060"/>
                <w:sz w:val="24"/>
                <w:szCs w:val="24"/>
              </w:rPr>
              <w:t xml:space="preserve">Unitatea sanitară are în structură </w:t>
            </w:r>
            <w:r>
              <w:rPr>
                <w:rFonts w:cstheme="minorHAnsi"/>
                <w:color w:val="002060"/>
                <w:sz w:val="24"/>
                <w:szCs w:val="24"/>
              </w:rPr>
              <w:t>ambulatoriului cabinet de asistență medicală stomatologică-2 puncte</w:t>
            </w:r>
          </w:p>
          <w:p w14:paraId="5308961B" w14:textId="47FE11F2" w:rsidR="00FE04BD" w:rsidRPr="002A52B1" w:rsidRDefault="00FE04BD" w:rsidP="00FE04BD">
            <w:pPr>
              <w:pStyle w:val="ListParagraph"/>
              <w:numPr>
                <w:ilvl w:val="0"/>
                <w:numId w:val="24"/>
              </w:numPr>
              <w:spacing w:before="60"/>
              <w:jc w:val="both"/>
              <w:rPr>
                <w:rFonts w:cstheme="minorHAnsi"/>
                <w:color w:val="002060"/>
                <w:sz w:val="24"/>
                <w:szCs w:val="24"/>
              </w:rPr>
            </w:pPr>
            <w:r w:rsidRPr="00A778E7">
              <w:rPr>
                <w:rFonts w:cstheme="minorHAnsi"/>
                <w:color w:val="002060"/>
                <w:sz w:val="24"/>
                <w:szCs w:val="24"/>
              </w:rPr>
              <w:t xml:space="preserve">Unitatea sanitară </w:t>
            </w:r>
            <w:r>
              <w:rPr>
                <w:rFonts w:cstheme="minorHAnsi"/>
                <w:color w:val="002060"/>
                <w:sz w:val="24"/>
                <w:szCs w:val="24"/>
              </w:rPr>
              <w:t xml:space="preserve">NU are în </w:t>
            </w:r>
            <w:r w:rsidRPr="00A778E7">
              <w:rPr>
                <w:rFonts w:cstheme="minorHAnsi"/>
                <w:color w:val="002060"/>
                <w:sz w:val="24"/>
                <w:szCs w:val="24"/>
              </w:rPr>
              <w:t>structur</w:t>
            </w:r>
            <w:r>
              <w:rPr>
                <w:rFonts w:cstheme="minorHAnsi"/>
                <w:color w:val="002060"/>
                <w:sz w:val="24"/>
                <w:szCs w:val="24"/>
              </w:rPr>
              <w:t>a</w:t>
            </w:r>
            <w:r w:rsidRPr="00A778E7">
              <w:rPr>
                <w:rFonts w:cstheme="minorHAnsi"/>
                <w:color w:val="002060"/>
                <w:sz w:val="24"/>
                <w:szCs w:val="24"/>
              </w:rPr>
              <w:t xml:space="preserve"> </w:t>
            </w:r>
            <w:r>
              <w:rPr>
                <w:rFonts w:cstheme="minorHAnsi"/>
                <w:color w:val="002060"/>
                <w:sz w:val="24"/>
                <w:szCs w:val="24"/>
              </w:rPr>
              <w:t xml:space="preserve">ambulatoriului sau </w:t>
            </w:r>
            <w:r w:rsidRPr="00A778E7">
              <w:rPr>
                <w:rFonts w:cstheme="minorHAnsi"/>
                <w:color w:val="002060"/>
                <w:sz w:val="24"/>
                <w:szCs w:val="24"/>
              </w:rPr>
              <w:t xml:space="preserve">în </w:t>
            </w:r>
            <w:r>
              <w:rPr>
                <w:rFonts w:cstheme="minorHAnsi"/>
                <w:color w:val="002060"/>
                <w:sz w:val="24"/>
                <w:szCs w:val="24"/>
              </w:rPr>
              <w:t>curs de înființare cabinet de asistență medicală stomatologică- 0 puncte</w:t>
            </w:r>
          </w:p>
        </w:tc>
        <w:tc>
          <w:tcPr>
            <w:tcW w:w="2714" w:type="dxa"/>
          </w:tcPr>
          <w:p w14:paraId="0768EE09" w14:textId="77777777" w:rsidR="00FE04BD" w:rsidRPr="00FE04BD" w:rsidRDefault="00FE04BD" w:rsidP="00FE04BD">
            <w:pPr>
              <w:jc w:val="both"/>
              <w:rPr>
                <w:rFonts w:cstheme="minorHAnsi"/>
                <w:color w:val="002060"/>
                <w:sz w:val="24"/>
                <w:szCs w:val="24"/>
              </w:rPr>
            </w:pPr>
            <w:r w:rsidRPr="00FE04BD">
              <w:rPr>
                <w:rFonts w:cstheme="minorHAnsi"/>
                <w:color w:val="002060"/>
                <w:sz w:val="24"/>
                <w:szCs w:val="24"/>
              </w:rPr>
              <w:t>DA/NU si detaliere</w:t>
            </w:r>
          </w:p>
          <w:p w14:paraId="613E5E62" w14:textId="77777777" w:rsidR="00FE04BD" w:rsidRPr="00FE04BD" w:rsidRDefault="00FE04BD" w:rsidP="00FE04BD">
            <w:pPr>
              <w:jc w:val="both"/>
              <w:rPr>
                <w:rFonts w:cstheme="minorHAnsi"/>
                <w:color w:val="002060"/>
                <w:sz w:val="24"/>
                <w:szCs w:val="24"/>
              </w:rPr>
            </w:pPr>
          </w:p>
          <w:p w14:paraId="30B7C120" w14:textId="77777777" w:rsidR="00FE04BD" w:rsidRPr="00FE04BD" w:rsidRDefault="00FE04BD" w:rsidP="00FE04BD">
            <w:pPr>
              <w:spacing w:before="60"/>
              <w:jc w:val="both"/>
              <w:rPr>
                <w:rFonts w:cstheme="minorHAnsi"/>
                <w:iCs/>
                <w:color w:val="002060"/>
                <w:sz w:val="24"/>
                <w:szCs w:val="24"/>
              </w:rPr>
            </w:pPr>
            <w:r w:rsidRPr="00FE04BD">
              <w:rPr>
                <w:rFonts w:cstheme="minorHAnsi"/>
                <w:iCs/>
                <w:color w:val="002060"/>
                <w:sz w:val="24"/>
                <w:szCs w:val="24"/>
              </w:rPr>
              <w:t xml:space="preserve">Pentru unitățile sanitare publică care au în curs de înființare cabinetul de asistență medicală stomatologică pentru care se face dotarea se va atașa la cererea de finanțare cererea de autorizare către Direcția de Sănătate Publică prevăzută la anexa 3 din Ordinul Ministrului Sănătății nr. 1.030/2009 privind aprobarea procedurilor de reglementare sanitară </w:t>
            </w:r>
            <w:r w:rsidRPr="00FE04BD">
              <w:rPr>
                <w:rFonts w:cstheme="minorHAnsi"/>
                <w:iCs/>
                <w:color w:val="002060"/>
                <w:sz w:val="24"/>
                <w:szCs w:val="24"/>
              </w:rPr>
              <w:lastRenderedPageBreak/>
              <w:t>pentru proiectele de amplasare, amenajare, construire și pentru funcționarea obiectivelor ce desfășoară activități cu risc pentru starea de sănătate a populației, cu modificările și completările ulterioare;</w:t>
            </w:r>
          </w:p>
          <w:p w14:paraId="0B73781B" w14:textId="2760D705" w:rsidR="00FE04BD" w:rsidRPr="00FE04BD" w:rsidRDefault="00FE04BD" w:rsidP="00FE04BD">
            <w:pPr>
              <w:jc w:val="both"/>
              <w:rPr>
                <w:rFonts w:cstheme="minorHAnsi"/>
                <w:color w:val="002060"/>
                <w:sz w:val="24"/>
                <w:szCs w:val="24"/>
              </w:rPr>
            </w:pPr>
          </w:p>
        </w:tc>
        <w:tc>
          <w:tcPr>
            <w:tcW w:w="1589" w:type="dxa"/>
          </w:tcPr>
          <w:p w14:paraId="67D365AB" w14:textId="77777777" w:rsidR="00FE04BD" w:rsidRPr="00CC736C" w:rsidRDefault="00FE04BD" w:rsidP="00FE04BD">
            <w:pPr>
              <w:jc w:val="both"/>
              <w:rPr>
                <w:rFonts w:cstheme="minorHAnsi"/>
                <w:color w:val="002060"/>
                <w:sz w:val="24"/>
                <w:szCs w:val="24"/>
              </w:rPr>
            </w:pPr>
          </w:p>
        </w:tc>
        <w:tc>
          <w:tcPr>
            <w:tcW w:w="2000" w:type="dxa"/>
          </w:tcPr>
          <w:p w14:paraId="33F0445D" w14:textId="77777777" w:rsidR="00FE04BD" w:rsidRPr="00CC736C" w:rsidRDefault="00FE04BD" w:rsidP="00FE04BD">
            <w:pPr>
              <w:jc w:val="both"/>
              <w:rPr>
                <w:rFonts w:cstheme="minorHAnsi"/>
                <w:color w:val="002060"/>
                <w:sz w:val="24"/>
                <w:szCs w:val="24"/>
              </w:rPr>
            </w:pPr>
          </w:p>
        </w:tc>
      </w:tr>
      <w:tr w:rsidR="00FE04BD" w:rsidRPr="00CC736C" w14:paraId="1AF5A33D" w14:textId="77777777" w:rsidTr="00D95221">
        <w:tc>
          <w:tcPr>
            <w:tcW w:w="3079" w:type="dxa"/>
          </w:tcPr>
          <w:p w14:paraId="2219170B" w14:textId="5AA3B239" w:rsidR="00FE04BD" w:rsidRPr="00CC736C" w:rsidRDefault="00FE04BD" w:rsidP="00FE04BD">
            <w:pPr>
              <w:spacing w:before="60"/>
              <w:jc w:val="both"/>
              <w:rPr>
                <w:rFonts w:cstheme="minorHAnsi"/>
                <w:color w:val="002060"/>
                <w:sz w:val="24"/>
                <w:szCs w:val="24"/>
              </w:rPr>
            </w:pPr>
            <w:r w:rsidRPr="00FE04BD">
              <w:rPr>
                <w:rFonts w:cstheme="minorHAnsi"/>
                <w:color w:val="002060"/>
                <w:sz w:val="24"/>
                <w:szCs w:val="24"/>
              </w:rPr>
              <w:t>Subcriteriul 1.2. Relevanța din perspectiva unității sanitare sprijinite</w:t>
            </w:r>
          </w:p>
        </w:tc>
        <w:tc>
          <w:tcPr>
            <w:tcW w:w="4566" w:type="dxa"/>
          </w:tcPr>
          <w:p w14:paraId="432FA21E" w14:textId="77777777" w:rsidR="00FE04BD" w:rsidRPr="00FE04BD" w:rsidRDefault="00FE04BD" w:rsidP="00FE04BD">
            <w:pPr>
              <w:ind w:firstLine="708"/>
              <w:jc w:val="both"/>
              <w:rPr>
                <w:rFonts w:cstheme="minorHAnsi"/>
                <w:color w:val="002060"/>
                <w:sz w:val="24"/>
                <w:szCs w:val="24"/>
              </w:rPr>
            </w:pPr>
            <w:r w:rsidRPr="00FE04BD">
              <w:rPr>
                <w:rFonts w:cstheme="minorHAnsi"/>
                <w:color w:val="002060"/>
                <w:sz w:val="24"/>
                <w:szCs w:val="24"/>
              </w:rPr>
              <w:t>Relevanță din punct de vedere a tipologiei unității sanitare:</w:t>
            </w:r>
          </w:p>
          <w:p w14:paraId="156B2900" w14:textId="77777777" w:rsidR="00FE04BD" w:rsidRPr="00FE04BD" w:rsidRDefault="00FE04BD" w:rsidP="00FE04BD">
            <w:pPr>
              <w:ind w:firstLine="708"/>
              <w:jc w:val="both"/>
              <w:rPr>
                <w:rFonts w:cstheme="minorHAnsi"/>
                <w:color w:val="002060"/>
                <w:sz w:val="24"/>
                <w:szCs w:val="24"/>
              </w:rPr>
            </w:pPr>
            <w:r w:rsidRPr="00FE04BD">
              <w:rPr>
                <w:rFonts w:cstheme="minorHAnsi"/>
                <w:color w:val="002060"/>
                <w:sz w:val="24"/>
                <w:szCs w:val="24"/>
              </w:rPr>
              <w:t>a)</w:t>
            </w:r>
            <w:r w:rsidRPr="00FE04BD">
              <w:rPr>
                <w:rFonts w:cstheme="minorHAnsi"/>
                <w:color w:val="002060"/>
                <w:sz w:val="24"/>
                <w:szCs w:val="24"/>
              </w:rPr>
              <w:tab/>
              <w:t>unitatea sanitară este spital de pediatrie– 3 puncte</w:t>
            </w:r>
          </w:p>
          <w:p w14:paraId="3795D212" w14:textId="4B109F25" w:rsidR="00FE04BD" w:rsidRPr="002A52B1" w:rsidRDefault="00FE04BD" w:rsidP="00FE04BD">
            <w:pPr>
              <w:ind w:firstLine="708"/>
              <w:jc w:val="both"/>
              <w:rPr>
                <w:rFonts w:cstheme="minorHAnsi"/>
                <w:color w:val="002060"/>
                <w:sz w:val="24"/>
                <w:szCs w:val="24"/>
              </w:rPr>
            </w:pPr>
            <w:r w:rsidRPr="00FE04BD">
              <w:rPr>
                <w:rFonts w:cstheme="minorHAnsi"/>
                <w:color w:val="002060"/>
                <w:sz w:val="24"/>
                <w:szCs w:val="24"/>
              </w:rPr>
              <w:t>b)</w:t>
            </w:r>
            <w:r w:rsidRPr="00FE04BD">
              <w:rPr>
                <w:rFonts w:cstheme="minorHAnsi"/>
                <w:color w:val="002060"/>
                <w:sz w:val="24"/>
                <w:szCs w:val="24"/>
              </w:rPr>
              <w:tab/>
              <w:t>unitatea sanitară este unitate sanitară publică cu secție de pediatrie – 2 puncte</w:t>
            </w:r>
          </w:p>
        </w:tc>
        <w:tc>
          <w:tcPr>
            <w:tcW w:w="2714" w:type="dxa"/>
          </w:tcPr>
          <w:p w14:paraId="09A8C48C" w14:textId="20895FBB" w:rsidR="00FE04BD" w:rsidRDefault="00AE7E36" w:rsidP="00FE04BD">
            <w:pPr>
              <w:jc w:val="both"/>
              <w:rPr>
                <w:rFonts w:cstheme="minorHAnsi"/>
                <w:color w:val="002060"/>
                <w:sz w:val="24"/>
                <w:szCs w:val="24"/>
              </w:rPr>
            </w:pPr>
            <w:r>
              <w:rPr>
                <w:rFonts w:cstheme="minorHAnsi"/>
                <w:color w:val="002060"/>
                <w:sz w:val="24"/>
                <w:szCs w:val="24"/>
              </w:rPr>
              <w:t>Se va menționa tipologia unității sanitare</w:t>
            </w:r>
            <w:r w:rsidR="00FE04BD">
              <w:rPr>
                <w:rFonts w:cstheme="minorHAnsi"/>
                <w:color w:val="002060"/>
                <w:sz w:val="24"/>
                <w:szCs w:val="24"/>
              </w:rPr>
              <w:t xml:space="preserve"> si detaliere</w:t>
            </w:r>
          </w:p>
        </w:tc>
        <w:tc>
          <w:tcPr>
            <w:tcW w:w="1589" w:type="dxa"/>
          </w:tcPr>
          <w:p w14:paraId="2A88F7B1" w14:textId="77777777" w:rsidR="00FE04BD" w:rsidRPr="00CC736C" w:rsidRDefault="00FE04BD" w:rsidP="00FE04BD">
            <w:pPr>
              <w:jc w:val="both"/>
              <w:rPr>
                <w:rFonts w:cstheme="minorHAnsi"/>
                <w:color w:val="002060"/>
                <w:sz w:val="24"/>
                <w:szCs w:val="24"/>
              </w:rPr>
            </w:pPr>
          </w:p>
        </w:tc>
        <w:tc>
          <w:tcPr>
            <w:tcW w:w="2000" w:type="dxa"/>
          </w:tcPr>
          <w:p w14:paraId="63930A0E" w14:textId="77777777" w:rsidR="00FE04BD" w:rsidRPr="00CC736C" w:rsidRDefault="00FE04BD" w:rsidP="00FE04BD">
            <w:pPr>
              <w:jc w:val="both"/>
              <w:rPr>
                <w:rFonts w:cstheme="minorHAnsi"/>
                <w:color w:val="002060"/>
                <w:sz w:val="24"/>
                <w:szCs w:val="24"/>
              </w:rPr>
            </w:pPr>
          </w:p>
        </w:tc>
      </w:tr>
      <w:tr w:rsidR="00FE04BD" w:rsidRPr="00CC736C" w14:paraId="09D18C35" w14:textId="77777777" w:rsidTr="00D95221">
        <w:tc>
          <w:tcPr>
            <w:tcW w:w="3079" w:type="dxa"/>
          </w:tcPr>
          <w:p w14:paraId="666B80E4" w14:textId="1AC57371" w:rsidR="00FE04BD" w:rsidRPr="00CC736C" w:rsidRDefault="00FE04BD" w:rsidP="00FE04BD">
            <w:pPr>
              <w:spacing w:before="60"/>
              <w:jc w:val="both"/>
              <w:rPr>
                <w:rFonts w:cstheme="minorHAnsi"/>
                <w:color w:val="002060"/>
                <w:sz w:val="24"/>
                <w:szCs w:val="24"/>
              </w:rPr>
            </w:pPr>
            <w:r w:rsidRPr="00A778E7">
              <w:rPr>
                <w:rFonts w:cstheme="minorHAnsi"/>
                <w:color w:val="002060"/>
                <w:sz w:val="24"/>
                <w:szCs w:val="24"/>
              </w:rPr>
              <w:t xml:space="preserve">Subcriteriul 1.3. Capacitatea unității sanitare publice de a furniza serviciile de </w:t>
            </w:r>
            <w:r>
              <w:rPr>
                <w:rFonts w:cstheme="minorHAnsi"/>
                <w:color w:val="002060"/>
                <w:sz w:val="24"/>
                <w:szCs w:val="24"/>
              </w:rPr>
              <w:t>asistență medicală stomatologică</w:t>
            </w:r>
          </w:p>
        </w:tc>
        <w:tc>
          <w:tcPr>
            <w:tcW w:w="4566" w:type="dxa"/>
          </w:tcPr>
          <w:p w14:paraId="23EA7298" w14:textId="77777777" w:rsidR="00FE04BD" w:rsidRPr="00860CA4" w:rsidRDefault="00FE04BD" w:rsidP="00FE04BD">
            <w:pPr>
              <w:spacing w:before="60"/>
              <w:jc w:val="both"/>
              <w:rPr>
                <w:rFonts w:cstheme="minorHAnsi"/>
                <w:b/>
                <w:bCs/>
                <w:color w:val="002060"/>
                <w:sz w:val="24"/>
                <w:szCs w:val="24"/>
              </w:rPr>
            </w:pPr>
            <w:r w:rsidRPr="00860CA4">
              <w:rPr>
                <w:rFonts w:cstheme="minorHAnsi"/>
                <w:b/>
                <w:bCs/>
                <w:color w:val="002060"/>
                <w:sz w:val="24"/>
                <w:szCs w:val="24"/>
              </w:rPr>
              <w:t xml:space="preserve">Capacitatea unității sanitare publice de a furniza serviciile de diagnostic </w:t>
            </w:r>
          </w:p>
          <w:p w14:paraId="743B0210" w14:textId="77777777" w:rsidR="00FE04BD" w:rsidRPr="00860CA4" w:rsidRDefault="00FE04BD" w:rsidP="00FE04BD">
            <w:pPr>
              <w:pStyle w:val="ListParagraph"/>
              <w:numPr>
                <w:ilvl w:val="0"/>
                <w:numId w:val="21"/>
              </w:numPr>
              <w:spacing w:before="60"/>
              <w:ind w:left="346" w:hanging="270"/>
              <w:contextualSpacing w:val="0"/>
              <w:jc w:val="both"/>
              <w:rPr>
                <w:rFonts w:cstheme="minorHAnsi"/>
                <w:color w:val="002060"/>
                <w:sz w:val="24"/>
                <w:szCs w:val="24"/>
              </w:rPr>
            </w:pPr>
            <w:r w:rsidRPr="00860CA4">
              <w:rPr>
                <w:rFonts w:cstheme="minorHAnsi"/>
                <w:color w:val="002060"/>
                <w:sz w:val="24"/>
                <w:szCs w:val="24"/>
              </w:rPr>
              <w:t xml:space="preserve">unitatea sanitară NU are, la momentul depunerii cererii de finanțare, </w:t>
            </w:r>
            <w:r>
              <w:rPr>
                <w:rFonts w:cstheme="minorHAnsi"/>
                <w:color w:val="002060"/>
                <w:sz w:val="24"/>
                <w:szCs w:val="24"/>
              </w:rPr>
              <w:t xml:space="preserve">servicii </w:t>
            </w:r>
            <w:r w:rsidRPr="00860CA4">
              <w:rPr>
                <w:rFonts w:cstheme="minorHAnsi"/>
                <w:color w:val="002060"/>
                <w:sz w:val="24"/>
                <w:szCs w:val="24"/>
              </w:rPr>
              <w:lastRenderedPageBreak/>
              <w:t>contractate cu CNAS aferente investiției pe care o realizează prin proiect</w:t>
            </w:r>
            <w:r>
              <w:rPr>
                <w:rFonts w:cstheme="minorHAnsi"/>
                <w:color w:val="002060"/>
                <w:sz w:val="24"/>
                <w:szCs w:val="24"/>
              </w:rPr>
              <w:t>, dar are în curs de înființare cabinet de asistență medicală stomatologică</w:t>
            </w:r>
            <w:r w:rsidRPr="00A629CB">
              <w:rPr>
                <w:rFonts w:cstheme="minorHAnsi"/>
                <w:color w:val="002060"/>
                <w:sz w:val="24"/>
                <w:szCs w:val="24"/>
              </w:rPr>
              <w:t xml:space="preserve"> </w:t>
            </w:r>
            <w:r>
              <w:rPr>
                <w:rFonts w:cstheme="minorHAnsi"/>
                <w:color w:val="002060"/>
                <w:sz w:val="24"/>
                <w:szCs w:val="24"/>
              </w:rPr>
              <w:t xml:space="preserve">în structura ambulatoriului unității sanitare </w:t>
            </w:r>
            <w:r w:rsidRPr="00860CA4">
              <w:rPr>
                <w:rFonts w:cstheme="minorHAnsi"/>
                <w:color w:val="002060"/>
                <w:sz w:val="24"/>
                <w:szCs w:val="24"/>
              </w:rPr>
              <w:t xml:space="preserve"> – </w:t>
            </w:r>
            <w:r>
              <w:rPr>
                <w:rFonts w:cstheme="minorHAnsi"/>
                <w:color w:val="002060"/>
                <w:sz w:val="24"/>
                <w:szCs w:val="24"/>
              </w:rPr>
              <w:t>4</w:t>
            </w:r>
            <w:r w:rsidRPr="00860CA4">
              <w:rPr>
                <w:rFonts w:cstheme="minorHAnsi"/>
                <w:color w:val="002060"/>
                <w:sz w:val="24"/>
                <w:szCs w:val="24"/>
              </w:rPr>
              <w:t xml:space="preserve"> puncte </w:t>
            </w:r>
          </w:p>
          <w:p w14:paraId="16CB1FA5" w14:textId="77777777" w:rsidR="00FE04BD" w:rsidRPr="00192608" w:rsidRDefault="00FE04BD" w:rsidP="00FE04BD">
            <w:pPr>
              <w:pStyle w:val="ListParagraph"/>
              <w:numPr>
                <w:ilvl w:val="0"/>
                <w:numId w:val="21"/>
              </w:numPr>
              <w:spacing w:before="60"/>
              <w:ind w:left="346" w:hanging="270"/>
              <w:jc w:val="both"/>
              <w:rPr>
                <w:rFonts w:cstheme="minorHAnsi"/>
                <w:b/>
                <w:bCs/>
                <w:color w:val="002060"/>
                <w:sz w:val="24"/>
                <w:szCs w:val="24"/>
              </w:rPr>
            </w:pPr>
            <w:r w:rsidRPr="00860CA4">
              <w:rPr>
                <w:rFonts w:cstheme="minorHAnsi"/>
                <w:color w:val="002060"/>
                <w:sz w:val="24"/>
                <w:szCs w:val="24"/>
              </w:rPr>
              <w:t xml:space="preserve">unitatea sanitară are, la momentul depunerii cererii de finanțare, serviciile contractate cu CNAS aferente investiției pe care o realizează prin proiect - </w:t>
            </w:r>
            <w:r>
              <w:rPr>
                <w:rFonts w:cstheme="minorHAnsi"/>
                <w:color w:val="002060"/>
                <w:sz w:val="24"/>
                <w:szCs w:val="24"/>
              </w:rPr>
              <w:t>2</w:t>
            </w:r>
            <w:r w:rsidRPr="00860CA4">
              <w:rPr>
                <w:rFonts w:cstheme="minorHAnsi"/>
                <w:color w:val="002060"/>
                <w:sz w:val="24"/>
                <w:szCs w:val="24"/>
              </w:rPr>
              <w:t xml:space="preserve"> punct</w:t>
            </w:r>
            <w:r>
              <w:rPr>
                <w:rFonts w:cstheme="minorHAnsi"/>
                <w:color w:val="002060"/>
                <w:sz w:val="24"/>
                <w:szCs w:val="24"/>
              </w:rPr>
              <w:t>e</w:t>
            </w:r>
          </w:p>
          <w:p w14:paraId="0989ABED" w14:textId="77777777" w:rsidR="00FE04BD" w:rsidRPr="00192608" w:rsidRDefault="00FE04BD" w:rsidP="00FE04BD">
            <w:pPr>
              <w:pStyle w:val="ListParagraph"/>
              <w:numPr>
                <w:ilvl w:val="0"/>
                <w:numId w:val="21"/>
              </w:numPr>
              <w:spacing w:before="60"/>
              <w:ind w:left="346" w:hanging="270"/>
              <w:jc w:val="both"/>
              <w:rPr>
                <w:rFonts w:cstheme="minorHAnsi"/>
                <w:color w:val="002060"/>
                <w:sz w:val="24"/>
                <w:szCs w:val="24"/>
              </w:rPr>
            </w:pPr>
            <w:r w:rsidRPr="00192608">
              <w:rPr>
                <w:rFonts w:cstheme="minorHAnsi"/>
                <w:color w:val="002060"/>
                <w:sz w:val="24"/>
                <w:szCs w:val="24"/>
              </w:rPr>
              <w:t xml:space="preserve">unitatea sanitară NU are, la momentul depunerii cererii de finanțare, servicii contractate cu CNAS aferente investiției pe care o realizează prin proiect </w:t>
            </w:r>
            <w:r>
              <w:rPr>
                <w:rFonts w:cstheme="minorHAnsi"/>
                <w:color w:val="002060"/>
                <w:sz w:val="24"/>
                <w:szCs w:val="24"/>
              </w:rPr>
              <w:t>și NU</w:t>
            </w:r>
            <w:r w:rsidRPr="00192608">
              <w:rPr>
                <w:rFonts w:cstheme="minorHAnsi"/>
                <w:color w:val="002060"/>
                <w:sz w:val="24"/>
                <w:szCs w:val="24"/>
              </w:rPr>
              <w:t xml:space="preserve"> are în curs de înființare </w:t>
            </w:r>
            <w:r w:rsidRPr="00584676">
              <w:rPr>
                <w:rFonts w:cstheme="minorHAnsi"/>
                <w:color w:val="002060"/>
                <w:sz w:val="24"/>
                <w:szCs w:val="24"/>
              </w:rPr>
              <w:t>cabinet  de asistență medicală stomatologică în structura ambulatoriului unității sanitare</w:t>
            </w:r>
            <w:r w:rsidRPr="00192608">
              <w:rPr>
                <w:rFonts w:cstheme="minorHAnsi"/>
                <w:color w:val="002060"/>
                <w:sz w:val="24"/>
                <w:szCs w:val="24"/>
              </w:rPr>
              <w:t xml:space="preserve">– </w:t>
            </w:r>
            <w:r>
              <w:rPr>
                <w:rFonts w:cstheme="minorHAnsi"/>
                <w:color w:val="002060"/>
                <w:sz w:val="24"/>
                <w:szCs w:val="24"/>
              </w:rPr>
              <w:t>0</w:t>
            </w:r>
            <w:r w:rsidRPr="00192608">
              <w:rPr>
                <w:rFonts w:cstheme="minorHAnsi"/>
                <w:color w:val="002060"/>
                <w:sz w:val="24"/>
                <w:szCs w:val="24"/>
              </w:rPr>
              <w:t xml:space="preserve"> puncte </w:t>
            </w:r>
          </w:p>
          <w:p w14:paraId="453C8C29" w14:textId="77777777" w:rsidR="00FE04BD" w:rsidRPr="002A52B1" w:rsidRDefault="00FE04BD" w:rsidP="00FE04BD">
            <w:pPr>
              <w:jc w:val="both"/>
              <w:rPr>
                <w:rFonts w:cstheme="minorHAnsi"/>
                <w:color w:val="002060"/>
                <w:sz w:val="24"/>
                <w:szCs w:val="24"/>
              </w:rPr>
            </w:pPr>
          </w:p>
        </w:tc>
        <w:tc>
          <w:tcPr>
            <w:tcW w:w="2714" w:type="dxa"/>
          </w:tcPr>
          <w:p w14:paraId="3ED9D8DC" w14:textId="4EE0FE28" w:rsidR="00FE04BD" w:rsidRDefault="00AE7E36" w:rsidP="00FE04BD">
            <w:pPr>
              <w:jc w:val="both"/>
              <w:rPr>
                <w:rFonts w:cstheme="minorHAnsi"/>
                <w:color w:val="002060"/>
                <w:sz w:val="24"/>
                <w:szCs w:val="24"/>
              </w:rPr>
            </w:pPr>
            <w:r>
              <w:rPr>
                <w:rFonts w:cstheme="minorHAnsi"/>
                <w:color w:val="002060"/>
                <w:sz w:val="24"/>
                <w:szCs w:val="24"/>
              </w:rPr>
              <w:lastRenderedPageBreak/>
              <w:t>DA/NU si detaliere</w:t>
            </w:r>
          </w:p>
        </w:tc>
        <w:tc>
          <w:tcPr>
            <w:tcW w:w="1589" w:type="dxa"/>
          </w:tcPr>
          <w:p w14:paraId="46615334" w14:textId="77777777" w:rsidR="00FE04BD" w:rsidRPr="00CC736C" w:rsidRDefault="00FE04BD" w:rsidP="00FE04BD">
            <w:pPr>
              <w:jc w:val="both"/>
              <w:rPr>
                <w:rFonts w:cstheme="minorHAnsi"/>
                <w:color w:val="002060"/>
                <w:sz w:val="24"/>
                <w:szCs w:val="24"/>
              </w:rPr>
            </w:pPr>
          </w:p>
        </w:tc>
        <w:tc>
          <w:tcPr>
            <w:tcW w:w="2000" w:type="dxa"/>
          </w:tcPr>
          <w:p w14:paraId="1EC1BF38" w14:textId="77777777" w:rsidR="00FE04BD" w:rsidRPr="00CC736C" w:rsidRDefault="00FE04BD" w:rsidP="00FE04BD">
            <w:pPr>
              <w:jc w:val="both"/>
              <w:rPr>
                <w:rFonts w:cstheme="minorHAnsi"/>
                <w:color w:val="002060"/>
                <w:sz w:val="24"/>
                <w:szCs w:val="24"/>
              </w:rPr>
            </w:pPr>
          </w:p>
        </w:tc>
      </w:tr>
      <w:tr w:rsidR="00FE04BD" w:rsidRPr="00CC736C" w14:paraId="1A01BB50" w14:textId="77777777" w:rsidTr="00D95221">
        <w:tc>
          <w:tcPr>
            <w:tcW w:w="3079" w:type="dxa"/>
          </w:tcPr>
          <w:p w14:paraId="06FACA97" w14:textId="3A0A267E" w:rsidR="00FE04BD" w:rsidRPr="00CC736C" w:rsidRDefault="00FE04BD" w:rsidP="00FE04BD">
            <w:pPr>
              <w:spacing w:before="60"/>
              <w:jc w:val="both"/>
              <w:rPr>
                <w:rFonts w:cstheme="minorHAnsi"/>
                <w:color w:val="002060"/>
                <w:sz w:val="24"/>
                <w:szCs w:val="24"/>
              </w:rPr>
            </w:pPr>
            <w:r w:rsidRPr="002E458B">
              <w:rPr>
                <w:rFonts w:cstheme="minorHAnsi"/>
                <w:color w:val="002060"/>
                <w:sz w:val="24"/>
                <w:szCs w:val="24"/>
              </w:rPr>
              <w:lastRenderedPageBreak/>
              <w:t>Subcriteriul 1.</w:t>
            </w:r>
            <w:r>
              <w:rPr>
                <w:rFonts w:cstheme="minorHAnsi"/>
                <w:color w:val="002060"/>
                <w:sz w:val="24"/>
                <w:szCs w:val="24"/>
              </w:rPr>
              <w:t>4</w:t>
            </w:r>
            <w:r w:rsidRPr="002E458B">
              <w:rPr>
                <w:rFonts w:cstheme="minorHAnsi"/>
                <w:color w:val="002060"/>
                <w:sz w:val="24"/>
                <w:szCs w:val="24"/>
              </w:rPr>
              <w:t xml:space="preserve">. </w:t>
            </w:r>
            <w:r>
              <w:rPr>
                <w:rFonts w:cstheme="minorHAnsi"/>
                <w:color w:val="002060"/>
                <w:sz w:val="24"/>
                <w:szCs w:val="24"/>
              </w:rPr>
              <w:t xml:space="preserve">Starea infrastructurii </w:t>
            </w:r>
            <w:r w:rsidRPr="00B75B1B">
              <w:rPr>
                <w:rFonts w:cstheme="minorHAnsi"/>
                <w:color w:val="002060"/>
                <w:sz w:val="24"/>
                <w:szCs w:val="24"/>
              </w:rPr>
              <w:t>cabinetului de asistență medicală stomatologică</w:t>
            </w:r>
          </w:p>
        </w:tc>
        <w:tc>
          <w:tcPr>
            <w:tcW w:w="4566" w:type="dxa"/>
          </w:tcPr>
          <w:p w14:paraId="327372E9" w14:textId="77777777" w:rsidR="00FE04BD" w:rsidRPr="009B4A2E" w:rsidRDefault="00FE04BD" w:rsidP="00FE04BD">
            <w:pPr>
              <w:spacing w:before="60"/>
              <w:jc w:val="both"/>
              <w:rPr>
                <w:rFonts w:cstheme="minorHAnsi"/>
                <w:b/>
                <w:bCs/>
                <w:color w:val="002060"/>
                <w:sz w:val="24"/>
                <w:szCs w:val="24"/>
              </w:rPr>
            </w:pPr>
            <w:bookmarkStart w:id="0" w:name="_Hlk134886492"/>
            <w:r w:rsidRPr="009B4A2E">
              <w:rPr>
                <w:rFonts w:cstheme="minorHAnsi"/>
                <w:b/>
                <w:bCs/>
                <w:color w:val="002060"/>
                <w:sz w:val="24"/>
                <w:szCs w:val="24"/>
              </w:rPr>
              <w:t>Vechimea medie a infrastructurii (echipamentelor medicale)</w:t>
            </w:r>
            <w:r>
              <w:rPr>
                <w:rFonts w:cstheme="minorHAnsi"/>
                <w:b/>
                <w:bCs/>
                <w:color w:val="002060"/>
                <w:sz w:val="24"/>
                <w:szCs w:val="24"/>
              </w:rPr>
              <w:t xml:space="preserve"> din cadrul</w:t>
            </w:r>
            <w:r w:rsidRPr="009B4A2E">
              <w:rPr>
                <w:rFonts w:cstheme="minorHAnsi"/>
                <w:b/>
                <w:bCs/>
                <w:color w:val="002060"/>
                <w:sz w:val="24"/>
                <w:szCs w:val="24"/>
              </w:rPr>
              <w:t xml:space="preserve"> </w:t>
            </w:r>
            <w:r w:rsidRPr="00167E6F">
              <w:rPr>
                <w:rFonts w:cstheme="minorHAnsi"/>
                <w:b/>
                <w:bCs/>
                <w:color w:val="002060"/>
                <w:sz w:val="24"/>
                <w:szCs w:val="24"/>
              </w:rPr>
              <w:t>cabinet</w:t>
            </w:r>
            <w:r>
              <w:rPr>
                <w:rFonts w:cstheme="minorHAnsi"/>
                <w:b/>
                <w:bCs/>
                <w:color w:val="002060"/>
                <w:sz w:val="24"/>
                <w:szCs w:val="24"/>
              </w:rPr>
              <w:t>ului</w:t>
            </w:r>
            <w:r w:rsidRPr="00167E6F">
              <w:rPr>
                <w:rFonts w:cstheme="minorHAnsi"/>
                <w:b/>
                <w:bCs/>
                <w:color w:val="002060"/>
                <w:sz w:val="24"/>
                <w:szCs w:val="24"/>
              </w:rPr>
              <w:t xml:space="preserve"> de asistență medicală stomatologică </w:t>
            </w:r>
            <w:r w:rsidRPr="009B4A2E">
              <w:rPr>
                <w:rFonts w:cstheme="minorHAnsi"/>
                <w:b/>
                <w:bCs/>
                <w:color w:val="002060"/>
                <w:sz w:val="24"/>
                <w:szCs w:val="24"/>
              </w:rPr>
              <w:t>de care beneficiază unitatea sanitară sprijinită:</w:t>
            </w:r>
          </w:p>
          <w:bookmarkEnd w:id="0"/>
          <w:p w14:paraId="120C24E5" w14:textId="77777777" w:rsidR="00FE04BD" w:rsidRDefault="00FE04BD" w:rsidP="00FE04BD">
            <w:pPr>
              <w:pStyle w:val="ListParagraph"/>
              <w:numPr>
                <w:ilvl w:val="0"/>
                <w:numId w:val="4"/>
              </w:numPr>
              <w:spacing w:before="60"/>
              <w:contextualSpacing w:val="0"/>
              <w:jc w:val="both"/>
              <w:rPr>
                <w:rFonts w:cstheme="minorHAnsi"/>
                <w:color w:val="002060"/>
                <w:sz w:val="24"/>
                <w:szCs w:val="24"/>
              </w:rPr>
            </w:pPr>
            <w:r>
              <w:rPr>
                <w:rFonts w:cstheme="minorHAnsi"/>
                <w:color w:val="002060"/>
                <w:sz w:val="24"/>
                <w:szCs w:val="24"/>
              </w:rPr>
              <w:t xml:space="preserve">Nu există infrastructura </w:t>
            </w:r>
            <w:r w:rsidRPr="00167E6F">
              <w:rPr>
                <w:rFonts w:cstheme="minorHAnsi"/>
                <w:color w:val="002060"/>
                <w:sz w:val="24"/>
                <w:szCs w:val="24"/>
              </w:rPr>
              <w:t>cabinetului de asistență medicală stomatologică</w:t>
            </w:r>
            <w:r>
              <w:rPr>
                <w:rFonts w:cstheme="minorHAnsi"/>
                <w:color w:val="002060"/>
                <w:sz w:val="24"/>
                <w:szCs w:val="24"/>
              </w:rPr>
              <w:t xml:space="preserve"> – 7 puncte</w:t>
            </w:r>
          </w:p>
          <w:p w14:paraId="76F02D45" w14:textId="77777777" w:rsidR="00FE04BD" w:rsidRPr="009B4A2E" w:rsidRDefault="00FE04BD" w:rsidP="00FE04BD">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167E6F">
              <w:rPr>
                <w:rFonts w:cstheme="minorHAnsi"/>
                <w:color w:val="002060"/>
                <w:sz w:val="24"/>
                <w:szCs w:val="24"/>
              </w:rPr>
              <w:t xml:space="preserve">cabinetului de asistență medicală stomatologică </w:t>
            </w:r>
            <w:r w:rsidRPr="009B4A2E">
              <w:rPr>
                <w:rFonts w:cstheme="minorHAnsi"/>
                <w:color w:val="002060"/>
                <w:sz w:val="24"/>
                <w:szCs w:val="24"/>
              </w:rPr>
              <w:t xml:space="preserve">este </w:t>
            </w:r>
            <w:r>
              <w:rPr>
                <w:rFonts w:cstheme="minorHAnsi"/>
                <w:color w:val="002060"/>
                <w:sz w:val="24"/>
                <w:szCs w:val="24"/>
              </w:rPr>
              <w:t>mai mare sau egală cu 6</w:t>
            </w:r>
            <w:r w:rsidRPr="009B4A2E">
              <w:rPr>
                <w:rFonts w:cstheme="minorHAnsi"/>
                <w:color w:val="002060"/>
                <w:sz w:val="24"/>
                <w:szCs w:val="24"/>
              </w:rPr>
              <w:t xml:space="preserve"> ani - </w:t>
            </w:r>
            <w:r>
              <w:rPr>
                <w:rFonts w:cstheme="minorHAnsi"/>
                <w:color w:val="002060"/>
                <w:sz w:val="24"/>
                <w:szCs w:val="24"/>
              </w:rPr>
              <w:t>6</w:t>
            </w:r>
            <w:r w:rsidRPr="009B4A2E">
              <w:rPr>
                <w:rFonts w:cstheme="minorHAnsi"/>
                <w:color w:val="002060"/>
                <w:sz w:val="24"/>
                <w:szCs w:val="24"/>
              </w:rPr>
              <w:t xml:space="preserve"> puncte;</w:t>
            </w:r>
            <w:r>
              <w:rPr>
                <w:rFonts w:cstheme="minorHAnsi"/>
                <w:color w:val="002060"/>
                <w:sz w:val="24"/>
                <w:szCs w:val="24"/>
              </w:rPr>
              <w:t xml:space="preserve"> </w:t>
            </w:r>
          </w:p>
          <w:p w14:paraId="7705A63A" w14:textId="77777777" w:rsidR="00FE04BD" w:rsidRPr="009B4A2E" w:rsidRDefault="00FE04BD" w:rsidP="00FE04BD">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167E6F">
              <w:rPr>
                <w:rFonts w:cstheme="minorHAnsi"/>
                <w:color w:val="002060"/>
                <w:sz w:val="24"/>
                <w:szCs w:val="24"/>
              </w:rPr>
              <w:t xml:space="preserve">cabinetului de asistență medicală stomatologică </w:t>
            </w:r>
            <w:r>
              <w:rPr>
                <w:rFonts w:cstheme="minorHAnsi"/>
                <w:color w:val="002060"/>
                <w:sz w:val="24"/>
                <w:szCs w:val="24"/>
              </w:rPr>
              <w:t>este</w:t>
            </w:r>
            <w:r w:rsidRPr="009B4A2E">
              <w:rPr>
                <w:rFonts w:cstheme="minorHAnsi"/>
                <w:color w:val="002060"/>
                <w:sz w:val="24"/>
                <w:szCs w:val="24"/>
              </w:rPr>
              <w:t xml:space="preserve"> </w:t>
            </w:r>
            <w:r>
              <w:rPr>
                <w:rFonts w:cstheme="minorHAnsi"/>
                <w:color w:val="002060"/>
                <w:sz w:val="24"/>
                <w:szCs w:val="24"/>
              </w:rPr>
              <w:t>mai mare sau egală cu 5 ani, dar mai mică de 6</w:t>
            </w:r>
            <w:r w:rsidRPr="009B4A2E">
              <w:rPr>
                <w:rFonts w:cstheme="minorHAnsi"/>
                <w:color w:val="002060"/>
                <w:sz w:val="24"/>
                <w:szCs w:val="24"/>
              </w:rPr>
              <w:t xml:space="preserve"> ani: - </w:t>
            </w:r>
            <w:r>
              <w:rPr>
                <w:rFonts w:cstheme="minorHAnsi"/>
                <w:color w:val="002060"/>
                <w:sz w:val="24"/>
                <w:szCs w:val="24"/>
              </w:rPr>
              <w:t>4</w:t>
            </w:r>
            <w:r w:rsidRPr="009B4A2E">
              <w:rPr>
                <w:rFonts w:cstheme="minorHAnsi"/>
                <w:color w:val="002060"/>
                <w:sz w:val="24"/>
                <w:szCs w:val="24"/>
              </w:rPr>
              <w:t xml:space="preserve"> puncte;</w:t>
            </w:r>
            <w:r>
              <w:rPr>
                <w:rFonts w:cstheme="minorHAnsi"/>
                <w:color w:val="002060"/>
                <w:sz w:val="24"/>
                <w:szCs w:val="24"/>
              </w:rPr>
              <w:t xml:space="preserve"> </w:t>
            </w:r>
          </w:p>
          <w:p w14:paraId="2EC6EA25" w14:textId="77777777" w:rsidR="00FE04BD" w:rsidRPr="009B4A2E" w:rsidRDefault="00FE04BD" w:rsidP="00FE04BD">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167E6F">
              <w:rPr>
                <w:rFonts w:cstheme="minorHAnsi"/>
                <w:color w:val="002060"/>
                <w:sz w:val="24"/>
                <w:szCs w:val="24"/>
              </w:rPr>
              <w:t xml:space="preserve">cabinetului de asistență medicală stomatologică </w:t>
            </w:r>
            <w:r>
              <w:rPr>
                <w:rFonts w:cstheme="minorHAnsi"/>
                <w:color w:val="002060"/>
                <w:sz w:val="24"/>
                <w:szCs w:val="24"/>
              </w:rPr>
              <w:t xml:space="preserve">este </w:t>
            </w:r>
            <w:r>
              <w:rPr>
                <w:rFonts w:cstheme="minorHAnsi"/>
                <w:color w:val="002060"/>
                <w:sz w:val="24"/>
                <w:szCs w:val="24"/>
              </w:rPr>
              <w:lastRenderedPageBreak/>
              <w:t>mai mare sau egală cu 4 ani, dar mai mică  de 5</w:t>
            </w:r>
            <w:r w:rsidRPr="009B4A2E">
              <w:rPr>
                <w:rFonts w:cstheme="minorHAnsi"/>
                <w:color w:val="002060"/>
                <w:sz w:val="24"/>
                <w:szCs w:val="24"/>
              </w:rPr>
              <w:t xml:space="preserve"> ani: - </w:t>
            </w:r>
            <w:r>
              <w:rPr>
                <w:rFonts w:cstheme="minorHAnsi"/>
                <w:color w:val="002060"/>
                <w:sz w:val="24"/>
                <w:szCs w:val="24"/>
              </w:rPr>
              <w:t xml:space="preserve">3 </w:t>
            </w:r>
            <w:r w:rsidRPr="009B4A2E">
              <w:rPr>
                <w:rFonts w:cstheme="minorHAnsi"/>
                <w:color w:val="002060"/>
                <w:sz w:val="24"/>
                <w:szCs w:val="24"/>
              </w:rPr>
              <w:t>puncte;</w:t>
            </w:r>
            <w:r>
              <w:rPr>
                <w:rFonts w:cstheme="minorHAnsi"/>
                <w:color w:val="002060"/>
                <w:sz w:val="24"/>
                <w:szCs w:val="24"/>
              </w:rPr>
              <w:t xml:space="preserve"> </w:t>
            </w:r>
          </w:p>
          <w:p w14:paraId="201156A6" w14:textId="77777777" w:rsidR="00FE04BD" w:rsidRPr="009B4A2E" w:rsidRDefault="00FE04BD" w:rsidP="00FE04BD">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167E6F">
              <w:rPr>
                <w:rFonts w:cstheme="minorHAnsi"/>
                <w:color w:val="002060"/>
                <w:sz w:val="24"/>
                <w:szCs w:val="24"/>
              </w:rPr>
              <w:t>cabinetului de asistență medicală stomatologică</w:t>
            </w:r>
            <w:r w:rsidRPr="009B4A2E">
              <w:rPr>
                <w:rFonts w:cstheme="minorHAnsi"/>
                <w:color w:val="002060"/>
                <w:sz w:val="24"/>
                <w:szCs w:val="24"/>
              </w:rPr>
              <w:t xml:space="preserve"> este </w:t>
            </w:r>
            <w:r>
              <w:rPr>
                <w:rFonts w:cstheme="minorHAnsi"/>
                <w:color w:val="002060"/>
                <w:sz w:val="24"/>
                <w:szCs w:val="24"/>
              </w:rPr>
              <w:t>mai mare sau egală cu 2 ani, dar mai mică de 4</w:t>
            </w:r>
            <w:r w:rsidRPr="009B4A2E">
              <w:rPr>
                <w:rFonts w:cstheme="minorHAnsi"/>
                <w:color w:val="002060"/>
                <w:sz w:val="24"/>
                <w:szCs w:val="24"/>
              </w:rPr>
              <w:t xml:space="preserve"> ani: </w:t>
            </w:r>
            <w:r>
              <w:rPr>
                <w:rFonts w:cstheme="minorHAnsi"/>
                <w:color w:val="002060"/>
                <w:sz w:val="24"/>
                <w:szCs w:val="24"/>
              </w:rPr>
              <w:t>1</w:t>
            </w:r>
            <w:r w:rsidRPr="009B4A2E">
              <w:rPr>
                <w:rFonts w:cstheme="minorHAnsi"/>
                <w:color w:val="002060"/>
                <w:sz w:val="24"/>
                <w:szCs w:val="24"/>
              </w:rPr>
              <w:t xml:space="preserve"> punct;</w:t>
            </w:r>
            <w:r>
              <w:rPr>
                <w:rFonts w:cstheme="minorHAnsi"/>
                <w:color w:val="002060"/>
                <w:sz w:val="24"/>
                <w:szCs w:val="24"/>
              </w:rPr>
              <w:t xml:space="preserve"> </w:t>
            </w:r>
          </w:p>
          <w:p w14:paraId="5435E38A" w14:textId="77777777" w:rsidR="00FE04BD" w:rsidRPr="009B4A2E" w:rsidRDefault="00FE04BD" w:rsidP="00FE04BD">
            <w:pPr>
              <w:pStyle w:val="ListParagraph"/>
              <w:numPr>
                <w:ilvl w:val="0"/>
                <w:numId w:val="4"/>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167E6F">
              <w:rPr>
                <w:rFonts w:cstheme="minorHAnsi"/>
                <w:color w:val="002060"/>
                <w:sz w:val="24"/>
                <w:szCs w:val="24"/>
              </w:rPr>
              <w:t xml:space="preserve">cabinetului de asistență medicală stomatologică </w:t>
            </w:r>
            <w:r>
              <w:rPr>
                <w:rFonts w:cstheme="minorHAnsi"/>
                <w:color w:val="002060"/>
                <w:sz w:val="24"/>
                <w:szCs w:val="24"/>
              </w:rPr>
              <w:t>este până la</w:t>
            </w:r>
            <w:r w:rsidRPr="009B4A2E">
              <w:rPr>
                <w:rFonts w:cstheme="minorHAnsi"/>
                <w:color w:val="002060"/>
                <w:sz w:val="24"/>
                <w:szCs w:val="24"/>
              </w:rPr>
              <w:t xml:space="preserve"> </w:t>
            </w:r>
            <w:r>
              <w:rPr>
                <w:rFonts w:cstheme="minorHAnsi"/>
                <w:color w:val="002060"/>
                <w:sz w:val="24"/>
                <w:szCs w:val="24"/>
              </w:rPr>
              <w:t xml:space="preserve">2 </w:t>
            </w:r>
            <w:r w:rsidRPr="009B4A2E">
              <w:rPr>
                <w:rFonts w:cstheme="minorHAnsi"/>
                <w:color w:val="002060"/>
                <w:sz w:val="24"/>
                <w:szCs w:val="24"/>
              </w:rPr>
              <w:t>ani: 0 puncte.</w:t>
            </w:r>
            <w:r>
              <w:rPr>
                <w:rFonts w:cstheme="minorHAnsi"/>
                <w:color w:val="002060"/>
                <w:sz w:val="24"/>
                <w:szCs w:val="24"/>
              </w:rPr>
              <w:t xml:space="preserve"> </w:t>
            </w:r>
          </w:p>
          <w:p w14:paraId="5E3AC4CA" w14:textId="77777777" w:rsidR="00FE04BD" w:rsidRPr="002A52B1" w:rsidRDefault="00FE04BD" w:rsidP="00FE04BD">
            <w:pPr>
              <w:jc w:val="both"/>
              <w:rPr>
                <w:rFonts w:cstheme="minorHAnsi"/>
                <w:color w:val="002060"/>
                <w:sz w:val="24"/>
                <w:szCs w:val="24"/>
              </w:rPr>
            </w:pPr>
          </w:p>
        </w:tc>
        <w:tc>
          <w:tcPr>
            <w:tcW w:w="2714" w:type="dxa"/>
          </w:tcPr>
          <w:p w14:paraId="377A9D05" w14:textId="77777777" w:rsidR="00FE04BD" w:rsidRDefault="00AE7E36" w:rsidP="00FE04BD">
            <w:pPr>
              <w:jc w:val="both"/>
              <w:rPr>
                <w:rFonts w:cstheme="minorHAnsi"/>
                <w:color w:val="002060"/>
                <w:sz w:val="24"/>
                <w:szCs w:val="24"/>
              </w:rPr>
            </w:pPr>
            <w:r>
              <w:rPr>
                <w:rFonts w:cstheme="minorHAnsi"/>
                <w:color w:val="002060"/>
                <w:sz w:val="24"/>
                <w:szCs w:val="24"/>
              </w:rPr>
              <w:lastRenderedPageBreak/>
              <w:t>Se va indica existenta/inexistenta infrastructurii.</w:t>
            </w:r>
          </w:p>
          <w:p w14:paraId="2CBB700A" w14:textId="77777777" w:rsidR="00AE7E36" w:rsidRDefault="00AE7E36" w:rsidP="00FE04BD">
            <w:pPr>
              <w:jc w:val="both"/>
              <w:rPr>
                <w:rFonts w:cstheme="minorHAnsi"/>
                <w:color w:val="002060"/>
                <w:sz w:val="24"/>
                <w:szCs w:val="24"/>
              </w:rPr>
            </w:pPr>
          </w:p>
          <w:p w14:paraId="0F9C7398" w14:textId="3FCCAD88" w:rsidR="00AE7E36" w:rsidRDefault="00AE7E36" w:rsidP="00FE04BD">
            <w:pPr>
              <w:jc w:val="both"/>
              <w:rPr>
                <w:rFonts w:cstheme="minorHAnsi"/>
                <w:color w:val="002060"/>
                <w:sz w:val="24"/>
                <w:szCs w:val="24"/>
              </w:rPr>
            </w:pPr>
            <w:r>
              <w:rPr>
                <w:rFonts w:cstheme="minorHAnsi"/>
                <w:color w:val="002060"/>
                <w:sz w:val="24"/>
                <w:szCs w:val="24"/>
              </w:rPr>
              <w:t>In cazul existentei infrastructurii se va menționa vechimea medie a acesteia.</w:t>
            </w:r>
          </w:p>
        </w:tc>
        <w:tc>
          <w:tcPr>
            <w:tcW w:w="1589" w:type="dxa"/>
          </w:tcPr>
          <w:p w14:paraId="000B4B84" w14:textId="77777777" w:rsidR="00FE04BD" w:rsidRPr="00CC736C" w:rsidRDefault="00FE04BD" w:rsidP="00FE04BD">
            <w:pPr>
              <w:jc w:val="both"/>
              <w:rPr>
                <w:rFonts w:cstheme="minorHAnsi"/>
                <w:color w:val="002060"/>
                <w:sz w:val="24"/>
                <w:szCs w:val="24"/>
              </w:rPr>
            </w:pPr>
          </w:p>
        </w:tc>
        <w:tc>
          <w:tcPr>
            <w:tcW w:w="2000" w:type="dxa"/>
          </w:tcPr>
          <w:p w14:paraId="4C5CAA65" w14:textId="77777777" w:rsidR="00FE04BD" w:rsidRPr="00CC736C" w:rsidRDefault="00FE04BD" w:rsidP="00FE04BD">
            <w:pPr>
              <w:jc w:val="both"/>
              <w:rPr>
                <w:rFonts w:cstheme="minorHAnsi"/>
                <w:color w:val="002060"/>
                <w:sz w:val="24"/>
                <w:szCs w:val="24"/>
              </w:rPr>
            </w:pPr>
          </w:p>
        </w:tc>
      </w:tr>
      <w:tr w:rsidR="00FE04BD" w:rsidRPr="00CC736C" w14:paraId="2CFA53CB" w14:textId="77777777" w:rsidTr="00D95221">
        <w:tc>
          <w:tcPr>
            <w:tcW w:w="3079" w:type="dxa"/>
          </w:tcPr>
          <w:p w14:paraId="49B22D99" w14:textId="6565B15A" w:rsidR="00FE04BD" w:rsidRPr="00CC736C" w:rsidRDefault="00FE04BD" w:rsidP="00FE04BD">
            <w:pPr>
              <w:spacing w:before="60"/>
              <w:jc w:val="both"/>
              <w:rPr>
                <w:rFonts w:cstheme="minorHAnsi"/>
                <w:color w:val="002060"/>
                <w:sz w:val="24"/>
                <w:szCs w:val="24"/>
              </w:rPr>
            </w:pPr>
            <w:r w:rsidRPr="00293A1C">
              <w:rPr>
                <w:rFonts w:cstheme="minorHAnsi"/>
                <w:color w:val="002060"/>
                <w:sz w:val="24"/>
                <w:szCs w:val="24"/>
              </w:rPr>
              <w:t>Subcriteriul 1.</w:t>
            </w:r>
            <w:r>
              <w:rPr>
                <w:rFonts w:cstheme="minorHAnsi"/>
                <w:color w:val="002060"/>
                <w:sz w:val="24"/>
                <w:szCs w:val="24"/>
              </w:rPr>
              <w:t>5</w:t>
            </w:r>
            <w:r w:rsidRPr="00293A1C">
              <w:rPr>
                <w:rFonts w:cstheme="minorHAnsi"/>
                <w:color w:val="002060"/>
                <w:sz w:val="24"/>
                <w:szCs w:val="24"/>
              </w:rPr>
              <w:t xml:space="preserve">. Capacitatea </w:t>
            </w:r>
            <w:r>
              <w:rPr>
                <w:rFonts w:cstheme="minorHAnsi"/>
                <w:color w:val="002060"/>
                <w:sz w:val="24"/>
                <w:szCs w:val="24"/>
              </w:rPr>
              <w:t>cabinetului de asistență stomatologică</w:t>
            </w:r>
            <w:r w:rsidRPr="00293A1C">
              <w:rPr>
                <w:rFonts w:cstheme="minorHAnsi"/>
                <w:color w:val="002060"/>
                <w:sz w:val="24"/>
                <w:szCs w:val="24"/>
              </w:rPr>
              <w:t xml:space="preserve"> – resursa umană disponibilă (medici,</w:t>
            </w:r>
            <w:r>
              <w:rPr>
                <w:rFonts w:cstheme="minorHAnsi"/>
                <w:color w:val="002060"/>
                <w:sz w:val="24"/>
                <w:szCs w:val="24"/>
              </w:rPr>
              <w:t xml:space="preserve"> asistenți medicali</w:t>
            </w:r>
            <w:r w:rsidRPr="00293A1C">
              <w:rPr>
                <w:rFonts w:cstheme="minorHAnsi"/>
                <w:color w:val="002060"/>
                <w:sz w:val="24"/>
                <w:szCs w:val="24"/>
              </w:rPr>
              <w:t xml:space="preserve">, etc) </w:t>
            </w:r>
          </w:p>
        </w:tc>
        <w:tc>
          <w:tcPr>
            <w:tcW w:w="4566" w:type="dxa"/>
          </w:tcPr>
          <w:p w14:paraId="0951BC0A" w14:textId="77777777" w:rsidR="00FE04BD" w:rsidRPr="00D815D1" w:rsidRDefault="00FE04BD" w:rsidP="00FE04BD">
            <w:pPr>
              <w:spacing w:before="60"/>
              <w:jc w:val="both"/>
              <w:rPr>
                <w:rFonts w:cstheme="minorHAnsi"/>
                <w:b/>
                <w:bCs/>
                <w:color w:val="002060"/>
                <w:sz w:val="24"/>
                <w:szCs w:val="24"/>
              </w:rPr>
            </w:pPr>
            <w:r w:rsidRPr="00D815D1">
              <w:rPr>
                <w:rFonts w:cstheme="minorHAnsi"/>
                <w:b/>
                <w:bCs/>
                <w:color w:val="002060"/>
                <w:sz w:val="24"/>
                <w:szCs w:val="24"/>
              </w:rPr>
              <w:t>Existen</w:t>
            </w:r>
            <w:r>
              <w:rPr>
                <w:rFonts w:cstheme="minorHAnsi"/>
                <w:b/>
                <w:bCs/>
                <w:color w:val="002060"/>
                <w:sz w:val="24"/>
                <w:szCs w:val="24"/>
              </w:rPr>
              <w:t>ț</w:t>
            </w:r>
            <w:r w:rsidRPr="00D815D1">
              <w:rPr>
                <w:rFonts w:cstheme="minorHAnsi"/>
                <w:b/>
                <w:bCs/>
                <w:color w:val="002060"/>
                <w:sz w:val="24"/>
                <w:szCs w:val="24"/>
              </w:rPr>
              <w:t>a resursei umane care va utiliza noile echipamente/tehnologii</w:t>
            </w:r>
          </w:p>
          <w:p w14:paraId="1FA78627" w14:textId="77777777" w:rsidR="00FE04BD" w:rsidRDefault="00FE04BD" w:rsidP="00FE04BD">
            <w:pPr>
              <w:pStyle w:val="ListParagraph"/>
              <w:numPr>
                <w:ilvl w:val="0"/>
                <w:numId w:val="15"/>
              </w:numPr>
              <w:spacing w:before="60"/>
              <w:contextualSpacing w:val="0"/>
              <w:jc w:val="both"/>
              <w:rPr>
                <w:rFonts w:cstheme="minorHAnsi"/>
                <w:color w:val="002060"/>
                <w:sz w:val="24"/>
                <w:szCs w:val="24"/>
              </w:rPr>
            </w:pPr>
            <w:r w:rsidRPr="00D815D1">
              <w:rPr>
                <w:rFonts w:cstheme="minorHAnsi"/>
                <w:color w:val="002060"/>
                <w:sz w:val="24"/>
                <w:szCs w:val="24"/>
              </w:rPr>
              <w:t>Unitatea sanitară are, la momentul depunerii cererii de finanțare, personal de specialitate medical (ex. medici, asistenți medicali etc.) pentru utilizarea infrastructurii și, dac</w:t>
            </w:r>
            <w:r>
              <w:rPr>
                <w:rFonts w:cstheme="minorHAnsi"/>
                <w:color w:val="002060"/>
                <w:sz w:val="24"/>
                <w:szCs w:val="24"/>
              </w:rPr>
              <w:t>ă</w:t>
            </w:r>
            <w:r w:rsidRPr="00D815D1">
              <w:rPr>
                <w:rFonts w:cstheme="minorHAnsi"/>
                <w:color w:val="002060"/>
                <w:sz w:val="24"/>
                <w:szCs w:val="24"/>
              </w:rPr>
              <w:t xml:space="preserve"> este cazul, pentru utilizarea tehnologiei pe care o </w:t>
            </w:r>
            <w:r w:rsidRPr="00D815D1">
              <w:rPr>
                <w:rFonts w:cstheme="minorHAnsi"/>
                <w:color w:val="002060"/>
                <w:sz w:val="24"/>
                <w:szCs w:val="24"/>
              </w:rPr>
              <w:lastRenderedPageBreak/>
              <w:t>achiziționează (</w:t>
            </w:r>
            <w:r>
              <w:rPr>
                <w:rFonts w:cstheme="minorHAnsi"/>
                <w:color w:val="002060"/>
                <w:sz w:val="24"/>
                <w:szCs w:val="24"/>
              </w:rPr>
              <w:t>cabinetul de asistență medicală stomatologică</w:t>
            </w:r>
            <w:r w:rsidRPr="00D815D1">
              <w:rPr>
                <w:rFonts w:cstheme="minorHAnsi"/>
                <w:color w:val="002060"/>
                <w:sz w:val="24"/>
                <w:szCs w:val="24"/>
              </w:rPr>
              <w:t xml:space="preserve">) - </w:t>
            </w:r>
            <w:r>
              <w:rPr>
                <w:rFonts w:cstheme="minorHAnsi"/>
                <w:color w:val="002060"/>
                <w:sz w:val="24"/>
                <w:szCs w:val="24"/>
              </w:rPr>
              <w:t>4</w:t>
            </w:r>
            <w:r w:rsidRPr="00D815D1">
              <w:rPr>
                <w:rFonts w:cstheme="minorHAnsi"/>
                <w:color w:val="002060"/>
                <w:sz w:val="24"/>
                <w:szCs w:val="24"/>
              </w:rPr>
              <w:t xml:space="preserve"> puncte</w:t>
            </w:r>
          </w:p>
          <w:p w14:paraId="78D25AAF" w14:textId="77777777" w:rsidR="00FE04BD" w:rsidRPr="00EC1355" w:rsidRDefault="00FE04BD" w:rsidP="00FE04BD">
            <w:pPr>
              <w:pStyle w:val="ListParagraph"/>
              <w:numPr>
                <w:ilvl w:val="0"/>
                <w:numId w:val="15"/>
              </w:numPr>
              <w:rPr>
                <w:rFonts w:cstheme="minorHAnsi"/>
                <w:color w:val="002060"/>
                <w:sz w:val="24"/>
                <w:szCs w:val="24"/>
              </w:rPr>
            </w:pPr>
            <w:r w:rsidRPr="00EC1355">
              <w:rPr>
                <w:rFonts w:cstheme="minorHAnsi"/>
                <w:color w:val="002060"/>
                <w:sz w:val="24"/>
                <w:szCs w:val="24"/>
              </w:rPr>
              <w:t xml:space="preserve">Unitatea sanitară </w:t>
            </w:r>
            <w:r>
              <w:rPr>
                <w:rFonts w:cstheme="minorHAnsi"/>
                <w:color w:val="002060"/>
                <w:sz w:val="24"/>
                <w:szCs w:val="24"/>
              </w:rPr>
              <w:t xml:space="preserve">NU </w:t>
            </w:r>
            <w:r w:rsidRPr="00EC1355">
              <w:rPr>
                <w:rFonts w:cstheme="minorHAnsi"/>
                <w:color w:val="002060"/>
                <w:sz w:val="24"/>
                <w:szCs w:val="24"/>
              </w:rPr>
              <w:t>are, la momentul depunerii cererii de finanțare, personal de specialitate medical (ex. medici, asistenți medicali etc.) pentru utilizarea infrastructurii și, dacă este cazul, pentru utilizarea tehnologiei pe care o achiziționează (cabinetul de asistență medicală stomatologică)</w:t>
            </w:r>
            <w:r>
              <w:rPr>
                <w:rFonts w:cstheme="minorHAnsi"/>
                <w:color w:val="002060"/>
                <w:sz w:val="24"/>
                <w:szCs w:val="24"/>
              </w:rPr>
              <w:t>, însă are un plan sau a efectuat demersurile necesare pentru asigurarea acestor resurse umane</w:t>
            </w:r>
            <w:r w:rsidRPr="00EC1355">
              <w:rPr>
                <w:rFonts w:cstheme="minorHAnsi"/>
                <w:color w:val="002060"/>
                <w:sz w:val="24"/>
                <w:szCs w:val="24"/>
              </w:rPr>
              <w:t xml:space="preserve"> - </w:t>
            </w:r>
            <w:r>
              <w:rPr>
                <w:rFonts w:cstheme="minorHAnsi"/>
                <w:color w:val="002060"/>
                <w:sz w:val="24"/>
                <w:szCs w:val="24"/>
              </w:rPr>
              <w:t>2</w:t>
            </w:r>
            <w:r w:rsidRPr="00EC1355">
              <w:rPr>
                <w:rFonts w:cstheme="minorHAnsi"/>
                <w:color w:val="002060"/>
                <w:sz w:val="24"/>
                <w:szCs w:val="24"/>
              </w:rPr>
              <w:t xml:space="preserve"> puncte</w:t>
            </w:r>
          </w:p>
          <w:p w14:paraId="38EDE795" w14:textId="77777777" w:rsidR="00FE04BD" w:rsidRPr="00D815D1" w:rsidRDefault="00FE04BD" w:rsidP="00FE04BD">
            <w:pPr>
              <w:pStyle w:val="ListParagraph"/>
              <w:numPr>
                <w:ilvl w:val="0"/>
                <w:numId w:val="15"/>
              </w:numPr>
              <w:spacing w:before="60"/>
              <w:contextualSpacing w:val="0"/>
              <w:jc w:val="both"/>
              <w:rPr>
                <w:rFonts w:cstheme="minorHAnsi"/>
                <w:color w:val="002060"/>
                <w:sz w:val="24"/>
                <w:szCs w:val="24"/>
              </w:rPr>
            </w:pPr>
            <w:r w:rsidRPr="00D815D1">
              <w:rPr>
                <w:rFonts w:cstheme="minorHAnsi"/>
                <w:color w:val="002060"/>
                <w:sz w:val="24"/>
                <w:szCs w:val="24"/>
              </w:rPr>
              <w:t xml:space="preserve">unitatea sanitară NU are, la momentul depunerii cererii de finanțare, personal de specialitate medical </w:t>
            </w:r>
            <w:r>
              <w:rPr>
                <w:rFonts w:cstheme="minorHAnsi"/>
                <w:color w:val="002060"/>
                <w:sz w:val="24"/>
                <w:szCs w:val="24"/>
              </w:rPr>
              <w:t>ș</w:t>
            </w:r>
            <w:r w:rsidRPr="00D815D1">
              <w:rPr>
                <w:rFonts w:cstheme="minorHAnsi"/>
                <w:color w:val="002060"/>
                <w:sz w:val="24"/>
                <w:szCs w:val="24"/>
              </w:rPr>
              <w:t>i paramedical  (</w:t>
            </w:r>
            <w:r>
              <w:rPr>
                <w:rFonts w:cstheme="minorHAnsi"/>
                <w:color w:val="002060"/>
                <w:sz w:val="24"/>
                <w:szCs w:val="24"/>
              </w:rPr>
              <w:t xml:space="preserve">ex. </w:t>
            </w:r>
            <w:r w:rsidRPr="00D815D1">
              <w:rPr>
                <w:rFonts w:cstheme="minorHAnsi"/>
                <w:color w:val="002060"/>
                <w:sz w:val="24"/>
                <w:szCs w:val="24"/>
              </w:rPr>
              <w:t>medici, asistenți medicali</w:t>
            </w:r>
            <w:r>
              <w:rPr>
                <w:rFonts w:cstheme="minorHAnsi"/>
                <w:color w:val="002060"/>
                <w:sz w:val="24"/>
                <w:szCs w:val="24"/>
              </w:rPr>
              <w:t xml:space="preserve">, </w:t>
            </w:r>
            <w:r w:rsidRPr="00D815D1">
              <w:rPr>
                <w:rFonts w:cstheme="minorHAnsi"/>
                <w:color w:val="002060"/>
                <w:sz w:val="24"/>
                <w:szCs w:val="24"/>
              </w:rPr>
              <w:t>etc) pentru utilizarea infrastructurii și, daca este cazul, pentru utilizarea tehnologiei pe care o achiziționează (</w:t>
            </w:r>
            <w:r w:rsidRPr="00F57443">
              <w:rPr>
                <w:rFonts w:cstheme="minorHAnsi"/>
                <w:color w:val="002060"/>
                <w:sz w:val="24"/>
                <w:szCs w:val="24"/>
              </w:rPr>
              <w:t>cabinetul de asistență medicală stomatologică</w:t>
            </w:r>
            <w:r w:rsidRPr="00D815D1">
              <w:rPr>
                <w:rFonts w:cstheme="minorHAnsi"/>
                <w:color w:val="002060"/>
                <w:sz w:val="24"/>
                <w:szCs w:val="24"/>
              </w:rPr>
              <w:t xml:space="preserve">) </w:t>
            </w:r>
            <w:r>
              <w:rPr>
                <w:rFonts w:cstheme="minorHAnsi"/>
                <w:color w:val="002060"/>
                <w:sz w:val="24"/>
                <w:szCs w:val="24"/>
              </w:rPr>
              <w:t xml:space="preserve">și nici </w:t>
            </w:r>
            <w:r>
              <w:rPr>
                <w:rFonts w:cstheme="minorHAnsi"/>
                <w:color w:val="002060"/>
                <w:sz w:val="24"/>
                <w:szCs w:val="24"/>
              </w:rPr>
              <w:lastRenderedPageBreak/>
              <w:t>nu a elaborat planuri sau efectuat demersuri pentru asigurarea resurselor umane</w:t>
            </w:r>
            <w:r w:rsidRPr="00D815D1">
              <w:rPr>
                <w:rFonts w:cstheme="minorHAnsi"/>
                <w:color w:val="002060"/>
                <w:sz w:val="24"/>
                <w:szCs w:val="24"/>
              </w:rPr>
              <w:t xml:space="preserve"> – 0 puncte</w:t>
            </w:r>
          </w:p>
          <w:p w14:paraId="538C2AC3" w14:textId="77777777" w:rsidR="00FE04BD" w:rsidRPr="002A52B1" w:rsidRDefault="00FE04BD" w:rsidP="00FE04BD">
            <w:pPr>
              <w:jc w:val="both"/>
              <w:rPr>
                <w:rFonts w:cstheme="minorHAnsi"/>
                <w:color w:val="002060"/>
                <w:sz w:val="24"/>
                <w:szCs w:val="24"/>
              </w:rPr>
            </w:pPr>
          </w:p>
        </w:tc>
        <w:tc>
          <w:tcPr>
            <w:tcW w:w="2714" w:type="dxa"/>
          </w:tcPr>
          <w:p w14:paraId="43514F0F" w14:textId="51A9470A" w:rsidR="00FE04BD" w:rsidRDefault="00AE7E36" w:rsidP="00FE04BD">
            <w:pPr>
              <w:jc w:val="both"/>
              <w:rPr>
                <w:rFonts w:cstheme="minorHAnsi"/>
                <w:color w:val="002060"/>
                <w:sz w:val="24"/>
                <w:szCs w:val="24"/>
              </w:rPr>
            </w:pPr>
            <w:r>
              <w:rPr>
                <w:rFonts w:cstheme="minorHAnsi"/>
                <w:color w:val="002060"/>
                <w:sz w:val="24"/>
                <w:szCs w:val="24"/>
              </w:rPr>
              <w:lastRenderedPageBreak/>
              <w:t>DA/NU si detaliere</w:t>
            </w:r>
          </w:p>
        </w:tc>
        <w:tc>
          <w:tcPr>
            <w:tcW w:w="1589" w:type="dxa"/>
          </w:tcPr>
          <w:p w14:paraId="2152D296" w14:textId="77777777" w:rsidR="00FE04BD" w:rsidRPr="00CC736C" w:rsidRDefault="00FE04BD" w:rsidP="00FE04BD">
            <w:pPr>
              <w:jc w:val="both"/>
              <w:rPr>
                <w:rFonts w:cstheme="minorHAnsi"/>
                <w:color w:val="002060"/>
                <w:sz w:val="24"/>
                <w:szCs w:val="24"/>
              </w:rPr>
            </w:pPr>
          </w:p>
        </w:tc>
        <w:tc>
          <w:tcPr>
            <w:tcW w:w="2000" w:type="dxa"/>
          </w:tcPr>
          <w:p w14:paraId="016579B2" w14:textId="77777777" w:rsidR="00FE04BD" w:rsidRPr="00CC736C" w:rsidRDefault="00FE04BD" w:rsidP="00FE04BD">
            <w:pPr>
              <w:jc w:val="both"/>
              <w:rPr>
                <w:rFonts w:cstheme="minorHAnsi"/>
                <w:color w:val="002060"/>
                <w:sz w:val="24"/>
                <w:szCs w:val="24"/>
              </w:rPr>
            </w:pPr>
          </w:p>
        </w:tc>
      </w:tr>
      <w:tr w:rsidR="00AE7E36" w:rsidRPr="00CC736C" w14:paraId="05C87039" w14:textId="77777777" w:rsidTr="00D95221">
        <w:tc>
          <w:tcPr>
            <w:tcW w:w="3079" w:type="dxa"/>
          </w:tcPr>
          <w:p w14:paraId="00D8981C" w14:textId="33ED2573" w:rsidR="00AE7E36" w:rsidRPr="00293A1C" w:rsidRDefault="00AE7E36" w:rsidP="00AE7E36">
            <w:pPr>
              <w:spacing w:before="60"/>
              <w:jc w:val="both"/>
              <w:rPr>
                <w:rFonts w:cstheme="minorHAnsi"/>
                <w:color w:val="002060"/>
                <w:sz w:val="24"/>
                <w:szCs w:val="24"/>
              </w:rPr>
            </w:pPr>
            <w:r w:rsidRPr="00D815D1">
              <w:rPr>
                <w:rFonts w:cstheme="minorHAnsi"/>
                <w:color w:val="002060"/>
                <w:sz w:val="24"/>
                <w:szCs w:val="24"/>
              </w:rPr>
              <w:lastRenderedPageBreak/>
              <w:t xml:space="preserve">Subcriteriul 4.3. Raportul dintre costul investiției/ capacitatea </w:t>
            </w:r>
            <w:r w:rsidRPr="00B75B1B">
              <w:rPr>
                <w:rFonts w:cstheme="minorHAnsi"/>
                <w:color w:val="002060"/>
                <w:sz w:val="24"/>
                <w:szCs w:val="24"/>
              </w:rPr>
              <w:t>cabinetului de asistență medicală stomatologică</w:t>
            </w:r>
          </w:p>
        </w:tc>
        <w:tc>
          <w:tcPr>
            <w:tcW w:w="4566" w:type="dxa"/>
          </w:tcPr>
          <w:p w14:paraId="2BC26919" w14:textId="77777777" w:rsidR="00AE7E36" w:rsidRPr="00D815D1" w:rsidRDefault="00AE7E36" w:rsidP="00AE7E36">
            <w:pPr>
              <w:spacing w:before="60"/>
              <w:jc w:val="both"/>
              <w:rPr>
                <w:rFonts w:cstheme="minorHAnsi"/>
                <w:color w:val="002060"/>
                <w:sz w:val="24"/>
                <w:szCs w:val="24"/>
              </w:rPr>
            </w:pPr>
            <w:r w:rsidRPr="00D815D1">
              <w:rPr>
                <w:rFonts w:cstheme="minorHAnsi"/>
                <w:color w:val="002060"/>
                <w:sz w:val="24"/>
                <w:szCs w:val="24"/>
              </w:rPr>
              <w:t>Punctajul se va acorda astfel:</w:t>
            </w:r>
          </w:p>
          <w:p w14:paraId="5C46A006" w14:textId="77777777" w:rsidR="00AE7E36" w:rsidRPr="00D815D1" w:rsidRDefault="00AE7E36" w:rsidP="00AE7E36">
            <w:pPr>
              <w:pStyle w:val="ListParagraph"/>
              <w:numPr>
                <w:ilvl w:val="0"/>
                <w:numId w:val="6"/>
              </w:numPr>
              <w:spacing w:before="60"/>
              <w:contextualSpacing w:val="0"/>
              <w:jc w:val="both"/>
              <w:rPr>
                <w:rFonts w:cstheme="minorHAnsi"/>
                <w:color w:val="002060"/>
                <w:sz w:val="24"/>
                <w:szCs w:val="24"/>
              </w:rPr>
            </w:pPr>
            <w:r w:rsidRPr="00D815D1">
              <w:rPr>
                <w:rFonts w:cstheme="minorHAnsi"/>
                <w:color w:val="002060"/>
                <w:sz w:val="24"/>
                <w:szCs w:val="24"/>
              </w:rPr>
              <w:t>Proiectul cu cea mai mică valoare a raportului dintre costul investiției/</w:t>
            </w:r>
            <w:r w:rsidRPr="00D815D1">
              <w:t xml:space="preserve"> </w:t>
            </w:r>
            <w:r w:rsidRPr="00D815D1">
              <w:rPr>
                <w:rFonts w:cstheme="minorHAnsi"/>
                <w:color w:val="002060"/>
                <w:sz w:val="24"/>
                <w:szCs w:val="24"/>
              </w:rPr>
              <w:t xml:space="preserve">capacitatea </w:t>
            </w:r>
            <w:r>
              <w:rPr>
                <w:rFonts w:cstheme="minorHAnsi"/>
                <w:color w:val="002060"/>
                <w:sz w:val="24"/>
                <w:szCs w:val="24"/>
              </w:rPr>
              <w:t>cabinetului de asistență medicală stomatologică</w:t>
            </w:r>
            <w:r w:rsidRPr="00D815D1">
              <w:rPr>
                <w:rFonts w:cstheme="minorHAnsi"/>
                <w:color w:val="002060"/>
                <w:sz w:val="24"/>
                <w:szCs w:val="24"/>
              </w:rPr>
              <w:t xml:space="preserve"> (numărul anual de </w:t>
            </w:r>
            <w:r>
              <w:rPr>
                <w:rFonts w:cstheme="minorHAnsi"/>
                <w:color w:val="002060"/>
                <w:sz w:val="24"/>
                <w:szCs w:val="24"/>
              </w:rPr>
              <w:t>utilizatori</w:t>
            </w:r>
            <w:r w:rsidRPr="00D815D1">
              <w:rPr>
                <w:rFonts w:cstheme="minorHAnsi"/>
                <w:color w:val="002060"/>
                <w:sz w:val="24"/>
                <w:szCs w:val="24"/>
              </w:rPr>
              <w:t xml:space="preserve"> propus) care fac obiectul investiției în cadrul proiectului primește 4 puncte;</w:t>
            </w:r>
          </w:p>
          <w:p w14:paraId="1C75EC02" w14:textId="77777777" w:rsidR="00AE7E36" w:rsidRPr="00D815D1" w:rsidRDefault="00AE7E36" w:rsidP="00AE7E36">
            <w:pPr>
              <w:pStyle w:val="ListParagraph"/>
              <w:numPr>
                <w:ilvl w:val="0"/>
                <w:numId w:val="6"/>
              </w:numPr>
              <w:spacing w:before="60"/>
              <w:contextualSpacing w:val="0"/>
              <w:jc w:val="both"/>
              <w:rPr>
                <w:rFonts w:cstheme="minorHAnsi"/>
                <w:color w:val="002060"/>
                <w:sz w:val="24"/>
                <w:szCs w:val="24"/>
              </w:rPr>
            </w:pPr>
            <w:r w:rsidRPr="00D815D1">
              <w:rPr>
                <w:rFonts w:cstheme="minorHAnsi"/>
                <w:color w:val="002060"/>
                <w:sz w:val="24"/>
                <w:szCs w:val="24"/>
              </w:rPr>
              <w:t>Restul proiectelor vor primi punctajul după formula:</w:t>
            </w:r>
          </w:p>
          <w:p w14:paraId="72EBDCCB" w14:textId="77777777" w:rsidR="00AE7E36" w:rsidRPr="00D815D1" w:rsidRDefault="00AE7E36" w:rsidP="00AE7E36">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5D82504E" w14:textId="77777777" w:rsidR="00AE7E36" w:rsidRPr="00D815D1" w:rsidRDefault="00AE7E36" w:rsidP="00AE7E36">
            <w:pPr>
              <w:spacing w:before="60"/>
              <w:jc w:val="both"/>
              <w:rPr>
                <w:rFonts w:cstheme="minorHAnsi"/>
                <w:color w:val="002060"/>
                <w:sz w:val="24"/>
                <w:szCs w:val="24"/>
              </w:rPr>
            </w:pPr>
          </w:p>
          <w:p w14:paraId="6B4FA437" w14:textId="77777777" w:rsidR="00AE7E36" w:rsidRPr="00D815D1" w:rsidRDefault="00AE7E36" w:rsidP="00AE7E36">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815D1">
              <w:rPr>
                <w:rFonts w:cstheme="minorHAnsi"/>
                <w:color w:val="002060"/>
                <w:sz w:val="24"/>
                <w:szCs w:val="24"/>
              </w:rPr>
              <w:t xml:space="preserve"> – punctaj proiect</w:t>
            </w:r>
          </w:p>
          <w:p w14:paraId="695BB0B0" w14:textId="77777777" w:rsidR="00AE7E36" w:rsidRPr="00D815D1" w:rsidRDefault="00AE7E36" w:rsidP="00AE7E36">
            <w:pPr>
              <w:spacing w:before="60"/>
              <w:jc w:val="both"/>
              <w:rPr>
                <w:rFonts w:cstheme="minorHAnsi"/>
                <w:color w:val="002060"/>
                <w:sz w:val="24"/>
                <w:szCs w:val="24"/>
              </w:rPr>
            </w:pPr>
            <w:r w:rsidRPr="00D815D1">
              <w:rPr>
                <w:rFonts w:cstheme="minorHAnsi"/>
                <w:color w:val="002060"/>
                <w:sz w:val="24"/>
                <w:szCs w:val="24"/>
              </w:rPr>
              <w:lastRenderedPageBreak/>
              <w:t>Valoare proiect minimă - valoarea cea mai mică per investiție propusă în cadrul proiectelor depuse</w:t>
            </w:r>
          </w:p>
          <w:p w14:paraId="10501E07" w14:textId="7D96408D" w:rsidR="00AE7E36" w:rsidRPr="00D815D1" w:rsidRDefault="00AE7E36" w:rsidP="00AE7E36">
            <w:pPr>
              <w:spacing w:before="60"/>
              <w:jc w:val="both"/>
              <w:rPr>
                <w:rFonts w:cstheme="minorHAnsi"/>
                <w:b/>
                <w:bCs/>
                <w:color w:val="002060"/>
                <w:sz w:val="24"/>
                <w:szCs w:val="24"/>
              </w:rPr>
            </w:pPr>
            <w:r w:rsidRPr="00D815D1">
              <w:rPr>
                <w:rFonts w:eastAsiaTheme="minorEastAsia" w:cstheme="minorHAnsi"/>
                <w:color w:val="002060"/>
                <w:sz w:val="24"/>
                <w:szCs w:val="24"/>
              </w:rPr>
              <w:t xml:space="preserve">Valoare </w:t>
            </w:r>
            <w:r w:rsidRPr="00D815D1">
              <w:rPr>
                <w:rFonts w:cstheme="minorHAnsi"/>
                <w:color w:val="002060"/>
                <w:sz w:val="24"/>
                <w:szCs w:val="24"/>
              </w:rPr>
              <w:t>proiect verificat</w:t>
            </w:r>
            <w:r w:rsidRPr="00D815D1">
              <w:rPr>
                <w:rFonts w:eastAsiaTheme="minorEastAsia" w:cstheme="minorHAnsi"/>
                <w:color w:val="002060"/>
                <w:sz w:val="24"/>
                <w:szCs w:val="24"/>
              </w:rPr>
              <w:t xml:space="preserve">  - valoarea proiectului verificat</w:t>
            </w:r>
          </w:p>
        </w:tc>
        <w:tc>
          <w:tcPr>
            <w:tcW w:w="2714" w:type="dxa"/>
          </w:tcPr>
          <w:p w14:paraId="6C9C9A54" w14:textId="212A6058" w:rsidR="00AE7E36" w:rsidRDefault="00AE7E36" w:rsidP="00AE7E36">
            <w:pPr>
              <w:jc w:val="both"/>
              <w:rPr>
                <w:rFonts w:cstheme="minorHAnsi"/>
                <w:color w:val="002060"/>
                <w:sz w:val="24"/>
                <w:szCs w:val="24"/>
              </w:rPr>
            </w:pPr>
            <w:r>
              <w:rPr>
                <w:rFonts w:cstheme="minorHAnsi"/>
                <w:color w:val="002060"/>
                <w:sz w:val="24"/>
                <w:szCs w:val="24"/>
              </w:rPr>
              <w:lastRenderedPageBreak/>
              <w:t>Se va menționa valoarea in lei si euro a investiției</w:t>
            </w:r>
          </w:p>
        </w:tc>
        <w:tc>
          <w:tcPr>
            <w:tcW w:w="1589" w:type="dxa"/>
          </w:tcPr>
          <w:p w14:paraId="4ED97F2A" w14:textId="77777777" w:rsidR="00AE7E36" w:rsidRPr="00CC736C" w:rsidRDefault="00AE7E36" w:rsidP="00AE7E36">
            <w:pPr>
              <w:jc w:val="both"/>
              <w:rPr>
                <w:rFonts w:cstheme="minorHAnsi"/>
                <w:color w:val="002060"/>
                <w:sz w:val="24"/>
                <w:szCs w:val="24"/>
              </w:rPr>
            </w:pPr>
          </w:p>
        </w:tc>
        <w:tc>
          <w:tcPr>
            <w:tcW w:w="2000" w:type="dxa"/>
          </w:tcPr>
          <w:p w14:paraId="08F04D0C" w14:textId="77777777" w:rsidR="00AE7E36" w:rsidRPr="00CC736C" w:rsidRDefault="00AE7E36" w:rsidP="00AE7E36">
            <w:pPr>
              <w:jc w:val="both"/>
              <w:rPr>
                <w:rFonts w:cstheme="minorHAnsi"/>
                <w:color w:val="002060"/>
                <w:sz w:val="24"/>
                <w:szCs w:val="24"/>
              </w:rPr>
            </w:pPr>
          </w:p>
        </w:tc>
      </w:tr>
    </w:tbl>
    <w:p w14:paraId="6A859B4D" w14:textId="77777777" w:rsidR="003B328B" w:rsidRDefault="003B328B" w:rsidP="00484A42">
      <w:pPr>
        <w:tabs>
          <w:tab w:val="left" w:pos="990"/>
        </w:tabs>
        <w:spacing w:before="60" w:after="0" w:line="240" w:lineRule="auto"/>
        <w:ind w:left="360" w:right="120" w:hanging="360"/>
        <w:jc w:val="center"/>
        <w:rPr>
          <w:rFonts w:cstheme="minorHAnsi"/>
          <w:b/>
          <w:bCs/>
          <w:iCs/>
          <w:color w:val="002060"/>
          <w:sz w:val="24"/>
          <w:szCs w:val="24"/>
        </w:rPr>
      </w:pPr>
    </w:p>
    <w:p w14:paraId="7DC79EF4" w14:textId="77777777" w:rsidR="003B328B" w:rsidRPr="0035115C" w:rsidRDefault="003B328B" w:rsidP="00484A42">
      <w:pPr>
        <w:tabs>
          <w:tab w:val="left" w:pos="990"/>
        </w:tabs>
        <w:spacing w:before="60" w:after="0" w:line="240" w:lineRule="auto"/>
        <w:ind w:left="360" w:right="120" w:hanging="360"/>
        <w:jc w:val="center"/>
        <w:rPr>
          <w:color w:val="002060"/>
        </w:rPr>
      </w:pPr>
    </w:p>
    <w:p w14:paraId="352B2286" w14:textId="77777777" w:rsidR="000F69E2" w:rsidRPr="0035115C" w:rsidRDefault="000F69E2" w:rsidP="00C26D35">
      <w:pPr>
        <w:jc w:val="both"/>
        <w:rPr>
          <w:color w:val="002060"/>
        </w:rPr>
      </w:pPr>
    </w:p>
    <w:sectPr w:rsidR="000F69E2" w:rsidRPr="0035115C" w:rsidSect="00234127">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E237F" w14:textId="77777777" w:rsidR="00634DC9" w:rsidRDefault="00634DC9" w:rsidP="000F69E2">
      <w:pPr>
        <w:spacing w:after="0" w:line="240" w:lineRule="auto"/>
      </w:pPr>
      <w:r>
        <w:separator/>
      </w:r>
    </w:p>
  </w:endnote>
  <w:endnote w:type="continuationSeparator" w:id="0">
    <w:p w14:paraId="6128A8F4" w14:textId="77777777" w:rsidR="00634DC9" w:rsidRDefault="00634DC9" w:rsidP="000F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47C88" w14:textId="77777777" w:rsidR="00213AF7" w:rsidRDefault="00213A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7BEB4" w14:textId="77777777" w:rsidR="00213AF7" w:rsidRDefault="00213A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8DDE2" w14:textId="77777777" w:rsidR="00213AF7" w:rsidRDefault="00213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9B526" w14:textId="77777777" w:rsidR="00634DC9" w:rsidRDefault="00634DC9" w:rsidP="000F69E2">
      <w:pPr>
        <w:spacing w:after="0" w:line="240" w:lineRule="auto"/>
      </w:pPr>
      <w:r>
        <w:separator/>
      </w:r>
    </w:p>
  </w:footnote>
  <w:footnote w:type="continuationSeparator" w:id="0">
    <w:p w14:paraId="29E27057" w14:textId="77777777" w:rsidR="00634DC9" w:rsidRDefault="00634DC9" w:rsidP="000F6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B691" w14:textId="77777777" w:rsidR="00213AF7" w:rsidRDefault="00213A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019A3" w14:textId="3758EAFE" w:rsidR="00A249A3" w:rsidRDefault="006F3F0E" w:rsidP="00A249A3">
    <w:pPr>
      <w:spacing w:before="60" w:after="0" w:line="240" w:lineRule="auto"/>
      <w:ind w:right="120"/>
      <w:jc w:val="center"/>
      <w:rPr>
        <w:rFonts w:cstheme="minorHAnsi"/>
        <w:b/>
        <w:bCs/>
        <w:i/>
        <w:iCs/>
        <w:color w:val="002060"/>
        <w:sz w:val="24"/>
        <w:szCs w:val="24"/>
      </w:rPr>
    </w:pPr>
    <w:r w:rsidRPr="006F3F0E">
      <w:rPr>
        <w:rFonts w:cstheme="minorHAnsi"/>
        <w:b/>
        <w:bCs/>
        <w:color w:val="002060"/>
        <w:kern w:val="0"/>
        <w:sz w:val="24"/>
        <w:szCs w:val="24"/>
        <w14:ligatures w14:val="none"/>
      </w:rPr>
      <w:t xml:space="preserve">Ghidul solicitantului: </w:t>
    </w:r>
    <w:bookmarkStart w:id="1" w:name="_Hlk167089090"/>
    <w:r w:rsidR="00213AF7" w:rsidRPr="00213AF7">
      <w:rPr>
        <w:rFonts w:cstheme="minorHAnsi"/>
        <w:b/>
        <w:bCs/>
        <w:i/>
        <w:iCs/>
        <w:color w:val="002060"/>
        <w:sz w:val="24"/>
        <w:szCs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bookmarkEnd w:id="1"/>
  <w:p w14:paraId="2ED93627" w14:textId="73044F17" w:rsidR="000F69E2" w:rsidRPr="00F21ED6" w:rsidRDefault="000F69E2" w:rsidP="000F69E2">
    <w:pPr>
      <w:spacing w:before="60" w:after="0" w:line="240" w:lineRule="auto"/>
      <w:ind w:right="120"/>
      <w:jc w:val="center"/>
      <w:rPr>
        <w:rFonts w:cstheme="minorHAnsi"/>
        <w:b/>
        <w:bCs/>
        <w:color w:val="002060"/>
        <w:sz w:val="24"/>
        <w:szCs w:val="24"/>
      </w:rPr>
    </w:pPr>
  </w:p>
  <w:p w14:paraId="52298EC9" w14:textId="77777777" w:rsidR="000F69E2" w:rsidRDefault="000F6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FCAC8" w14:textId="77777777" w:rsidR="00213AF7" w:rsidRDefault="00213A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2B2"/>
    <w:multiLevelType w:val="hybridMultilevel"/>
    <w:tmpl w:val="B6F4507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4DC7955"/>
    <w:multiLevelType w:val="hybridMultilevel"/>
    <w:tmpl w:val="CE52A766"/>
    <w:lvl w:ilvl="0" w:tplc="752E049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8291231"/>
    <w:multiLevelType w:val="hybridMultilevel"/>
    <w:tmpl w:val="4218277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FE24F50"/>
    <w:multiLevelType w:val="hybridMultilevel"/>
    <w:tmpl w:val="42182770"/>
    <w:lvl w:ilvl="0" w:tplc="53D2065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8636750"/>
    <w:multiLevelType w:val="hybridMultilevel"/>
    <w:tmpl w:val="7004DA1C"/>
    <w:lvl w:ilvl="0" w:tplc="5A584B7C">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673E0A2A"/>
    <w:multiLevelType w:val="hybridMultilevel"/>
    <w:tmpl w:val="56CE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0EB335B"/>
    <w:multiLevelType w:val="hybridMultilevel"/>
    <w:tmpl w:val="D8225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DB2740"/>
    <w:multiLevelType w:val="hybridMultilevel"/>
    <w:tmpl w:val="F6A81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F3970DF"/>
    <w:multiLevelType w:val="hybridMultilevel"/>
    <w:tmpl w:val="72662070"/>
    <w:lvl w:ilvl="0" w:tplc="E6AE225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3958232">
    <w:abstractNumId w:val="3"/>
  </w:num>
  <w:num w:numId="2" w16cid:durableId="1974828883">
    <w:abstractNumId w:val="9"/>
  </w:num>
  <w:num w:numId="3" w16cid:durableId="260837926">
    <w:abstractNumId w:val="2"/>
  </w:num>
  <w:num w:numId="4" w16cid:durableId="1079138235">
    <w:abstractNumId w:val="17"/>
  </w:num>
  <w:num w:numId="5" w16cid:durableId="1688210673">
    <w:abstractNumId w:val="13"/>
  </w:num>
  <w:num w:numId="6" w16cid:durableId="114562109">
    <w:abstractNumId w:val="6"/>
  </w:num>
  <w:num w:numId="7" w16cid:durableId="1182352047">
    <w:abstractNumId w:val="14"/>
  </w:num>
  <w:num w:numId="8" w16cid:durableId="1653168778">
    <w:abstractNumId w:val="22"/>
  </w:num>
  <w:num w:numId="9" w16cid:durableId="1574776814">
    <w:abstractNumId w:val="21"/>
  </w:num>
  <w:num w:numId="10" w16cid:durableId="774256252">
    <w:abstractNumId w:val="16"/>
  </w:num>
  <w:num w:numId="11" w16cid:durableId="1360667448">
    <w:abstractNumId w:val="15"/>
  </w:num>
  <w:num w:numId="12" w16cid:durableId="60757522">
    <w:abstractNumId w:val="11"/>
  </w:num>
  <w:num w:numId="13" w16cid:durableId="712466919">
    <w:abstractNumId w:val="12"/>
  </w:num>
  <w:num w:numId="14" w16cid:durableId="1948416662">
    <w:abstractNumId w:val="1"/>
  </w:num>
  <w:num w:numId="15" w16cid:durableId="2053767606">
    <w:abstractNumId w:val="20"/>
  </w:num>
  <w:num w:numId="16" w16cid:durableId="490105509">
    <w:abstractNumId w:val="0"/>
  </w:num>
  <w:num w:numId="17" w16cid:durableId="1282221387">
    <w:abstractNumId w:val="18"/>
  </w:num>
  <w:num w:numId="18" w16cid:durableId="884559304">
    <w:abstractNumId w:val="10"/>
  </w:num>
  <w:num w:numId="19" w16cid:durableId="1241520952">
    <w:abstractNumId w:val="19"/>
  </w:num>
  <w:num w:numId="20" w16cid:durableId="691103597">
    <w:abstractNumId w:val="7"/>
  </w:num>
  <w:num w:numId="21" w16cid:durableId="2075007464">
    <w:abstractNumId w:val="23"/>
  </w:num>
  <w:num w:numId="22" w16cid:durableId="1245840995">
    <w:abstractNumId w:val="8"/>
  </w:num>
  <w:num w:numId="23" w16cid:durableId="562182573">
    <w:abstractNumId w:val="5"/>
  </w:num>
  <w:num w:numId="24" w16cid:durableId="895896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E2"/>
    <w:rsid w:val="00014CB9"/>
    <w:rsid w:val="000603E7"/>
    <w:rsid w:val="00064D7F"/>
    <w:rsid w:val="000C594B"/>
    <w:rsid w:val="000D7C32"/>
    <w:rsid w:val="000F69E2"/>
    <w:rsid w:val="0012040E"/>
    <w:rsid w:val="0018734E"/>
    <w:rsid w:val="001A2305"/>
    <w:rsid w:val="001E301B"/>
    <w:rsid w:val="001F438A"/>
    <w:rsid w:val="00213AF7"/>
    <w:rsid w:val="00234127"/>
    <w:rsid w:val="002C7EEA"/>
    <w:rsid w:val="00335AEA"/>
    <w:rsid w:val="0035115C"/>
    <w:rsid w:val="003B328B"/>
    <w:rsid w:val="00484A42"/>
    <w:rsid w:val="004C129B"/>
    <w:rsid w:val="005469EA"/>
    <w:rsid w:val="00583CF9"/>
    <w:rsid w:val="005A2171"/>
    <w:rsid w:val="005E26F4"/>
    <w:rsid w:val="00634DC9"/>
    <w:rsid w:val="00646404"/>
    <w:rsid w:val="00652DD4"/>
    <w:rsid w:val="00673EA4"/>
    <w:rsid w:val="006A35C3"/>
    <w:rsid w:val="006F3F0E"/>
    <w:rsid w:val="00710F3E"/>
    <w:rsid w:val="00755CC0"/>
    <w:rsid w:val="007664BC"/>
    <w:rsid w:val="007A32A7"/>
    <w:rsid w:val="007A7EE7"/>
    <w:rsid w:val="007B5E38"/>
    <w:rsid w:val="007C68AF"/>
    <w:rsid w:val="007D3A68"/>
    <w:rsid w:val="007E57E7"/>
    <w:rsid w:val="007F1111"/>
    <w:rsid w:val="007F4F8C"/>
    <w:rsid w:val="00816747"/>
    <w:rsid w:val="008358B0"/>
    <w:rsid w:val="008579EE"/>
    <w:rsid w:val="008646FF"/>
    <w:rsid w:val="00870B25"/>
    <w:rsid w:val="008F0444"/>
    <w:rsid w:val="009471F9"/>
    <w:rsid w:val="00956E6E"/>
    <w:rsid w:val="00992F69"/>
    <w:rsid w:val="009B7400"/>
    <w:rsid w:val="009C3629"/>
    <w:rsid w:val="009C7965"/>
    <w:rsid w:val="00A249A3"/>
    <w:rsid w:val="00A259AC"/>
    <w:rsid w:val="00AB7314"/>
    <w:rsid w:val="00AD61AF"/>
    <w:rsid w:val="00AE7E36"/>
    <w:rsid w:val="00B12D94"/>
    <w:rsid w:val="00B23E48"/>
    <w:rsid w:val="00B25A07"/>
    <w:rsid w:val="00B51338"/>
    <w:rsid w:val="00B8231F"/>
    <w:rsid w:val="00B90C9A"/>
    <w:rsid w:val="00BF3F45"/>
    <w:rsid w:val="00C040A9"/>
    <w:rsid w:val="00C26D35"/>
    <w:rsid w:val="00C42362"/>
    <w:rsid w:val="00C70C2E"/>
    <w:rsid w:val="00C82918"/>
    <w:rsid w:val="00CA39C6"/>
    <w:rsid w:val="00CA4D5C"/>
    <w:rsid w:val="00D5070F"/>
    <w:rsid w:val="00D87809"/>
    <w:rsid w:val="00DB360D"/>
    <w:rsid w:val="00DE596E"/>
    <w:rsid w:val="00E13296"/>
    <w:rsid w:val="00E153C6"/>
    <w:rsid w:val="00E95800"/>
    <w:rsid w:val="00EE0D47"/>
    <w:rsid w:val="00F41917"/>
    <w:rsid w:val="00F94F63"/>
    <w:rsid w:val="00FA581C"/>
    <w:rsid w:val="00FC0690"/>
    <w:rsid w:val="00FC1C0B"/>
    <w:rsid w:val="00FE04BD"/>
    <w:rsid w:val="00FF55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F2F84"/>
  <w15:chartTrackingRefBased/>
  <w15:docId w15:val="{F153CC52-C978-4B71-A827-D881DD2C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0F69E2"/>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0F69E2"/>
    <w:rPr>
      <w:kern w:val="0"/>
      <w14:ligatures w14:val="none"/>
    </w:rPr>
  </w:style>
  <w:style w:type="table" w:styleId="TableGrid">
    <w:name w:val="Table Grid"/>
    <w:basedOn w:val="TableNormal"/>
    <w:uiPriority w:val="39"/>
    <w:rsid w:val="000F6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9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9E2"/>
  </w:style>
  <w:style w:type="paragraph" w:styleId="Footer">
    <w:name w:val="footer"/>
    <w:basedOn w:val="Normal"/>
    <w:link w:val="FooterChar"/>
    <w:uiPriority w:val="99"/>
    <w:unhideWhenUsed/>
    <w:rsid w:val="000F69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9E2"/>
  </w:style>
  <w:style w:type="paragraph" w:styleId="Revision">
    <w:name w:val="Revision"/>
    <w:hidden/>
    <w:uiPriority w:val="99"/>
    <w:semiHidden/>
    <w:rsid w:val="00673EA4"/>
    <w:pPr>
      <w:spacing w:after="0" w:line="240" w:lineRule="auto"/>
    </w:pPr>
  </w:style>
  <w:style w:type="character" w:styleId="CommentReference">
    <w:name w:val="annotation reference"/>
    <w:basedOn w:val="DefaultParagraphFont"/>
    <w:uiPriority w:val="99"/>
    <w:semiHidden/>
    <w:unhideWhenUsed/>
    <w:rsid w:val="00B8231F"/>
    <w:rPr>
      <w:sz w:val="16"/>
      <w:szCs w:val="16"/>
    </w:rPr>
  </w:style>
  <w:style w:type="paragraph" w:styleId="CommentText">
    <w:name w:val="annotation text"/>
    <w:basedOn w:val="Normal"/>
    <w:link w:val="CommentTextChar"/>
    <w:uiPriority w:val="99"/>
    <w:unhideWhenUsed/>
    <w:rsid w:val="00B8231F"/>
    <w:pPr>
      <w:spacing w:line="240" w:lineRule="auto"/>
    </w:pPr>
    <w:rPr>
      <w:sz w:val="20"/>
      <w:szCs w:val="20"/>
    </w:rPr>
  </w:style>
  <w:style w:type="character" w:customStyle="1" w:styleId="CommentTextChar">
    <w:name w:val="Comment Text Char"/>
    <w:basedOn w:val="DefaultParagraphFont"/>
    <w:link w:val="CommentText"/>
    <w:uiPriority w:val="99"/>
    <w:rsid w:val="00B8231F"/>
    <w:rPr>
      <w:sz w:val="20"/>
      <w:szCs w:val="20"/>
    </w:rPr>
  </w:style>
  <w:style w:type="paragraph" w:styleId="CommentSubject">
    <w:name w:val="annotation subject"/>
    <w:basedOn w:val="CommentText"/>
    <w:next w:val="CommentText"/>
    <w:link w:val="CommentSubjectChar"/>
    <w:uiPriority w:val="99"/>
    <w:semiHidden/>
    <w:unhideWhenUsed/>
    <w:rsid w:val="00B8231F"/>
    <w:rPr>
      <w:b/>
      <w:bCs/>
    </w:rPr>
  </w:style>
  <w:style w:type="character" w:customStyle="1" w:styleId="CommentSubjectChar">
    <w:name w:val="Comment Subject Char"/>
    <w:basedOn w:val="CommentTextChar"/>
    <w:link w:val="CommentSubject"/>
    <w:uiPriority w:val="99"/>
    <w:semiHidden/>
    <w:rsid w:val="00B8231F"/>
    <w:rPr>
      <w:b/>
      <w:bCs/>
      <w:sz w:val="20"/>
      <w:szCs w:val="20"/>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E0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3E22F-D82E-4D35-95BA-11A753AB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896</Words>
  <Characters>5113</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78</cp:revision>
  <cp:lastPrinted>2024-05-13T06:00:00Z</cp:lastPrinted>
  <dcterms:created xsi:type="dcterms:W3CDTF">2023-09-28T11:17:00Z</dcterms:created>
  <dcterms:modified xsi:type="dcterms:W3CDTF">2024-05-24T07:53:00Z</dcterms:modified>
</cp:coreProperties>
</file>