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3C782E" w14:textId="40045C22" w:rsidR="00A27806" w:rsidRPr="00E52A7E" w:rsidRDefault="00A27806" w:rsidP="004C500B">
      <w:pPr>
        <w:spacing w:before="60" w:after="0" w:line="240" w:lineRule="auto"/>
        <w:jc w:val="right"/>
        <w:rPr>
          <w:rFonts w:eastAsia="Calibri" w:cstheme="minorHAnsi"/>
          <w:b/>
          <w:bCs/>
          <w:color w:val="002060"/>
          <w:sz w:val="24"/>
          <w:szCs w:val="24"/>
        </w:rPr>
      </w:pPr>
      <w:r w:rsidRPr="00E52A7E">
        <w:rPr>
          <w:rFonts w:eastAsia="Calibri" w:cstheme="minorHAnsi"/>
          <w:b/>
          <w:bCs/>
          <w:color w:val="002060"/>
          <w:sz w:val="24"/>
          <w:szCs w:val="24"/>
        </w:rPr>
        <w:t>ANEXA la Ordinul ministrului investițiilor și proiectelor europene</w:t>
      </w:r>
      <w:r w:rsidR="003C18BB" w:rsidRPr="00E52A7E">
        <w:rPr>
          <w:rFonts w:eastAsia="Calibri" w:cstheme="minorHAnsi"/>
          <w:b/>
          <w:bCs/>
          <w:color w:val="002060"/>
          <w:sz w:val="24"/>
          <w:szCs w:val="24"/>
        </w:rPr>
        <w:t xml:space="preserve"> </w:t>
      </w:r>
      <w:r w:rsidRPr="00E52A7E">
        <w:rPr>
          <w:rFonts w:eastAsia="Calibri" w:cstheme="minorHAnsi"/>
          <w:b/>
          <w:bCs/>
          <w:color w:val="002060"/>
          <w:sz w:val="24"/>
          <w:szCs w:val="24"/>
        </w:rPr>
        <w:t xml:space="preserve"> nr. </w:t>
      </w:r>
      <w:r w:rsidR="003C18BB" w:rsidRPr="00E52A7E">
        <w:rPr>
          <w:rFonts w:eastAsia="Calibri" w:cstheme="minorHAnsi"/>
          <w:b/>
          <w:bCs/>
          <w:color w:val="002060"/>
          <w:sz w:val="24"/>
          <w:szCs w:val="24"/>
        </w:rPr>
        <w:t xml:space="preserve"> </w:t>
      </w:r>
      <w:r w:rsidRPr="00E52A7E">
        <w:rPr>
          <w:rFonts w:eastAsia="Calibri" w:cstheme="minorHAnsi"/>
          <w:b/>
          <w:bCs/>
          <w:color w:val="002060"/>
          <w:sz w:val="24"/>
          <w:szCs w:val="24"/>
        </w:rPr>
        <w:t>..................</w:t>
      </w:r>
      <w:r w:rsidR="000D7C57" w:rsidRPr="00E52A7E">
        <w:rPr>
          <w:rFonts w:eastAsia="Calibri" w:cstheme="minorHAnsi"/>
          <w:b/>
          <w:bCs/>
          <w:color w:val="002060"/>
          <w:sz w:val="24"/>
          <w:szCs w:val="24"/>
        </w:rPr>
        <w:t>..............</w:t>
      </w:r>
      <w:r w:rsidRPr="00E52A7E">
        <w:rPr>
          <w:rFonts w:eastAsia="Calibri" w:cstheme="minorHAnsi"/>
          <w:b/>
          <w:bCs/>
          <w:color w:val="002060"/>
          <w:sz w:val="24"/>
          <w:szCs w:val="24"/>
        </w:rPr>
        <w:t>./</w:t>
      </w:r>
      <w:r w:rsidR="000D7C57" w:rsidRPr="00E52A7E">
        <w:rPr>
          <w:rFonts w:eastAsia="Calibri" w:cstheme="minorHAnsi"/>
          <w:b/>
          <w:bCs/>
          <w:color w:val="002060"/>
          <w:sz w:val="24"/>
          <w:szCs w:val="24"/>
        </w:rPr>
        <w:t>.......................</w:t>
      </w:r>
      <w:r w:rsidRPr="00E52A7E">
        <w:rPr>
          <w:rFonts w:eastAsia="Calibri" w:cstheme="minorHAnsi"/>
          <w:b/>
          <w:bCs/>
          <w:color w:val="002060"/>
          <w:sz w:val="24"/>
          <w:szCs w:val="24"/>
        </w:rPr>
        <w:t>202</w:t>
      </w:r>
      <w:r w:rsidR="002D7ADD" w:rsidRPr="00E52A7E">
        <w:rPr>
          <w:rFonts w:eastAsia="Calibri" w:cstheme="minorHAnsi"/>
          <w:b/>
          <w:bCs/>
          <w:color w:val="002060"/>
          <w:sz w:val="24"/>
          <w:szCs w:val="24"/>
        </w:rPr>
        <w:t>4</w:t>
      </w:r>
    </w:p>
    <w:p w14:paraId="38C95BE3" w14:textId="77777777" w:rsidR="003C18BB" w:rsidRPr="00E52A7E" w:rsidRDefault="003C18BB" w:rsidP="004C500B">
      <w:pPr>
        <w:spacing w:before="60" w:after="0" w:line="240" w:lineRule="auto"/>
        <w:jc w:val="center"/>
        <w:rPr>
          <w:rFonts w:eastAsia="Calibri" w:cstheme="minorHAnsi"/>
          <w:b/>
          <w:bCs/>
          <w:color w:val="002060"/>
          <w:sz w:val="24"/>
          <w:szCs w:val="24"/>
        </w:rPr>
      </w:pPr>
    </w:p>
    <w:p w14:paraId="381D0B47" w14:textId="1C0FC5C4" w:rsidR="00F80DEA" w:rsidRDefault="005831CD" w:rsidP="004C500B">
      <w:pPr>
        <w:spacing w:before="60" w:after="0" w:line="240" w:lineRule="auto"/>
        <w:jc w:val="center"/>
        <w:rPr>
          <w:rFonts w:eastAsia="Calibri" w:cstheme="minorHAnsi"/>
          <w:b/>
          <w:bCs/>
          <w:color w:val="002060"/>
          <w:sz w:val="24"/>
          <w:szCs w:val="24"/>
        </w:rPr>
      </w:pPr>
      <w:r>
        <w:rPr>
          <w:rFonts w:eastAsia="Calibri" w:cstheme="minorHAnsi"/>
          <w:b/>
          <w:bCs/>
          <w:color w:val="002060"/>
          <w:sz w:val="24"/>
          <w:szCs w:val="24"/>
        </w:rPr>
        <w:t>GHIDUL SOLICITANTULUI</w:t>
      </w:r>
    </w:p>
    <w:p w14:paraId="5C3AF555" w14:textId="79471C7E" w:rsidR="00B109AB" w:rsidRPr="00E52A7E" w:rsidRDefault="00B109AB" w:rsidP="004C500B">
      <w:pPr>
        <w:spacing w:before="60" w:after="0" w:line="240" w:lineRule="auto"/>
        <w:jc w:val="center"/>
        <w:rPr>
          <w:rFonts w:eastAsia="Calibri" w:cstheme="minorHAnsi"/>
          <w:b/>
          <w:bCs/>
          <w:color w:val="002060"/>
          <w:sz w:val="24"/>
          <w:szCs w:val="24"/>
        </w:rPr>
      </w:pPr>
      <w:r w:rsidRPr="00E52A7E">
        <w:rPr>
          <w:rFonts w:eastAsia="Calibri" w:cstheme="minorHAnsi"/>
          <w:b/>
          <w:bCs/>
          <w:color w:val="002060"/>
          <w:sz w:val="24"/>
          <w:szCs w:val="24"/>
        </w:rPr>
        <w:t>Program Sănătate</w:t>
      </w:r>
    </w:p>
    <w:p w14:paraId="15155E19" w14:textId="77777777" w:rsidR="003C18BB" w:rsidRPr="00E52A7E" w:rsidRDefault="003C18BB" w:rsidP="004C500B">
      <w:pPr>
        <w:spacing w:before="60" w:after="0" w:line="240" w:lineRule="auto"/>
        <w:jc w:val="center"/>
        <w:rPr>
          <w:rFonts w:eastAsia="Calibri" w:cstheme="minorHAnsi"/>
          <w:b/>
          <w:bCs/>
          <w:color w:val="002060"/>
          <w:sz w:val="24"/>
          <w:szCs w:val="24"/>
        </w:rPr>
      </w:pPr>
    </w:p>
    <w:p w14:paraId="334A9557" w14:textId="2109B4FD" w:rsidR="00742FA8" w:rsidRPr="00DB341A" w:rsidRDefault="00742FA8" w:rsidP="00742FA8">
      <w:pPr>
        <w:spacing w:before="60" w:after="0" w:line="240" w:lineRule="auto"/>
        <w:ind w:right="120"/>
        <w:jc w:val="center"/>
        <w:rPr>
          <w:rFonts w:cstheme="minorHAnsi"/>
          <w:b/>
          <w:bCs/>
          <w:i/>
          <w:iCs/>
          <w:color w:val="002060"/>
          <w:sz w:val="24"/>
          <w:szCs w:val="24"/>
        </w:rPr>
      </w:pPr>
      <w:bookmarkStart w:id="0" w:name="_Hlk145426339"/>
      <w:bookmarkStart w:id="1" w:name="_Hlk139974282"/>
      <w:bookmarkStart w:id="2" w:name="_Hlk140046604"/>
      <w:r w:rsidRPr="00DB341A">
        <w:rPr>
          <w:rFonts w:cstheme="minorHAnsi"/>
          <w:b/>
          <w:bCs/>
          <w:i/>
          <w:iCs/>
          <w:color w:val="002060"/>
          <w:sz w:val="24"/>
          <w:szCs w:val="24"/>
        </w:rPr>
        <w:t>Apel nr. PS</w:t>
      </w:r>
      <w:r w:rsidR="000254F2">
        <w:rPr>
          <w:rFonts w:cstheme="minorHAnsi"/>
          <w:b/>
          <w:bCs/>
          <w:i/>
          <w:iCs/>
          <w:color w:val="002060"/>
          <w:sz w:val="24"/>
          <w:szCs w:val="24"/>
        </w:rPr>
        <w:t>................................</w:t>
      </w:r>
    </w:p>
    <w:p w14:paraId="4F4FFE3A" w14:textId="2530395B" w:rsidR="00742FA8" w:rsidRPr="00742FA8" w:rsidRDefault="000254F2" w:rsidP="00742FA8">
      <w:pPr>
        <w:spacing w:before="60" w:after="0" w:line="240" w:lineRule="auto"/>
        <w:ind w:right="120"/>
        <w:jc w:val="center"/>
        <w:rPr>
          <w:rFonts w:cstheme="minorHAnsi"/>
          <w:b/>
          <w:bCs/>
          <w:i/>
          <w:iCs/>
          <w:color w:val="002060"/>
          <w:sz w:val="24"/>
          <w:szCs w:val="24"/>
        </w:rPr>
      </w:pPr>
      <w:bookmarkStart w:id="3" w:name="_Hlk174965922"/>
      <w:r w:rsidRPr="00F612A6">
        <w:rPr>
          <w:rFonts w:cstheme="minorHAnsi"/>
          <w:b/>
          <w:bCs/>
          <w:i/>
          <w:iCs/>
          <w:color w:val="002060"/>
          <w:sz w:val="24"/>
          <w:szCs w:val="24"/>
        </w:rPr>
        <w:t xml:space="preserve">Investiții de tip dotare în infrastructura publică a </w:t>
      </w:r>
      <w:bookmarkStart w:id="4" w:name="_Hlk174950104"/>
      <w:r w:rsidR="00742FA8" w:rsidRPr="00DB341A">
        <w:rPr>
          <w:rFonts w:cstheme="minorHAnsi"/>
          <w:b/>
          <w:bCs/>
          <w:i/>
          <w:iCs/>
          <w:color w:val="002060"/>
          <w:sz w:val="24"/>
          <w:szCs w:val="24"/>
        </w:rPr>
        <w:t>unități</w:t>
      </w:r>
      <w:r>
        <w:rPr>
          <w:rFonts w:cstheme="minorHAnsi"/>
          <w:b/>
          <w:bCs/>
          <w:i/>
          <w:iCs/>
          <w:color w:val="002060"/>
          <w:sz w:val="24"/>
          <w:szCs w:val="24"/>
        </w:rPr>
        <w:t>lor</w:t>
      </w:r>
      <w:r w:rsidR="00742FA8" w:rsidRPr="00DB341A">
        <w:rPr>
          <w:rFonts w:cstheme="minorHAnsi"/>
          <w:b/>
          <w:bCs/>
          <w:i/>
          <w:iCs/>
          <w:color w:val="002060"/>
          <w:sz w:val="24"/>
          <w:szCs w:val="24"/>
        </w:rPr>
        <w:t xml:space="preserve"> sanitare care tratează pacient critic cu patologie vasculară cerebrală acută</w:t>
      </w:r>
      <w:r w:rsidR="00742FA8" w:rsidRPr="00742FA8">
        <w:rPr>
          <w:rFonts w:cstheme="minorHAnsi"/>
          <w:b/>
          <w:bCs/>
          <w:i/>
          <w:iCs/>
          <w:color w:val="002060"/>
          <w:sz w:val="24"/>
          <w:szCs w:val="24"/>
        </w:rPr>
        <w:t xml:space="preserve"> </w:t>
      </w:r>
      <w:bookmarkEnd w:id="4"/>
    </w:p>
    <w:bookmarkEnd w:id="3"/>
    <w:p w14:paraId="6E682664" w14:textId="77777777" w:rsidR="003F201C" w:rsidRPr="00E52A7E" w:rsidRDefault="003F201C" w:rsidP="004C500B">
      <w:pPr>
        <w:spacing w:before="60" w:after="0" w:line="240" w:lineRule="auto"/>
        <w:ind w:right="120"/>
        <w:jc w:val="center"/>
        <w:rPr>
          <w:rFonts w:eastAsia="Calibri" w:cstheme="minorHAnsi"/>
          <w:bCs/>
          <w:color w:val="002060"/>
          <w:sz w:val="24"/>
          <w:szCs w:val="24"/>
        </w:rPr>
      </w:pPr>
    </w:p>
    <w:bookmarkEnd w:id="0"/>
    <w:p w14:paraId="3F9CE8C5" w14:textId="15779AB5" w:rsidR="00C158B4" w:rsidRPr="00E52A7E" w:rsidRDefault="003F201C" w:rsidP="004C500B">
      <w:pPr>
        <w:pStyle w:val="NormalWeb"/>
        <w:spacing w:before="60" w:beforeAutospacing="0" w:after="0" w:afterAutospacing="0"/>
        <w:jc w:val="center"/>
        <w:rPr>
          <w:rFonts w:asciiTheme="minorHAnsi" w:hAnsiTheme="minorHAnsi" w:cstheme="minorHAnsi"/>
          <w:color w:val="002060"/>
        </w:rPr>
      </w:pPr>
      <w:r w:rsidRPr="00E52A7E">
        <w:rPr>
          <w:rFonts w:asciiTheme="minorHAnsi" w:hAnsiTheme="minorHAnsi" w:cstheme="minorHAnsi"/>
          <w:noProof/>
          <w:color w:val="002060"/>
          <w:lang w:val="en-US" w:eastAsia="en-US"/>
        </w:rPr>
        <w:drawing>
          <wp:inline distT="0" distB="0" distL="0" distR="0" wp14:anchorId="42EC5F7E" wp14:editId="13ABBCB4">
            <wp:extent cx="6406515" cy="3603665"/>
            <wp:effectExtent l="0" t="0" r="0" b="0"/>
            <wp:docPr id="1045922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92233"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6418529" cy="3610423"/>
                    </a:xfrm>
                    <a:prstGeom prst="rect">
                      <a:avLst/>
                    </a:prstGeom>
                    <a:noFill/>
                    <a:ln>
                      <a:noFill/>
                    </a:ln>
                  </pic:spPr>
                </pic:pic>
              </a:graphicData>
            </a:graphic>
          </wp:inline>
        </w:drawing>
      </w:r>
    </w:p>
    <w:p w14:paraId="24F21C15" w14:textId="77777777" w:rsidR="00EB79F8" w:rsidRPr="00E52A7E" w:rsidRDefault="00EB79F8" w:rsidP="004C500B">
      <w:pPr>
        <w:pStyle w:val="ListParagraph"/>
        <w:spacing w:before="60" w:after="0" w:line="240" w:lineRule="auto"/>
        <w:contextualSpacing w:val="0"/>
        <w:jc w:val="center"/>
        <w:rPr>
          <w:rFonts w:eastAsia="Calibri" w:cstheme="minorHAnsi"/>
          <w:color w:val="002060"/>
          <w:sz w:val="24"/>
          <w:szCs w:val="24"/>
        </w:rPr>
      </w:pPr>
    </w:p>
    <w:p w14:paraId="387859EF" w14:textId="77777777" w:rsidR="00EB79F8" w:rsidRPr="00E52A7E" w:rsidRDefault="00EB79F8" w:rsidP="004C500B">
      <w:pPr>
        <w:pStyle w:val="ListParagraph"/>
        <w:spacing w:before="60" w:after="0" w:line="240" w:lineRule="auto"/>
        <w:contextualSpacing w:val="0"/>
        <w:jc w:val="center"/>
        <w:rPr>
          <w:rFonts w:eastAsia="Calibri" w:cstheme="minorHAnsi"/>
          <w:color w:val="002060"/>
          <w:sz w:val="24"/>
          <w:szCs w:val="24"/>
        </w:rPr>
      </w:pPr>
    </w:p>
    <w:p w14:paraId="025ADD33" w14:textId="6F081A9E" w:rsidR="003870CD" w:rsidRPr="00E52A7E" w:rsidRDefault="00456C5D" w:rsidP="004C500B">
      <w:pPr>
        <w:pStyle w:val="ListParagraph"/>
        <w:spacing w:before="60" w:after="0" w:line="240" w:lineRule="auto"/>
        <w:contextualSpacing w:val="0"/>
        <w:jc w:val="center"/>
        <w:rPr>
          <w:rFonts w:eastAsia="Calibri" w:cstheme="minorHAnsi"/>
          <w:color w:val="002060"/>
          <w:sz w:val="24"/>
          <w:szCs w:val="24"/>
        </w:rPr>
      </w:pPr>
      <w:r w:rsidRPr="00E52A7E">
        <w:rPr>
          <w:rFonts w:cstheme="minorHAnsi"/>
          <w:noProof/>
          <w:color w:val="002060"/>
          <w:sz w:val="24"/>
          <w:szCs w:val="24"/>
          <w:lang w:val="en-US"/>
        </w:rPr>
        <mc:AlternateContent>
          <mc:Choice Requires="wps">
            <w:drawing>
              <wp:anchor distT="0" distB="0" distL="114300" distR="114300" simplePos="0" relativeHeight="251663360" behindDoc="0" locked="0" layoutInCell="1" allowOverlap="1" wp14:anchorId="4945F336" wp14:editId="49579553">
                <wp:simplePos x="0" y="0"/>
                <wp:positionH relativeFrom="column">
                  <wp:posOffset>79513</wp:posOffset>
                </wp:positionH>
                <wp:positionV relativeFrom="paragraph">
                  <wp:posOffset>136028</wp:posOffset>
                </wp:positionV>
                <wp:extent cx="5858206" cy="2111375"/>
                <wp:effectExtent l="0" t="0" r="28575" b="22225"/>
                <wp:wrapNone/>
                <wp:docPr id="1356467112" name="Rectangle: Rounded Corners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58206" cy="2111375"/>
                        </a:xfrm>
                        <a:prstGeom prst="roundRect">
                          <a:avLst/>
                        </a:prstGeom>
                        <a:solidFill>
                          <a:sysClr val="window" lastClr="FFFFFF">
                            <a:lumMod val="95000"/>
                          </a:sysClr>
                        </a:solidFill>
                        <a:ln w="12700" cap="flat" cmpd="sng" algn="ctr">
                          <a:solidFill>
                            <a:srgbClr val="5B9BD5">
                              <a:shade val="50000"/>
                            </a:srgbClr>
                          </a:solidFill>
                          <a:prstDash val="solid"/>
                          <a:miter lim="800000"/>
                        </a:ln>
                        <a:effectLst/>
                      </wps:spPr>
                      <wps:txbx>
                        <w:txbxContent>
                          <w:p w14:paraId="0609A418" w14:textId="0CB245D1" w:rsidR="008F0AB1" w:rsidRDefault="008F0AB1" w:rsidP="00C158B4">
                            <w:pPr>
                              <w:jc w:val="right"/>
                            </w:pPr>
                            <w:r w:rsidRPr="008E6988">
                              <w:rPr>
                                <w:noProof/>
                                <w:lang w:val="en-US"/>
                              </w:rPr>
                              <w:drawing>
                                <wp:inline distT="0" distB="0" distL="0" distR="0" wp14:anchorId="6455239A" wp14:editId="2E2D21F1">
                                  <wp:extent cx="1929130" cy="1801495"/>
                                  <wp:effectExtent l="0" t="0" r="0" b="8255"/>
                                  <wp:docPr id="245676415" name="Picture 245676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29130" cy="180149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945F336" id="Rectangle: Rounded Corners 3" o:spid="_x0000_s1026" style="position:absolute;left:0;text-align:left;margin-left:6.25pt;margin-top:10.7pt;width:461.3pt;height:16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" fillcolor="#f2f2f2" strokecolor="#41719c" strokeweight="1pt">
                <v:stroke joinstyle="miter"/>
                <v:path arrowok="t"/>
                <v:textbox>
                  <w:txbxContent>
                    <w:p w14:paraId="0609A418" w14:textId="0CB245D1" w:rsidR="008F0AB1" w:rsidRDefault="008F0AB1" w:rsidP="00C158B4">
                      <w:pPr>
                        <w:jc w:val="right"/>
                      </w:pPr>
                      <w:r w:rsidRPr="008E6988">
                        <w:rPr>
                          <w:noProof/>
                          <w:lang w:val="en-US"/>
                        </w:rPr>
                        <w:drawing>
                          <wp:inline distT="0" distB="0" distL="0" distR="0" wp14:anchorId="6455239A" wp14:editId="2E2D21F1">
                            <wp:extent cx="1929130" cy="1801495"/>
                            <wp:effectExtent l="0" t="0" r="0" b="8255"/>
                            <wp:docPr id="245676415" name="Picture 245676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29130" cy="1801495"/>
                                    </a:xfrm>
                                    <a:prstGeom prst="rect">
                                      <a:avLst/>
                                    </a:prstGeom>
                                    <a:noFill/>
                                    <a:ln>
                                      <a:noFill/>
                                    </a:ln>
                                  </pic:spPr>
                                </pic:pic>
                              </a:graphicData>
                            </a:graphic>
                          </wp:inline>
                        </w:drawing>
                      </w:r>
                    </w:p>
                  </w:txbxContent>
                </v:textbox>
              </v:roundrect>
            </w:pict>
          </mc:Fallback>
        </mc:AlternateContent>
      </w:r>
    </w:p>
    <w:p w14:paraId="3AACB686" w14:textId="6A89883E" w:rsidR="003870CD" w:rsidRPr="00E52A7E" w:rsidRDefault="00C158B4" w:rsidP="004C500B">
      <w:pPr>
        <w:pStyle w:val="ListParagraph"/>
        <w:spacing w:before="60" w:after="0" w:line="240" w:lineRule="auto"/>
        <w:contextualSpacing w:val="0"/>
        <w:jc w:val="center"/>
        <w:rPr>
          <w:rFonts w:eastAsia="Calibri" w:cstheme="minorHAnsi"/>
          <w:color w:val="002060"/>
          <w:sz w:val="24"/>
          <w:szCs w:val="24"/>
        </w:rPr>
      </w:pPr>
      <w:r w:rsidRPr="00E52A7E">
        <w:rPr>
          <w:rFonts w:cstheme="minorHAnsi"/>
          <w:noProof/>
          <w:color w:val="002060"/>
          <w:sz w:val="24"/>
          <w:szCs w:val="24"/>
          <w:lang w:val="en-US"/>
        </w:rPr>
        <mc:AlternateContent>
          <mc:Choice Requires="wps">
            <w:drawing>
              <wp:anchor distT="0" distB="0" distL="114300" distR="114300" simplePos="0" relativeHeight="251665408" behindDoc="0" locked="0" layoutInCell="1" allowOverlap="1" wp14:anchorId="366A4B45" wp14:editId="512C602D">
                <wp:simplePos x="0" y="0"/>
                <wp:positionH relativeFrom="margin">
                  <wp:posOffset>166977</wp:posOffset>
                </wp:positionH>
                <wp:positionV relativeFrom="paragraph">
                  <wp:posOffset>118607</wp:posOffset>
                </wp:positionV>
                <wp:extent cx="1636395" cy="1605915"/>
                <wp:effectExtent l="0" t="0" r="1905" b="0"/>
                <wp:wrapNone/>
                <wp:docPr id="2057636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6395" cy="1605915"/>
                        </a:xfrm>
                        <a:prstGeom prst="rect">
                          <a:avLst/>
                        </a:prstGeom>
                        <a:solidFill>
                          <a:schemeClr val="bg1">
                            <a:lumMod val="95000"/>
                          </a:schemeClr>
                        </a:solidFill>
                        <a:ln w="6350">
                          <a:noFill/>
                        </a:ln>
                      </wps:spPr>
                      <wps:txbx>
                        <w:txbxContent>
                          <w:p w14:paraId="62F4295B" w14:textId="77777777" w:rsidR="008F0AB1" w:rsidRPr="00D81624" w:rsidRDefault="008F0AB1" w:rsidP="008E6988">
                            <w:pPr>
                              <w:rPr>
                                <w:b/>
                                <w:bCs/>
                                <w:color w:val="002060"/>
                              </w:rPr>
                            </w:pPr>
                            <w:r w:rsidRPr="00D81624">
                              <w:rPr>
                                <w:b/>
                                <w:bCs/>
                                <w:color w:val="002060"/>
                              </w:rPr>
                              <w:t>Obiectivul de politică 4:</w:t>
                            </w:r>
                          </w:p>
                          <w:p w14:paraId="5434B608" w14:textId="77777777" w:rsidR="008F0AB1" w:rsidRPr="008B4749" w:rsidRDefault="008F0AB1" w:rsidP="001870E2">
                            <w:pPr>
                              <w:jc w:val="both"/>
                              <w:rPr>
                                <w:color w:val="002060"/>
                                <w:sz w:val="20"/>
                                <w:szCs w:val="20"/>
                              </w:rPr>
                            </w:pPr>
                            <w:r w:rsidRPr="008B4749">
                              <w:rPr>
                                <w:color w:val="002060"/>
                                <w:sz w:val="20"/>
                                <w:szCs w:val="20"/>
                              </w:rPr>
                              <w:t xml:space="preserve">O </w:t>
                            </w:r>
                            <w:proofErr w:type="spellStart"/>
                            <w:r w:rsidRPr="008B4749">
                              <w:rPr>
                                <w:color w:val="002060"/>
                                <w:sz w:val="20"/>
                                <w:szCs w:val="20"/>
                              </w:rPr>
                              <w:t>Europă</w:t>
                            </w:r>
                            <w:proofErr w:type="spellEnd"/>
                            <w:r w:rsidRPr="008B4749">
                              <w:rPr>
                                <w:color w:val="002060"/>
                                <w:sz w:val="20"/>
                                <w:szCs w:val="20"/>
                              </w:rPr>
                              <w:t xml:space="preserve"> mai socială și</w:t>
                            </w:r>
                            <w:r>
                              <w:rPr>
                                <w:color w:val="002060"/>
                                <w:sz w:val="20"/>
                                <w:szCs w:val="20"/>
                              </w:rPr>
                              <w:t xml:space="preserve"> mai favorabilă</w:t>
                            </w:r>
                            <w:r w:rsidRPr="008B4749">
                              <w:rPr>
                                <w:color w:val="002060"/>
                                <w:sz w:val="20"/>
                                <w:szCs w:val="20"/>
                              </w:rPr>
                              <w:t xml:space="preserve"> incluz</w:t>
                            </w:r>
                            <w:r>
                              <w:rPr>
                                <w:color w:val="002060"/>
                                <w:sz w:val="20"/>
                                <w:szCs w:val="20"/>
                              </w:rPr>
                              <w:t xml:space="preserve">iunii, </w:t>
                            </w:r>
                            <w:r w:rsidRPr="008B4749">
                              <w:rPr>
                                <w:color w:val="002060"/>
                                <w:sz w:val="20"/>
                                <w:szCs w:val="20"/>
                              </w:rPr>
                              <w:t>prin implementarea Pilonului european al drepturilor sociale</w:t>
                            </w:r>
                          </w:p>
                          <w:p w14:paraId="4BE37CB9" w14:textId="2480F29B" w:rsidR="008F0AB1" w:rsidRPr="008B4749" w:rsidRDefault="008F0AB1" w:rsidP="001870E2">
                            <w:pPr>
                              <w:jc w:val="both"/>
                              <w:rPr>
                                <w:color w:val="002060"/>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6A4B45" id="_x0000_t202" coordsize="21600,21600" o:spt="202" path="m,l,21600r21600,l21600,xe">
                <v:stroke joinstyle="miter"/>
                <v:path gradientshapeok="t" o:connecttype="rect"/>
              </v:shapetype>
              <v:shape id="Text Box 2" o:spid="_x0000_s1027" type="#_x0000_t202" style="position:absolute;left:0;text-align:left;margin-left:13.15pt;margin-top:9.35pt;width:128.85pt;height:126.4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" fillcolor="#f2f2f2 [3052]" stroked="f" strokeweight=".5pt">
                <v:textbox>
                  <w:txbxContent>
                    <w:p w14:paraId="62F4295B" w14:textId="77777777" w:rsidR="008F0AB1" w:rsidRPr="00D81624" w:rsidRDefault="008F0AB1" w:rsidP="008E6988">
                      <w:pPr>
                        <w:rPr>
                          <w:b/>
                          <w:bCs/>
                          <w:color w:val="002060"/>
                        </w:rPr>
                      </w:pPr>
                      <w:r w:rsidRPr="00D81624">
                        <w:rPr>
                          <w:b/>
                          <w:bCs/>
                          <w:color w:val="002060"/>
                        </w:rPr>
                        <w:t>Obiectivul de politică 4:</w:t>
                      </w:r>
                    </w:p>
                    <w:p w14:paraId="5434B608" w14:textId="77777777" w:rsidR="008F0AB1" w:rsidRPr="008B4749" w:rsidRDefault="008F0AB1" w:rsidP="001870E2">
                      <w:pPr>
                        <w:jc w:val="both"/>
                        <w:rPr>
                          <w:color w:val="002060"/>
                          <w:sz w:val="20"/>
                          <w:szCs w:val="20"/>
                        </w:rPr>
                      </w:pPr>
                      <w:r w:rsidRPr="008B4749">
                        <w:rPr>
                          <w:color w:val="002060"/>
                          <w:sz w:val="20"/>
                          <w:szCs w:val="20"/>
                        </w:rPr>
                        <w:t xml:space="preserve">O </w:t>
                      </w:r>
                      <w:proofErr w:type="spellStart"/>
                      <w:r w:rsidRPr="008B4749">
                        <w:rPr>
                          <w:color w:val="002060"/>
                          <w:sz w:val="20"/>
                          <w:szCs w:val="20"/>
                        </w:rPr>
                        <w:t>Europă</w:t>
                      </w:r>
                      <w:proofErr w:type="spellEnd"/>
                      <w:r w:rsidRPr="008B4749">
                        <w:rPr>
                          <w:color w:val="002060"/>
                          <w:sz w:val="20"/>
                          <w:szCs w:val="20"/>
                        </w:rPr>
                        <w:t xml:space="preserve"> mai socială și</w:t>
                      </w:r>
                      <w:r>
                        <w:rPr>
                          <w:color w:val="002060"/>
                          <w:sz w:val="20"/>
                          <w:szCs w:val="20"/>
                        </w:rPr>
                        <w:t xml:space="preserve"> mai favorabilă</w:t>
                      </w:r>
                      <w:r w:rsidRPr="008B4749">
                        <w:rPr>
                          <w:color w:val="002060"/>
                          <w:sz w:val="20"/>
                          <w:szCs w:val="20"/>
                        </w:rPr>
                        <w:t xml:space="preserve"> incluz</w:t>
                      </w:r>
                      <w:r>
                        <w:rPr>
                          <w:color w:val="002060"/>
                          <w:sz w:val="20"/>
                          <w:szCs w:val="20"/>
                        </w:rPr>
                        <w:t xml:space="preserve">iunii, </w:t>
                      </w:r>
                      <w:r w:rsidRPr="008B4749">
                        <w:rPr>
                          <w:color w:val="002060"/>
                          <w:sz w:val="20"/>
                          <w:szCs w:val="20"/>
                        </w:rPr>
                        <w:t>prin implementarea Pilonului european al drepturilor sociale</w:t>
                      </w:r>
                    </w:p>
                    <w:p w14:paraId="4BE37CB9" w14:textId="2480F29B" w:rsidR="008F0AB1" w:rsidRPr="008B4749" w:rsidRDefault="008F0AB1" w:rsidP="001870E2">
                      <w:pPr>
                        <w:jc w:val="both"/>
                        <w:rPr>
                          <w:color w:val="002060"/>
                          <w:sz w:val="20"/>
                          <w:szCs w:val="20"/>
                        </w:rPr>
                      </w:pPr>
                    </w:p>
                  </w:txbxContent>
                </v:textbox>
                <w10:wrap anchorx="margin"/>
              </v:shape>
            </w:pict>
          </mc:Fallback>
        </mc:AlternateContent>
      </w:r>
      <w:r w:rsidRPr="00E52A7E">
        <w:rPr>
          <w:rFonts w:cstheme="minorHAnsi"/>
          <w:noProof/>
          <w:color w:val="002060"/>
          <w:sz w:val="24"/>
          <w:szCs w:val="24"/>
          <w:lang w:val="en-US"/>
        </w:rPr>
        <mc:AlternateContent>
          <mc:Choice Requires="wps">
            <w:drawing>
              <wp:anchor distT="0" distB="0" distL="114300" distR="114300" simplePos="0" relativeHeight="251667456" behindDoc="0" locked="0" layoutInCell="1" allowOverlap="1" wp14:anchorId="2B9F0713" wp14:editId="393C93A2">
                <wp:simplePos x="0" y="0"/>
                <wp:positionH relativeFrom="column">
                  <wp:posOffset>1809750</wp:posOffset>
                </wp:positionH>
                <wp:positionV relativeFrom="paragraph">
                  <wp:posOffset>118110</wp:posOffset>
                </wp:positionV>
                <wp:extent cx="2057400" cy="1828800"/>
                <wp:effectExtent l="0" t="0" r="0" b="0"/>
                <wp:wrapNone/>
                <wp:docPr id="99012533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57400" cy="1828800"/>
                        </a:xfrm>
                        <a:prstGeom prst="rect">
                          <a:avLst/>
                        </a:prstGeom>
                        <a:noFill/>
                        <a:ln w="6350">
                          <a:noFill/>
                        </a:ln>
                      </wps:spPr>
                      <wps:txbx>
                        <w:txbxContent>
                          <w:p w14:paraId="04C36F32" w14:textId="77777777" w:rsidR="00742FA8" w:rsidRPr="00742FA8" w:rsidRDefault="00742FA8" w:rsidP="00742FA8">
                            <w:pPr>
                              <w:jc w:val="both"/>
                              <w:rPr>
                                <w:b/>
                                <w:bCs/>
                                <w:color w:val="002060"/>
                                <w:sz w:val="20"/>
                                <w:szCs w:val="20"/>
                              </w:rPr>
                            </w:pPr>
                            <w:bookmarkStart w:id="5" w:name="_Hlk162278120"/>
                            <w:r w:rsidRPr="00742FA8">
                              <w:rPr>
                                <w:b/>
                                <w:bCs/>
                                <w:color w:val="002060"/>
                                <w:sz w:val="20"/>
                                <w:szCs w:val="20"/>
                              </w:rPr>
                              <w:t>Prioritatea 3</w:t>
                            </w:r>
                          </w:p>
                          <w:p w14:paraId="588D96B2" w14:textId="77777777" w:rsidR="00742FA8" w:rsidRPr="00742FA8" w:rsidRDefault="00742FA8" w:rsidP="00742FA8">
                            <w:pPr>
                              <w:jc w:val="both"/>
                              <w:rPr>
                                <w:color w:val="002060"/>
                                <w:sz w:val="20"/>
                                <w:szCs w:val="20"/>
                              </w:rPr>
                            </w:pPr>
                            <w:r w:rsidRPr="00742FA8">
                              <w:rPr>
                                <w:color w:val="002060"/>
                                <w:sz w:val="20"/>
                                <w:szCs w:val="20"/>
                              </w:rPr>
                              <w:t>Creșterea eficacității și rezilienței sistemului medical în domenii critice, de importanță strategică cu impact transversal asupra serviciilor medicale și asupra stării de sănătate</w:t>
                            </w:r>
                          </w:p>
                          <w:bookmarkEnd w:id="5"/>
                          <w:p w14:paraId="4291510E" w14:textId="501D07DC" w:rsidR="008F0AB1" w:rsidRDefault="008F0AB1" w:rsidP="00F0550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9F0713" id="Text Box 1" o:spid="_x0000_s1028" type="#_x0000_t202" style="position:absolute;left:0;text-align:left;margin-left:142.5pt;margin-top:9.3pt;width:162pt;height:2in;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" filled="f" stroked="f" strokeweight=".5pt">
                <v:textbox>
                  <w:txbxContent>
                    <w:p w14:paraId="04C36F32" w14:textId="77777777" w:rsidR="00742FA8" w:rsidRPr="00742FA8" w:rsidRDefault="00742FA8" w:rsidP="00742FA8">
                      <w:pPr>
                        <w:jc w:val="both"/>
                        <w:rPr>
                          <w:b/>
                          <w:bCs/>
                          <w:color w:val="002060"/>
                          <w:sz w:val="20"/>
                          <w:szCs w:val="20"/>
                        </w:rPr>
                      </w:pPr>
                      <w:bookmarkStart w:id="6" w:name="_Hlk162278120"/>
                      <w:r w:rsidRPr="00742FA8">
                        <w:rPr>
                          <w:b/>
                          <w:bCs/>
                          <w:color w:val="002060"/>
                          <w:sz w:val="20"/>
                          <w:szCs w:val="20"/>
                        </w:rPr>
                        <w:t>Prioritatea 3</w:t>
                      </w:r>
                    </w:p>
                    <w:p w14:paraId="588D96B2" w14:textId="77777777" w:rsidR="00742FA8" w:rsidRPr="00742FA8" w:rsidRDefault="00742FA8" w:rsidP="00742FA8">
                      <w:pPr>
                        <w:jc w:val="both"/>
                        <w:rPr>
                          <w:color w:val="002060"/>
                          <w:sz w:val="20"/>
                          <w:szCs w:val="20"/>
                        </w:rPr>
                      </w:pPr>
                      <w:r w:rsidRPr="00742FA8">
                        <w:rPr>
                          <w:color w:val="002060"/>
                          <w:sz w:val="20"/>
                          <w:szCs w:val="20"/>
                        </w:rPr>
                        <w:t>Creșterea eficacității și rezilienței sistemului medical în domenii critice, de importanță strategică cu impact transversal asupra serviciilor medicale și asupra stării de sănătate</w:t>
                      </w:r>
                    </w:p>
                    <w:bookmarkEnd w:id="6"/>
                    <w:p w14:paraId="4291510E" w14:textId="501D07DC" w:rsidR="008F0AB1" w:rsidRDefault="008F0AB1" w:rsidP="00F0550B"/>
                  </w:txbxContent>
                </v:textbox>
              </v:shape>
            </w:pict>
          </mc:Fallback>
        </mc:AlternateContent>
      </w:r>
    </w:p>
    <w:p w14:paraId="6BF9FE28" w14:textId="77777777" w:rsidR="003870CD" w:rsidRPr="00E52A7E" w:rsidRDefault="003870CD" w:rsidP="004C500B">
      <w:pPr>
        <w:pStyle w:val="ListParagraph"/>
        <w:spacing w:before="60" w:after="0" w:line="240" w:lineRule="auto"/>
        <w:contextualSpacing w:val="0"/>
        <w:jc w:val="center"/>
        <w:rPr>
          <w:rFonts w:eastAsia="Calibri" w:cstheme="minorHAnsi"/>
          <w:color w:val="002060"/>
          <w:sz w:val="24"/>
          <w:szCs w:val="24"/>
        </w:rPr>
      </w:pPr>
    </w:p>
    <w:p w14:paraId="1BBA1BAC" w14:textId="77777777" w:rsidR="003870CD" w:rsidRPr="00E52A7E" w:rsidRDefault="003870CD" w:rsidP="004C500B">
      <w:pPr>
        <w:pStyle w:val="ListParagraph"/>
        <w:spacing w:before="60" w:after="0" w:line="240" w:lineRule="auto"/>
        <w:contextualSpacing w:val="0"/>
        <w:jc w:val="center"/>
        <w:rPr>
          <w:rFonts w:eastAsia="Calibri" w:cstheme="minorHAnsi"/>
          <w:color w:val="002060"/>
          <w:sz w:val="24"/>
          <w:szCs w:val="24"/>
        </w:rPr>
      </w:pPr>
    </w:p>
    <w:p w14:paraId="7E74D3EF" w14:textId="77777777" w:rsidR="003870CD" w:rsidRPr="00E52A7E" w:rsidRDefault="003870CD" w:rsidP="004C500B">
      <w:pPr>
        <w:pStyle w:val="ListParagraph"/>
        <w:spacing w:before="60" w:after="0" w:line="240" w:lineRule="auto"/>
        <w:contextualSpacing w:val="0"/>
        <w:jc w:val="center"/>
        <w:rPr>
          <w:rFonts w:eastAsia="Calibri" w:cstheme="minorHAnsi"/>
          <w:color w:val="002060"/>
          <w:sz w:val="24"/>
          <w:szCs w:val="24"/>
        </w:rPr>
      </w:pPr>
    </w:p>
    <w:p w14:paraId="2DEC5D59" w14:textId="77777777" w:rsidR="003870CD" w:rsidRPr="00E52A7E" w:rsidRDefault="003870CD" w:rsidP="004C500B">
      <w:pPr>
        <w:pStyle w:val="ListParagraph"/>
        <w:spacing w:before="60" w:after="0" w:line="240" w:lineRule="auto"/>
        <w:contextualSpacing w:val="0"/>
        <w:jc w:val="center"/>
        <w:rPr>
          <w:rFonts w:eastAsia="Calibri" w:cstheme="minorHAnsi"/>
          <w:color w:val="002060"/>
          <w:sz w:val="24"/>
          <w:szCs w:val="24"/>
        </w:rPr>
      </w:pPr>
    </w:p>
    <w:p w14:paraId="46B8D864" w14:textId="77777777" w:rsidR="003870CD" w:rsidRPr="00E52A7E" w:rsidRDefault="003870CD" w:rsidP="004C500B">
      <w:pPr>
        <w:pStyle w:val="ListParagraph"/>
        <w:spacing w:before="60" w:after="0" w:line="240" w:lineRule="auto"/>
        <w:contextualSpacing w:val="0"/>
        <w:jc w:val="center"/>
        <w:rPr>
          <w:rFonts w:eastAsia="Calibri" w:cstheme="minorHAnsi"/>
          <w:color w:val="002060"/>
          <w:sz w:val="24"/>
          <w:szCs w:val="24"/>
        </w:rPr>
      </w:pPr>
    </w:p>
    <w:p w14:paraId="3EA7211C" w14:textId="77777777" w:rsidR="003870CD" w:rsidRPr="00E52A7E" w:rsidRDefault="003870CD" w:rsidP="004C500B">
      <w:pPr>
        <w:pStyle w:val="ListParagraph"/>
        <w:spacing w:before="60" w:after="0" w:line="240" w:lineRule="auto"/>
        <w:contextualSpacing w:val="0"/>
        <w:jc w:val="center"/>
        <w:rPr>
          <w:rFonts w:eastAsia="Calibri" w:cstheme="minorHAnsi"/>
          <w:color w:val="002060"/>
          <w:sz w:val="24"/>
          <w:szCs w:val="24"/>
        </w:rPr>
      </w:pPr>
    </w:p>
    <w:p w14:paraId="703C9DED" w14:textId="77777777" w:rsidR="00EB79F8" w:rsidRPr="00E52A7E" w:rsidRDefault="00EB79F8" w:rsidP="004C500B">
      <w:pPr>
        <w:pStyle w:val="ListParagraph"/>
        <w:spacing w:before="60" w:after="0" w:line="240" w:lineRule="auto"/>
        <w:contextualSpacing w:val="0"/>
        <w:jc w:val="center"/>
        <w:rPr>
          <w:rFonts w:eastAsia="Calibri" w:cstheme="minorHAnsi"/>
          <w:color w:val="002060"/>
          <w:sz w:val="24"/>
          <w:szCs w:val="24"/>
        </w:rPr>
      </w:pPr>
    </w:p>
    <w:p w14:paraId="7D6E7A20" w14:textId="77777777" w:rsidR="00EB79F8" w:rsidRPr="00E52A7E" w:rsidRDefault="00EB79F8" w:rsidP="004C500B">
      <w:pPr>
        <w:pStyle w:val="ListParagraph"/>
        <w:spacing w:before="60" w:after="0" w:line="240" w:lineRule="auto"/>
        <w:contextualSpacing w:val="0"/>
        <w:jc w:val="center"/>
        <w:rPr>
          <w:rFonts w:eastAsia="Calibri" w:cstheme="minorHAnsi"/>
          <w:color w:val="002060"/>
          <w:sz w:val="24"/>
          <w:szCs w:val="24"/>
        </w:rPr>
      </w:pPr>
    </w:p>
    <w:p w14:paraId="1DCAD9D1" w14:textId="77777777" w:rsidR="00EB79F8" w:rsidRDefault="00EB79F8" w:rsidP="004C500B">
      <w:pPr>
        <w:pStyle w:val="ListParagraph"/>
        <w:spacing w:before="60" w:after="0" w:line="240" w:lineRule="auto"/>
        <w:contextualSpacing w:val="0"/>
        <w:jc w:val="center"/>
        <w:rPr>
          <w:rFonts w:eastAsia="Calibri" w:cstheme="minorHAnsi"/>
          <w:color w:val="002060"/>
          <w:sz w:val="24"/>
          <w:szCs w:val="24"/>
        </w:rPr>
      </w:pPr>
    </w:p>
    <w:p w14:paraId="231BE81A" w14:textId="77777777" w:rsidR="0066639F" w:rsidRDefault="0066639F" w:rsidP="004C500B">
      <w:pPr>
        <w:pStyle w:val="ListParagraph"/>
        <w:spacing w:before="60" w:after="0" w:line="240" w:lineRule="auto"/>
        <w:contextualSpacing w:val="0"/>
        <w:jc w:val="center"/>
        <w:rPr>
          <w:rFonts w:eastAsia="Calibri" w:cstheme="minorHAnsi"/>
          <w:color w:val="002060"/>
          <w:sz w:val="24"/>
          <w:szCs w:val="24"/>
        </w:rPr>
      </w:pPr>
    </w:p>
    <w:bookmarkEnd w:id="2" w:displacedByCustomXml="next"/>
    <w:bookmarkEnd w:id="1" w:displacedByCustomXml="next"/>
    <w:sdt>
      <w:sdtPr>
        <w:rPr>
          <w:rFonts w:asciiTheme="minorHAnsi" w:eastAsiaTheme="minorHAnsi" w:hAnsiTheme="minorHAnsi" w:cstheme="minorBidi"/>
          <w:color w:val="002060"/>
          <w:sz w:val="22"/>
          <w:szCs w:val="22"/>
          <w:lang w:val="ro-RO"/>
        </w:rPr>
        <w:id w:val="-1420714590"/>
        <w:docPartObj>
          <w:docPartGallery w:val="Table of Contents"/>
          <w:docPartUnique/>
        </w:docPartObj>
      </w:sdtPr>
      <w:sdtEndPr>
        <w:rPr>
          <w:b/>
          <w:bCs/>
          <w:noProof/>
          <w:color w:val="auto"/>
        </w:rPr>
      </w:sdtEndPr>
      <w:sdtContent>
        <w:p w14:paraId="41BA64FF" w14:textId="172EF6B2" w:rsidR="00F612A6" w:rsidRPr="0055349D" w:rsidRDefault="00F612A6">
          <w:pPr>
            <w:pStyle w:val="TOCHeading"/>
            <w:rPr>
              <w:b/>
              <w:bCs/>
              <w:color w:val="002060"/>
              <w:sz w:val="24"/>
              <w:szCs w:val="24"/>
            </w:rPr>
          </w:pPr>
          <w:proofErr w:type="spellStart"/>
          <w:r w:rsidRPr="0055349D">
            <w:rPr>
              <w:b/>
              <w:bCs/>
              <w:color w:val="002060"/>
              <w:sz w:val="24"/>
              <w:szCs w:val="24"/>
            </w:rPr>
            <w:t>Cuprins</w:t>
          </w:r>
          <w:proofErr w:type="spellEnd"/>
        </w:p>
        <w:p w14:paraId="73975BB3" w14:textId="09FB5B96" w:rsidR="00872C0C" w:rsidRDefault="00F612A6">
          <w:pPr>
            <w:pStyle w:val="TOC2"/>
            <w:rPr>
              <w:rFonts w:eastAsiaTheme="minorEastAsia" w:cstheme="minorBidi"/>
              <w:b w:val="0"/>
              <w:bCs w:val="0"/>
              <w:iCs w:val="0"/>
              <w:color w:val="auto"/>
              <w:kern w:val="2"/>
              <w:lang w:val="en-US"/>
              <w14:ligatures w14:val="standardContextual"/>
            </w:rPr>
          </w:pPr>
          <w:r w:rsidRPr="0055349D">
            <w:fldChar w:fldCharType="begin"/>
          </w:r>
          <w:r w:rsidRPr="0055349D">
            <w:instrText xml:space="preserve"> TOC \o "1-3" \h \z \u </w:instrText>
          </w:r>
          <w:r w:rsidRPr="0055349D">
            <w:fldChar w:fldCharType="separate"/>
          </w:r>
          <w:hyperlink w:anchor="_Toc181964802" w:history="1">
            <w:r w:rsidR="00872C0C" w:rsidRPr="008E7CDA">
              <w:rPr>
                <w:rStyle w:val="Hyperlink"/>
              </w:rPr>
              <w:t>1.1.</w:t>
            </w:r>
            <w:r w:rsidR="00872C0C">
              <w:rPr>
                <w:rFonts w:eastAsiaTheme="minorEastAsia" w:cstheme="minorBidi"/>
                <w:b w:val="0"/>
                <w:bCs w:val="0"/>
                <w:iCs w:val="0"/>
                <w:color w:val="auto"/>
                <w:kern w:val="2"/>
                <w:lang w:val="en-US"/>
                <w14:ligatures w14:val="standardContextual"/>
              </w:rPr>
              <w:tab/>
            </w:r>
            <w:r w:rsidR="00872C0C" w:rsidRPr="008E7CDA">
              <w:rPr>
                <w:rStyle w:val="Hyperlink"/>
              </w:rPr>
              <w:t>Preambul</w:t>
            </w:r>
            <w:r w:rsidR="00872C0C">
              <w:rPr>
                <w:webHidden/>
              </w:rPr>
              <w:tab/>
            </w:r>
            <w:r w:rsidR="00872C0C">
              <w:rPr>
                <w:webHidden/>
              </w:rPr>
              <w:fldChar w:fldCharType="begin"/>
            </w:r>
            <w:r w:rsidR="00872C0C">
              <w:rPr>
                <w:webHidden/>
              </w:rPr>
              <w:instrText xml:space="preserve"> PAGEREF _Toc181964802 \h </w:instrText>
            </w:r>
            <w:r w:rsidR="00872C0C">
              <w:rPr>
                <w:webHidden/>
              </w:rPr>
            </w:r>
            <w:r w:rsidR="00872C0C">
              <w:rPr>
                <w:webHidden/>
              </w:rPr>
              <w:fldChar w:fldCharType="separate"/>
            </w:r>
            <w:r w:rsidR="00872C0C">
              <w:rPr>
                <w:webHidden/>
              </w:rPr>
              <w:t>6</w:t>
            </w:r>
            <w:r w:rsidR="00872C0C">
              <w:rPr>
                <w:webHidden/>
              </w:rPr>
              <w:fldChar w:fldCharType="end"/>
            </w:r>
          </w:hyperlink>
        </w:p>
        <w:p w14:paraId="10A5D45F" w14:textId="43D80BC3" w:rsidR="00872C0C" w:rsidRDefault="00872C0C">
          <w:pPr>
            <w:pStyle w:val="TOC2"/>
            <w:rPr>
              <w:rFonts w:eastAsiaTheme="minorEastAsia" w:cstheme="minorBidi"/>
              <w:b w:val="0"/>
              <w:bCs w:val="0"/>
              <w:iCs w:val="0"/>
              <w:color w:val="auto"/>
              <w:kern w:val="2"/>
              <w:lang w:val="en-US"/>
              <w14:ligatures w14:val="standardContextual"/>
            </w:rPr>
          </w:pPr>
          <w:hyperlink w:anchor="_Toc181964803" w:history="1">
            <w:r w:rsidRPr="008E7CDA">
              <w:rPr>
                <w:rStyle w:val="Hyperlink"/>
              </w:rPr>
              <w:t>1.2.</w:t>
            </w:r>
            <w:r>
              <w:rPr>
                <w:rFonts w:eastAsiaTheme="minorEastAsia" w:cstheme="minorBidi"/>
                <w:b w:val="0"/>
                <w:bCs w:val="0"/>
                <w:iCs w:val="0"/>
                <w:color w:val="auto"/>
                <w:kern w:val="2"/>
                <w:lang w:val="en-US"/>
                <w14:ligatures w14:val="standardContextual"/>
              </w:rPr>
              <w:tab/>
            </w:r>
            <w:r w:rsidRPr="008E7CDA">
              <w:rPr>
                <w:rStyle w:val="Hyperlink"/>
              </w:rPr>
              <w:t>Abrevieri</w:t>
            </w:r>
            <w:r>
              <w:rPr>
                <w:webHidden/>
              </w:rPr>
              <w:tab/>
            </w:r>
            <w:r>
              <w:rPr>
                <w:webHidden/>
              </w:rPr>
              <w:fldChar w:fldCharType="begin"/>
            </w:r>
            <w:r>
              <w:rPr>
                <w:webHidden/>
              </w:rPr>
              <w:instrText xml:space="preserve"> PAGEREF _Toc181964803 \h </w:instrText>
            </w:r>
            <w:r>
              <w:rPr>
                <w:webHidden/>
              </w:rPr>
            </w:r>
            <w:r>
              <w:rPr>
                <w:webHidden/>
              </w:rPr>
              <w:fldChar w:fldCharType="separate"/>
            </w:r>
            <w:r>
              <w:rPr>
                <w:webHidden/>
              </w:rPr>
              <w:t>7</w:t>
            </w:r>
            <w:r>
              <w:rPr>
                <w:webHidden/>
              </w:rPr>
              <w:fldChar w:fldCharType="end"/>
            </w:r>
          </w:hyperlink>
        </w:p>
        <w:p w14:paraId="44D0FB2E" w14:textId="3695384D" w:rsidR="00872C0C" w:rsidRDefault="00872C0C">
          <w:pPr>
            <w:pStyle w:val="TOC2"/>
            <w:rPr>
              <w:rFonts w:eastAsiaTheme="minorEastAsia" w:cstheme="minorBidi"/>
              <w:b w:val="0"/>
              <w:bCs w:val="0"/>
              <w:iCs w:val="0"/>
              <w:color w:val="auto"/>
              <w:kern w:val="2"/>
              <w:lang w:val="en-US"/>
              <w14:ligatures w14:val="standardContextual"/>
            </w:rPr>
          </w:pPr>
          <w:hyperlink w:anchor="_Toc181964804" w:history="1">
            <w:r w:rsidRPr="008E7CDA">
              <w:rPr>
                <w:rStyle w:val="Hyperlink"/>
              </w:rPr>
              <w:t>1.3.</w:t>
            </w:r>
            <w:r>
              <w:rPr>
                <w:rFonts w:eastAsiaTheme="minorEastAsia" w:cstheme="minorBidi"/>
                <w:b w:val="0"/>
                <w:bCs w:val="0"/>
                <w:iCs w:val="0"/>
                <w:color w:val="auto"/>
                <w:kern w:val="2"/>
                <w:lang w:val="en-US"/>
                <w14:ligatures w14:val="standardContextual"/>
              </w:rPr>
              <w:tab/>
            </w:r>
            <w:r w:rsidRPr="008E7CDA">
              <w:rPr>
                <w:rStyle w:val="Hyperlink"/>
              </w:rPr>
              <w:t>Glosar</w:t>
            </w:r>
            <w:r>
              <w:rPr>
                <w:webHidden/>
              </w:rPr>
              <w:tab/>
            </w:r>
            <w:r>
              <w:rPr>
                <w:webHidden/>
              </w:rPr>
              <w:fldChar w:fldCharType="begin"/>
            </w:r>
            <w:r>
              <w:rPr>
                <w:webHidden/>
              </w:rPr>
              <w:instrText xml:space="preserve"> PAGEREF _Toc181964804 \h </w:instrText>
            </w:r>
            <w:r>
              <w:rPr>
                <w:webHidden/>
              </w:rPr>
            </w:r>
            <w:r>
              <w:rPr>
                <w:webHidden/>
              </w:rPr>
              <w:fldChar w:fldCharType="separate"/>
            </w:r>
            <w:r>
              <w:rPr>
                <w:webHidden/>
              </w:rPr>
              <w:t>8</w:t>
            </w:r>
            <w:r>
              <w:rPr>
                <w:webHidden/>
              </w:rPr>
              <w:fldChar w:fldCharType="end"/>
            </w:r>
          </w:hyperlink>
        </w:p>
        <w:p w14:paraId="2040F62B" w14:textId="1E2FE133" w:rsidR="00872C0C" w:rsidRDefault="00872C0C">
          <w:pPr>
            <w:pStyle w:val="TOC1"/>
            <w:rPr>
              <w:rFonts w:eastAsiaTheme="minorEastAsia"/>
              <w:noProof/>
              <w:kern w:val="2"/>
              <w:lang w:val="en-US"/>
              <w14:ligatures w14:val="standardContextual"/>
            </w:rPr>
          </w:pPr>
          <w:hyperlink w:anchor="_Toc181964805" w:history="1">
            <w:r w:rsidRPr="008E7CDA">
              <w:rPr>
                <w:rStyle w:val="Hyperlink"/>
                <w:rFonts w:cstheme="minorHAnsi"/>
                <w:b/>
                <w:bCs/>
                <w:iCs/>
                <w:noProof/>
              </w:rPr>
              <w:t>2.</w:t>
            </w:r>
            <w:r>
              <w:rPr>
                <w:rFonts w:eastAsiaTheme="minorEastAsia"/>
                <w:noProof/>
                <w:kern w:val="2"/>
                <w:lang w:val="en-US"/>
                <w14:ligatures w14:val="standardContextual"/>
              </w:rPr>
              <w:tab/>
            </w:r>
            <w:r w:rsidRPr="008E7CDA">
              <w:rPr>
                <w:rStyle w:val="Hyperlink"/>
                <w:rFonts w:cstheme="minorHAnsi"/>
                <w:b/>
                <w:bCs/>
                <w:iCs/>
                <w:noProof/>
              </w:rPr>
              <w:t>ELEMENTE DE CONTEXT</w:t>
            </w:r>
            <w:r>
              <w:rPr>
                <w:noProof/>
                <w:webHidden/>
              </w:rPr>
              <w:tab/>
            </w:r>
            <w:r>
              <w:rPr>
                <w:noProof/>
                <w:webHidden/>
              </w:rPr>
              <w:fldChar w:fldCharType="begin"/>
            </w:r>
            <w:r>
              <w:rPr>
                <w:noProof/>
                <w:webHidden/>
              </w:rPr>
              <w:instrText xml:space="preserve"> PAGEREF _Toc181964805 \h </w:instrText>
            </w:r>
            <w:r>
              <w:rPr>
                <w:noProof/>
                <w:webHidden/>
              </w:rPr>
            </w:r>
            <w:r>
              <w:rPr>
                <w:noProof/>
                <w:webHidden/>
              </w:rPr>
              <w:fldChar w:fldCharType="separate"/>
            </w:r>
            <w:r>
              <w:rPr>
                <w:noProof/>
                <w:webHidden/>
              </w:rPr>
              <w:t>11</w:t>
            </w:r>
            <w:r>
              <w:rPr>
                <w:noProof/>
                <w:webHidden/>
              </w:rPr>
              <w:fldChar w:fldCharType="end"/>
            </w:r>
          </w:hyperlink>
        </w:p>
        <w:p w14:paraId="77309D05" w14:textId="6C95C0B0" w:rsidR="00872C0C" w:rsidRDefault="00872C0C">
          <w:pPr>
            <w:pStyle w:val="TOC2"/>
            <w:rPr>
              <w:rFonts w:eastAsiaTheme="minorEastAsia" w:cstheme="minorBidi"/>
              <w:b w:val="0"/>
              <w:bCs w:val="0"/>
              <w:iCs w:val="0"/>
              <w:color w:val="auto"/>
              <w:kern w:val="2"/>
              <w:lang w:val="en-US"/>
              <w14:ligatures w14:val="standardContextual"/>
            </w:rPr>
          </w:pPr>
          <w:hyperlink w:anchor="_Toc181964806" w:history="1">
            <w:r w:rsidRPr="008E7CDA">
              <w:rPr>
                <w:rStyle w:val="Hyperlink"/>
              </w:rPr>
              <w:t>2.1.</w:t>
            </w:r>
            <w:r>
              <w:rPr>
                <w:rFonts w:eastAsiaTheme="minorEastAsia" w:cstheme="minorBidi"/>
                <w:b w:val="0"/>
                <w:bCs w:val="0"/>
                <w:iCs w:val="0"/>
                <w:color w:val="auto"/>
                <w:kern w:val="2"/>
                <w:lang w:val="en-US"/>
                <w14:ligatures w14:val="standardContextual"/>
              </w:rPr>
              <w:tab/>
            </w:r>
            <w:r w:rsidRPr="008E7CDA">
              <w:rPr>
                <w:rStyle w:val="Hyperlink"/>
              </w:rPr>
              <w:t>Informații generale Program</w:t>
            </w:r>
            <w:r>
              <w:rPr>
                <w:webHidden/>
              </w:rPr>
              <w:tab/>
            </w:r>
            <w:r>
              <w:rPr>
                <w:webHidden/>
              </w:rPr>
              <w:fldChar w:fldCharType="begin"/>
            </w:r>
            <w:r>
              <w:rPr>
                <w:webHidden/>
              </w:rPr>
              <w:instrText xml:space="preserve"> PAGEREF _Toc181964806 \h </w:instrText>
            </w:r>
            <w:r>
              <w:rPr>
                <w:webHidden/>
              </w:rPr>
            </w:r>
            <w:r>
              <w:rPr>
                <w:webHidden/>
              </w:rPr>
              <w:fldChar w:fldCharType="separate"/>
            </w:r>
            <w:r>
              <w:rPr>
                <w:webHidden/>
              </w:rPr>
              <w:t>11</w:t>
            </w:r>
            <w:r>
              <w:rPr>
                <w:webHidden/>
              </w:rPr>
              <w:fldChar w:fldCharType="end"/>
            </w:r>
          </w:hyperlink>
        </w:p>
        <w:p w14:paraId="1F04BB02" w14:textId="2DA2DCFA" w:rsidR="00872C0C" w:rsidRDefault="00872C0C">
          <w:pPr>
            <w:pStyle w:val="TOC2"/>
            <w:rPr>
              <w:rFonts w:eastAsiaTheme="minorEastAsia" w:cstheme="minorBidi"/>
              <w:b w:val="0"/>
              <w:bCs w:val="0"/>
              <w:iCs w:val="0"/>
              <w:color w:val="auto"/>
              <w:kern w:val="2"/>
              <w:lang w:val="en-US"/>
              <w14:ligatures w14:val="standardContextual"/>
            </w:rPr>
          </w:pPr>
          <w:hyperlink w:anchor="_Toc181964807" w:history="1">
            <w:r w:rsidRPr="008E7CDA">
              <w:rPr>
                <w:rStyle w:val="Hyperlink"/>
              </w:rPr>
              <w:t>2.2.</w:t>
            </w:r>
            <w:r>
              <w:rPr>
                <w:rFonts w:eastAsiaTheme="minorEastAsia" w:cstheme="minorBidi"/>
                <w:b w:val="0"/>
                <w:bCs w:val="0"/>
                <w:iCs w:val="0"/>
                <w:color w:val="auto"/>
                <w:kern w:val="2"/>
                <w:lang w:val="en-US"/>
                <w14:ligatures w14:val="standardContextual"/>
              </w:rPr>
              <w:tab/>
            </w:r>
            <w:r w:rsidRPr="008E7CDA">
              <w:rPr>
                <w:rStyle w:val="Hyperlink"/>
              </w:rPr>
              <w:t>Prioritatea/ Fond/ Obiectiv de politică/ Obiectiv specific</w:t>
            </w:r>
            <w:r>
              <w:rPr>
                <w:webHidden/>
              </w:rPr>
              <w:tab/>
            </w:r>
            <w:r>
              <w:rPr>
                <w:webHidden/>
              </w:rPr>
              <w:fldChar w:fldCharType="begin"/>
            </w:r>
            <w:r>
              <w:rPr>
                <w:webHidden/>
              </w:rPr>
              <w:instrText xml:space="preserve"> PAGEREF _Toc181964807 \h </w:instrText>
            </w:r>
            <w:r>
              <w:rPr>
                <w:webHidden/>
              </w:rPr>
            </w:r>
            <w:r>
              <w:rPr>
                <w:webHidden/>
              </w:rPr>
              <w:fldChar w:fldCharType="separate"/>
            </w:r>
            <w:r>
              <w:rPr>
                <w:webHidden/>
              </w:rPr>
              <w:t>12</w:t>
            </w:r>
            <w:r>
              <w:rPr>
                <w:webHidden/>
              </w:rPr>
              <w:fldChar w:fldCharType="end"/>
            </w:r>
          </w:hyperlink>
        </w:p>
        <w:p w14:paraId="13870EAD" w14:textId="19F93618" w:rsidR="00872C0C" w:rsidRDefault="00872C0C">
          <w:pPr>
            <w:pStyle w:val="TOC2"/>
            <w:rPr>
              <w:rFonts w:eastAsiaTheme="minorEastAsia" w:cstheme="minorBidi"/>
              <w:b w:val="0"/>
              <w:bCs w:val="0"/>
              <w:iCs w:val="0"/>
              <w:color w:val="auto"/>
              <w:kern w:val="2"/>
              <w:lang w:val="en-US"/>
              <w14:ligatures w14:val="standardContextual"/>
            </w:rPr>
          </w:pPr>
          <w:hyperlink w:anchor="_Toc181964808" w:history="1">
            <w:r w:rsidRPr="008E7CDA">
              <w:rPr>
                <w:rStyle w:val="Hyperlink"/>
              </w:rPr>
              <w:t>2.3.</w:t>
            </w:r>
            <w:r>
              <w:rPr>
                <w:rFonts w:eastAsiaTheme="minorEastAsia" w:cstheme="minorBidi"/>
                <w:b w:val="0"/>
                <w:bCs w:val="0"/>
                <w:iCs w:val="0"/>
                <w:color w:val="auto"/>
                <w:kern w:val="2"/>
                <w:lang w:val="en-US"/>
                <w14:ligatures w14:val="standardContextual"/>
              </w:rPr>
              <w:tab/>
            </w:r>
            <w:r w:rsidRPr="008E7CDA">
              <w:rPr>
                <w:rStyle w:val="Hyperlink"/>
              </w:rPr>
              <w:t>Reglementări europene și naționale, cadrul strategic, documente programatice aplicabile</w:t>
            </w:r>
            <w:r>
              <w:rPr>
                <w:webHidden/>
              </w:rPr>
              <w:tab/>
            </w:r>
            <w:r>
              <w:rPr>
                <w:webHidden/>
              </w:rPr>
              <w:fldChar w:fldCharType="begin"/>
            </w:r>
            <w:r>
              <w:rPr>
                <w:webHidden/>
              </w:rPr>
              <w:instrText xml:space="preserve"> PAGEREF _Toc181964808 \h </w:instrText>
            </w:r>
            <w:r>
              <w:rPr>
                <w:webHidden/>
              </w:rPr>
            </w:r>
            <w:r>
              <w:rPr>
                <w:webHidden/>
              </w:rPr>
              <w:fldChar w:fldCharType="separate"/>
            </w:r>
            <w:r>
              <w:rPr>
                <w:webHidden/>
              </w:rPr>
              <w:t>13</w:t>
            </w:r>
            <w:r>
              <w:rPr>
                <w:webHidden/>
              </w:rPr>
              <w:fldChar w:fldCharType="end"/>
            </w:r>
          </w:hyperlink>
        </w:p>
        <w:p w14:paraId="3F4AB93F" w14:textId="24F91CC0" w:rsidR="00872C0C" w:rsidRDefault="00872C0C">
          <w:pPr>
            <w:pStyle w:val="TOC3"/>
            <w:tabs>
              <w:tab w:val="right" w:leader="dot" w:pos="10312"/>
            </w:tabs>
            <w:rPr>
              <w:rFonts w:eastAsiaTheme="minorEastAsia"/>
              <w:noProof/>
              <w:kern w:val="2"/>
              <w:lang w:val="en-US"/>
              <w14:ligatures w14:val="standardContextual"/>
            </w:rPr>
          </w:pPr>
          <w:hyperlink w:anchor="_Toc181964809" w:history="1">
            <w:r w:rsidRPr="008E7CDA">
              <w:rPr>
                <w:rStyle w:val="Hyperlink"/>
                <w:rFonts w:cstheme="minorHAnsi"/>
                <w:b/>
                <w:bCs/>
                <w:iCs/>
                <w:noProof/>
              </w:rPr>
              <w:t>2.3.1. Cadrul strategic relevant aplicabil</w:t>
            </w:r>
            <w:r>
              <w:rPr>
                <w:noProof/>
                <w:webHidden/>
              </w:rPr>
              <w:tab/>
            </w:r>
            <w:r>
              <w:rPr>
                <w:noProof/>
                <w:webHidden/>
              </w:rPr>
              <w:fldChar w:fldCharType="begin"/>
            </w:r>
            <w:r>
              <w:rPr>
                <w:noProof/>
                <w:webHidden/>
              </w:rPr>
              <w:instrText xml:space="preserve"> PAGEREF _Toc181964809 \h </w:instrText>
            </w:r>
            <w:r>
              <w:rPr>
                <w:noProof/>
                <w:webHidden/>
              </w:rPr>
            </w:r>
            <w:r>
              <w:rPr>
                <w:noProof/>
                <w:webHidden/>
              </w:rPr>
              <w:fldChar w:fldCharType="separate"/>
            </w:r>
            <w:r>
              <w:rPr>
                <w:noProof/>
                <w:webHidden/>
              </w:rPr>
              <w:t>13</w:t>
            </w:r>
            <w:r>
              <w:rPr>
                <w:noProof/>
                <w:webHidden/>
              </w:rPr>
              <w:fldChar w:fldCharType="end"/>
            </w:r>
          </w:hyperlink>
        </w:p>
        <w:p w14:paraId="30B17AC8" w14:textId="6A1D0B6A" w:rsidR="00872C0C" w:rsidRDefault="00872C0C">
          <w:pPr>
            <w:pStyle w:val="TOC3"/>
            <w:tabs>
              <w:tab w:val="right" w:leader="dot" w:pos="10312"/>
            </w:tabs>
            <w:rPr>
              <w:rFonts w:eastAsiaTheme="minorEastAsia"/>
              <w:noProof/>
              <w:kern w:val="2"/>
              <w:lang w:val="en-US"/>
              <w14:ligatures w14:val="standardContextual"/>
            </w:rPr>
          </w:pPr>
          <w:hyperlink w:anchor="_Toc181964810" w:history="1">
            <w:r w:rsidRPr="008E7CDA">
              <w:rPr>
                <w:rStyle w:val="Hyperlink"/>
                <w:rFonts w:cstheme="minorHAnsi"/>
                <w:b/>
                <w:bCs/>
                <w:iCs/>
                <w:noProof/>
              </w:rPr>
              <w:t>2.3.2. Documente programatice</w:t>
            </w:r>
            <w:r>
              <w:rPr>
                <w:noProof/>
                <w:webHidden/>
              </w:rPr>
              <w:tab/>
            </w:r>
            <w:r>
              <w:rPr>
                <w:noProof/>
                <w:webHidden/>
              </w:rPr>
              <w:fldChar w:fldCharType="begin"/>
            </w:r>
            <w:r>
              <w:rPr>
                <w:noProof/>
                <w:webHidden/>
              </w:rPr>
              <w:instrText xml:space="preserve"> PAGEREF _Toc181964810 \h </w:instrText>
            </w:r>
            <w:r>
              <w:rPr>
                <w:noProof/>
                <w:webHidden/>
              </w:rPr>
            </w:r>
            <w:r>
              <w:rPr>
                <w:noProof/>
                <w:webHidden/>
              </w:rPr>
              <w:fldChar w:fldCharType="separate"/>
            </w:r>
            <w:r>
              <w:rPr>
                <w:noProof/>
                <w:webHidden/>
              </w:rPr>
              <w:t>13</w:t>
            </w:r>
            <w:r>
              <w:rPr>
                <w:noProof/>
                <w:webHidden/>
              </w:rPr>
              <w:fldChar w:fldCharType="end"/>
            </w:r>
          </w:hyperlink>
        </w:p>
        <w:p w14:paraId="23C01CC8" w14:textId="47AF619D" w:rsidR="00872C0C" w:rsidRDefault="00872C0C">
          <w:pPr>
            <w:pStyle w:val="TOC3"/>
            <w:tabs>
              <w:tab w:val="right" w:leader="dot" w:pos="10312"/>
            </w:tabs>
            <w:rPr>
              <w:rFonts w:eastAsiaTheme="minorEastAsia"/>
              <w:noProof/>
              <w:kern w:val="2"/>
              <w:lang w:val="en-US"/>
              <w14:ligatures w14:val="standardContextual"/>
            </w:rPr>
          </w:pPr>
          <w:hyperlink w:anchor="_Toc181964811" w:history="1">
            <w:r w:rsidRPr="008E7CDA">
              <w:rPr>
                <w:rStyle w:val="Hyperlink"/>
                <w:rFonts w:cstheme="minorHAnsi"/>
                <w:b/>
                <w:bCs/>
                <w:iCs/>
                <w:noProof/>
              </w:rPr>
              <w:t>2.3.3. Cadrul legislativ general aplicabil</w:t>
            </w:r>
            <w:r>
              <w:rPr>
                <w:noProof/>
                <w:webHidden/>
              </w:rPr>
              <w:tab/>
            </w:r>
            <w:r>
              <w:rPr>
                <w:noProof/>
                <w:webHidden/>
              </w:rPr>
              <w:fldChar w:fldCharType="begin"/>
            </w:r>
            <w:r>
              <w:rPr>
                <w:noProof/>
                <w:webHidden/>
              </w:rPr>
              <w:instrText xml:space="preserve"> PAGEREF _Toc181964811 \h </w:instrText>
            </w:r>
            <w:r>
              <w:rPr>
                <w:noProof/>
                <w:webHidden/>
              </w:rPr>
            </w:r>
            <w:r>
              <w:rPr>
                <w:noProof/>
                <w:webHidden/>
              </w:rPr>
              <w:fldChar w:fldCharType="separate"/>
            </w:r>
            <w:r>
              <w:rPr>
                <w:noProof/>
                <w:webHidden/>
              </w:rPr>
              <w:t>13</w:t>
            </w:r>
            <w:r>
              <w:rPr>
                <w:noProof/>
                <w:webHidden/>
              </w:rPr>
              <w:fldChar w:fldCharType="end"/>
            </w:r>
          </w:hyperlink>
        </w:p>
        <w:p w14:paraId="1C1CDB22" w14:textId="4DAEC6EE" w:rsidR="00872C0C" w:rsidRDefault="00872C0C">
          <w:pPr>
            <w:pStyle w:val="TOC1"/>
            <w:rPr>
              <w:rFonts w:eastAsiaTheme="minorEastAsia"/>
              <w:noProof/>
              <w:kern w:val="2"/>
              <w:lang w:val="en-US"/>
              <w14:ligatures w14:val="standardContextual"/>
            </w:rPr>
          </w:pPr>
          <w:hyperlink w:anchor="_Toc181964812" w:history="1">
            <w:r w:rsidRPr="008E7CDA">
              <w:rPr>
                <w:rStyle w:val="Hyperlink"/>
                <w:rFonts w:cstheme="minorHAnsi"/>
                <w:b/>
                <w:bCs/>
                <w:iCs/>
                <w:noProof/>
              </w:rPr>
              <w:t>3.</w:t>
            </w:r>
            <w:r>
              <w:rPr>
                <w:rFonts w:eastAsiaTheme="minorEastAsia"/>
                <w:noProof/>
                <w:kern w:val="2"/>
                <w:lang w:val="en-US"/>
                <w14:ligatures w14:val="standardContextual"/>
              </w:rPr>
              <w:tab/>
            </w:r>
            <w:r w:rsidRPr="008E7CDA">
              <w:rPr>
                <w:rStyle w:val="Hyperlink"/>
                <w:rFonts w:cstheme="minorHAnsi"/>
                <w:b/>
                <w:bCs/>
                <w:iCs/>
                <w:noProof/>
              </w:rPr>
              <w:t>ASPECTE SPECIFICE APELULUI DE PROIECTE</w:t>
            </w:r>
            <w:r>
              <w:rPr>
                <w:noProof/>
                <w:webHidden/>
              </w:rPr>
              <w:tab/>
            </w:r>
            <w:r>
              <w:rPr>
                <w:noProof/>
                <w:webHidden/>
              </w:rPr>
              <w:fldChar w:fldCharType="begin"/>
            </w:r>
            <w:r>
              <w:rPr>
                <w:noProof/>
                <w:webHidden/>
              </w:rPr>
              <w:instrText xml:space="preserve"> PAGEREF _Toc181964812 \h </w:instrText>
            </w:r>
            <w:r>
              <w:rPr>
                <w:noProof/>
                <w:webHidden/>
              </w:rPr>
            </w:r>
            <w:r>
              <w:rPr>
                <w:noProof/>
                <w:webHidden/>
              </w:rPr>
              <w:fldChar w:fldCharType="separate"/>
            </w:r>
            <w:r>
              <w:rPr>
                <w:noProof/>
                <w:webHidden/>
              </w:rPr>
              <w:t>16</w:t>
            </w:r>
            <w:r>
              <w:rPr>
                <w:noProof/>
                <w:webHidden/>
              </w:rPr>
              <w:fldChar w:fldCharType="end"/>
            </w:r>
          </w:hyperlink>
        </w:p>
        <w:p w14:paraId="1A0F5CDA" w14:textId="077E6971" w:rsidR="00872C0C" w:rsidRDefault="00872C0C">
          <w:pPr>
            <w:pStyle w:val="TOC2"/>
            <w:rPr>
              <w:rFonts w:eastAsiaTheme="minorEastAsia" w:cstheme="minorBidi"/>
              <w:b w:val="0"/>
              <w:bCs w:val="0"/>
              <w:iCs w:val="0"/>
              <w:color w:val="auto"/>
              <w:kern w:val="2"/>
              <w:lang w:val="en-US"/>
              <w14:ligatures w14:val="standardContextual"/>
            </w:rPr>
          </w:pPr>
          <w:hyperlink w:anchor="_Toc181964813" w:history="1">
            <w:r w:rsidRPr="008E7CDA">
              <w:rPr>
                <w:rStyle w:val="Hyperlink"/>
              </w:rPr>
              <w:t>3.1.</w:t>
            </w:r>
            <w:r>
              <w:rPr>
                <w:rFonts w:eastAsiaTheme="minorEastAsia" w:cstheme="minorBidi"/>
                <w:b w:val="0"/>
                <w:bCs w:val="0"/>
                <w:iCs w:val="0"/>
                <w:color w:val="auto"/>
                <w:kern w:val="2"/>
                <w:lang w:val="en-US"/>
                <w14:ligatures w14:val="standardContextual"/>
              </w:rPr>
              <w:tab/>
            </w:r>
            <w:r w:rsidRPr="008E7CDA">
              <w:rPr>
                <w:rStyle w:val="Hyperlink"/>
              </w:rPr>
              <w:t>Tipul de apel</w:t>
            </w:r>
            <w:r>
              <w:rPr>
                <w:webHidden/>
              </w:rPr>
              <w:tab/>
            </w:r>
            <w:r>
              <w:rPr>
                <w:webHidden/>
              </w:rPr>
              <w:fldChar w:fldCharType="begin"/>
            </w:r>
            <w:r>
              <w:rPr>
                <w:webHidden/>
              </w:rPr>
              <w:instrText xml:space="preserve"> PAGEREF _Toc181964813 \h </w:instrText>
            </w:r>
            <w:r>
              <w:rPr>
                <w:webHidden/>
              </w:rPr>
            </w:r>
            <w:r>
              <w:rPr>
                <w:webHidden/>
              </w:rPr>
              <w:fldChar w:fldCharType="separate"/>
            </w:r>
            <w:r>
              <w:rPr>
                <w:webHidden/>
              </w:rPr>
              <w:t>16</w:t>
            </w:r>
            <w:r>
              <w:rPr>
                <w:webHidden/>
              </w:rPr>
              <w:fldChar w:fldCharType="end"/>
            </w:r>
          </w:hyperlink>
        </w:p>
        <w:p w14:paraId="5A69E532" w14:textId="1A0518B1" w:rsidR="00872C0C" w:rsidRDefault="00872C0C">
          <w:pPr>
            <w:pStyle w:val="TOC2"/>
            <w:rPr>
              <w:rFonts w:eastAsiaTheme="minorEastAsia" w:cstheme="minorBidi"/>
              <w:b w:val="0"/>
              <w:bCs w:val="0"/>
              <w:iCs w:val="0"/>
              <w:color w:val="auto"/>
              <w:kern w:val="2"/>
              <w:lang w:val="en-US"/>
              <w14:ligatures w14:val="standardContextual"/>
            </w:rPr>
          </w:pPr>
          <w:hyperlink w:anchor="_Toc181964814" w:history="1">
            <w:r w:rsidRPr="008E7CDA">
              <w:rPr>
                <w:rStyle w:val="Hyperlink"/>
              </w:rPr>
              <w:t>3.2.</w:t>
            </w:r>
            <w:r>
              <w:rPr>
                <w:rFonts w:eastAsiaTheme="minorEastAsia" w:cstheme="minorBidi"/>
                <w:b w:val="0"/>
                <w:bCs w:val="0"/>
                <w:iCs w:val="0"/>
                <w:color w:val="auto"/>
                <w:kern w:val="2"/>
                <w:lang w:val="en-US"/>
                <w14:ligatures w14:val="standardContextual"/>
              </w:rPr>
              <w:tab/>
            </w:r>
            <w:r w:rsidRPr="008E7CDA">
              <w:rPr>
                <w:rStyle w:val="Hyperlink"/>
              </w:rPr>
              <w:t>Forma de sprijin (granturi; instrumentele financiare; premii)</w:t>
            </w:r>
            <w:r>
              <w:rPr>
                <w:webHidden/>
              </w:rPr>
              <w:tab/>
            </w:r>
            <w:r>
              <w:rPr>
                <w:webHidden/>
              </w:rPr>
              <w:fldChar w:fldCharType="begin"/>
            </w:r>
            <w:r>
              <w:rPr>
                <w:webHidden/>
              </w:rPr>
              <w:instrText xml:space="preserve"> PAGEREF _Toc181964814 \h </w:instrText>
            </w:r>
            <w:r>
              <w:rPr>
                <w:webHidden/>
              </w:rPr>
            </w:r>
            <w:r>
              <w:rPr>
                <w:webHidden/>
              </w:rPr>
              <w:fldChar w:fldCharType="separate"/>
            </w:r>
            <w:r>
              <w:rPr>
                <w:webHidden/>
              </w:rPr>
              <w:t>16</w:t>
            </w:r>
            <w:r>
              <w:rPr>
                <w:webHidden/>
              </w:rPr>
              <w:fldChar w:fldCharType="end"/>
            </w:r>
          </w:hyperlink>
        </w:p>
        <w:p w14:paraId="2B8A8C60" w14:textId="52AF7F23" w:rsidR="00872C0C" w:rsidRDefault="00872C0C">
          <w:pPr>
            <w:pStyle w:val="TOC2"/>
            <w:rPr>
              <w:rFonts w:eastAsiaTheme="minorEastAsia" w:cstheme="minorBidi"/>
              <w:b w:val="0"/>
              <w:bCs w:val="0"/>
              <w:iCs w:val="0"/>
              <w:color w:val="auto"/>
              <w:kern w:val="2"/>
              <w:lang w:val="en-US"/>
              <w14:ligatures w14:val="standardContextual"/>
            </w:rPr>
          </w:pPr>
          <w:hyperlink w:anchor="_Toc181964815" w:history="1">
            <w:r w:rsidRPr="008E7CDA">
              <w:rPr>
                <w:rStyle w:val="Hyperlink"/>
              </w:rPr>
              <w:t>3.3.</w:t>
            </w:r>
            <w:r>
              <w:rPr>
                <w:rFonts w:eastAsiaTheme="minorEastAsia" w:cstheme="minorBidi"/>
                <w:b w:val="0"/>
                <w:bCs w:val="0"/>
                <w:iCs w:val="0"/>
                <w:color w:val="auto"/>
                <w:kern w:val="2"/>
                <w:lang w:val="en-US"/>
                <w14:ligatures w14:val="standardContextual"/>
              </w:rPr>
              <w:tab/>
            </w:r>
            <w:r w:rsidRPr="008E7CDA">
              <w:rPr>
                <w:rStyle w:val="Hyperlink"/>
              </w:rPr>
              <w:t>Bugetul alocat apelului de proiecte</w:t>
            </w:r>
            <w:r>
              <w:rPr>
                <w:webHidden/>
              </w:rPr>
              <w:tab/>
            </w:r>
            <w:r>
              <w:rPr>
                <w:webHidden/>
              </w:rPr>
              <w:fldChar w:fldCharType="begin"/>
            </w:r>
            <w:r>
              <w:rPr>
                <w:webHidden/>
              </w:rPr>
              <w:instrText xml:space="preserve"> PAGEREF _Toc181964815 \h </w:instrText>
            </w:r>
            <w:r>
              <w:rPr>
                <w:webHidden/>
              </w:rPr>
            </w:r>
            <w:r>
              <w:rPr>
                <w:webHidden/>
              </w:rPr>
              <w:fldChar w:fldCharType="separate"/>
            </w:r>
            <w:r>
              <w:rPr>
                <w:webHidden/>
              </w:rPr>
              <w:t>16</w:t>
            </w:r>
            <w:r>
              <w:rPr>
                <w:webHidden/>
              </w:rPr>
              <w:fldChar w:fldCharType="end"/>
            </w:r>
          </w:hyperlink>
        </w:p>
        <w:p w14:paraId="7D381736" w14:textId="66850267" w:rsidR="00872C0C" w:rsidRDefault="00872C0C">
          <w:pPr>
            <w:pStyle w:val="TOC2"/>
            <w:rPr>
              <w:rFonts w:eastAsiaTheme="minorEastAsia" w:cstheme="minorBidi"/>
              <w:b w:val="0"/>
              <w:bCs w:val="0"/>
              <w:iCs w:val="0"/>
              <w:color w:val="auto"/>
              <w:kern w:val="2"/>
              <w:lang w:val="en-US"/>
              <w14:ligatures w14:val="standardContextual"/>
            </w:rPr>
          </w:pPr>
          <w:hyperlink w:anchor="_Toc181964816" w:history="1">
            <w:r w:rsidRPr="008E7CDA">
              <w:rPr>
                <w:rStyle w:val="Hyperlink"/>
              </w:rPr>
              <w:t>3.4.</w:t>
            </w:r>
            <w:r>
              <w:rPr>
                <w:rFonts w:eastAsiaTheme="minorEastAsia" w:cstheme="minorBidi"/>
                <w:b w:val="0"/>
                <w:bCs w:val="0"/>
                <w:iCs w:val="0"/>
                <w:color w:val="auto"/>
                <w:kern w:val="2"/>
                <w:lang w:val="en-US"/>
                <w14:ligatures w14:val="standardContextual"/>
              </w:rPr>
              <w:tab/>
            </w:r>
            <w:r w:rsidRPr="008E7CDA">
              <w:rPr>
                <w:rStyle w:val="Hyperlink"/>
              </w:rPr>
              <w:t>Rata de cofinanțare</w:t>
            </w:r>
            <w:r>
              <w:rPr>
                <w:webHidden/>
              </w:rPr>
              <w:tab/>
            </w:r>
            <w:r>
              <w:rPr>
                <w:webHidden/>
              </w:rPr>
              <w:fldChar w:fldCharType="begin"/>
            </w:r>
            <w:r>
              <w:rPr>
                <w:webHidden/>
              </w:rPr>
              <w:instrText xml:space="preserve"> PAGEREF _Toc181964816 \h </w:instrText>
            </w:r>
            <w:r>
              <w:rPr>
                <w:webHidden/>
              </w:rPr>
            </w:r>
            <w:r>
              <w:rPr>
                <w:webHidden/>
              </w:rPr>
              <w:fldChar w:fldCharType="separate"/>
            </w:r>
            <w:r>
              <w:rPr>
                <w:webHidden/>
              </w:rPr>
              <w:t>16</w:t>
            </w:r>
            <w:r>
              <w:rPr>
                <w:webHidden/>
              </w:rPr>
              <w:fldChar w:fldCharType="end"/>
            </w:r>
          </w:hyperlink>
        </w:p>
        <w:p w14:paraId="6BDF78BD" w14:textId="7EDF41D1" w:rsidR="00872C0C" w:rsidRDefault="00872C0C">
          <w:pPr>
            <w:pStyle w:val="TOC2"/>
            <w:rPr>
              <w:rFonts w:eastAsiaTheme="minorEastAsia" w:cstheme="minorBidi"/>
              <w:b w:val="0"/>
              <w:bCs w:val="0"/>
              <w:iCs w:val="0"/>
              <w:color w:val="auto"/>
              <w:kern w:val="2"/>
              <w:lang w:val="en-US"/>
              <w14:ligatures w14:val="standardContextual"/>
            </w:rPr>
          </w:pPr>
          <w:hyperlink w:anchor="_Toc181964817" w:history="1">
            <w:r w:rsidRPr="008E7CDA">
              <w:rPr>
                <w:rStyle w:val="Hyperlink"/>
              </w:rPr>
              <w:t>3.5.</w:t>
            </w:r>
            <w:r>
              <w:rPr>
                <w:rFonts w:eastAsiaTheme="minorEastAsia" w:cstheme="minorBidi"/>
                <w:b w:val="0"/>
                <w:bCs w:val="0"/>
                <w:iCs w:val="0"/>
                <w:color w:val="auto"/>
                <w:kern w:val="2"/>
                <w:lang w:val="en-US"/>
                <w14:ligatures w14:val="standardContextual"/>
              </w:rPr>
              <w:tab/>
            </w:r>
            <w:r w:rsidRPr="008E7CDA">
              <w:rPr>
                <w:rStyle w:val="Hyperlink"/>
              </w:rPr>
              <w:t>Zona/ zonele geografică(e) vizată(e) de apelul de proiecte</w:t>
            </w:r>
            <w:r>
              <w:rPr>
                <w:webHidden/>
              </w:rPr>
              <w:tab/>
            </w:r>
            <w:r>
              <w:rPr>
                <w:webHidden/>
              </w:rPr>
              <w:fldChar w:fldCharType="begin"/>
            </w:r>
            <w:r>
              <w:rPr>
                <w:webHidden/>
              </w:rPr>
              <w:instrText xml:space="preserve"> PAGEREF _Toc181964817 \h </w:instrText>
            </w:r>
            <w:r>
              <w:rPr>
                <w:webHidden/>
              </w:rPr>
            </w:r>
            <w:r>
              <w:rPr>
                <w:webHidden/>
              </w:rPr>
              <w:fldChar w:fldCharType="separate"/>
            </w:r>
            <w:r>
              <w:rPr>
                <w:webHidden/>
              </w:rPr>
              <w:t>17</w:t>
            </w:r>
            <w:r>
              <w:rPr>
                <w:webHidden/>
              </w:rPr>
              <w:fldChar w:fldCharType="end"/>
            </w:r>
          </w:hyperlink>
        </w:p>
        <w:p w14:paraId="7727C9E4" w14:textId="38D26A25" w:rsidR="00872C0C" w:rsidRDefault="00872C0C">
          <w:pPr>
            <w:pStyle w:val="TOC2"/>
            <w:rPr>
              <w:rFonts w:eastAsiaTheme="minorEastAsia" w:cstheme="minorBidi"/>
              <w:b w:val="0"/>
              <w:bCs w:val="0"/>
              <w:iCs w:val="0"/>
              <w:color w:val="auto"/>
              <w:kern w:val="2"/>
              <w:lang w:val="en-US"/>
              <w14:ligatures w14:val="standardContextual"/>
            </w:rPr>
          </w:pPr>
          <w:hyperlink w:anchor="_Toc181964818" w:history="1">
            <w:r w:rsidRPr="008E7CDA">
              <w:rPr>
                <w:rStyle w:val="Hyperlink"/>
              </w:rPr>
              <w:t>3.6.</w:t>
            </w:r>
            <w:r>
              <w:rPr>
                <w:rFonts w:eastAsiaTheme="minorEastAsia" w:cstheme="minorBidi"/>
                <w:b w:val="0"/>
                <w:bCs w:val="0"/>
                <w:iCs w:val="0"/>
                <w:color w:val="auto"/>
                <w:kern w:val="2"/>
                <w:lang w:val="en-US"/>
                <w14:ligatures w14:val="standardContextual"/>
              </w:rPr>
              <w:tab/>
            </w:r>
            <w:r w:rsidRPr="008E7CDA">
              <w:rPr>
                <w:rStyle w:val="Hyperlink"/>
              </w:rPr>
              <w:t>Acțiuni sprijinite în cadrul apelului</w:t>
            </w:r>
            <w:r>
              <w:rPr>
                <w:webHidden/>
              </w:rPr>
              <w:tab/>
            </w:r>
            <w:r>
              <w:rPr>
                <w:webHidden/>
              </w:rPr>
              <w:fldChar w:fldCharType="begin"/>
            </w:r>
            <w:r>
              <w:rPr>
                <w:webHidden/>
              </w:rPr>
              <w:instrText xml:space="preserve"> PAGEREF _Toc181964818 \h </w:instrText>
            </w:r>
            <w:r>
              <w:rPr>
                <w:webHidden/>
              </w:rPr>
            </w:r>
            <w:r>
              <w:rPr>
                <w:webHidden/>
              </w:rPr>
              <w:fldChar w:fldCharType="separate"/>
            </w:r>
            <w:r>
              <w:rPr>
                <w:webHidden/>
              </w:rPr>
              <w:t>17</w:t>
            </w:r>
            <w:r>
              <w:rPr>
                <w:webHidden/>
              </w:rPr>
              <w:fldChar w:fldCharType="end"/>
            </w:r>
          </w:hyperlink>
        </w:p>
        <w:p w14:paraId="4C792AEF" w14:textId="42E1F8CD" w:rsidR="00872C0C" w:rsidRDefault="00872C0C">
          <w:pPr>
            <w:pStyle w:val="TOC2"/>
            <w:rPr>
              <w:rFonts w:eastAsiaTheme="minorEastAsia" w:cstheme="minorBidi"/>
              <w:b w:val="0"/>
              <w:bCs w:val="0"/>
              <w:iCs w:val="0"/>
              <w:color w:val="auto"/>
              <w:kern w:val="2"/>
              <w:lang w:val="en-US"/>
              <w14:ligatures w14:val="standardContextual"/>
            </w:rPr>
          </w:pPr>
          <w:hyperlink w:anchor="_Toc181964819" w:history="1">
            <w:r w:rsidRPr="008E7CDA">
              <w:rPr>
                <w:rStyle w:val="Hyperlink"/>
              </w:rPr>
              <w:t>3.7.</w:t>
            </w:r>
            <w:r>
              <w:rPr>
                <w:rFonts w:eastAsiaTheme="minorEastAsia" w:cstheme="minorBidi"/>
                <w:b w:val="0"/>
                <w:bCs w:val="0"/>
                <w:iCs w:val="0"/>
                <w:color w:val="auto"/>
                <w:kern w:val="2"/>
                <w:lang w:val="en-US"/>
                <w14:ligatures w14:val="standardContextual"/>
              </w:rPr>
              <w:tab/>
            </w:r>
            <w:r w:rsidRPr="008E7CDA">
              <w:rPr>
                <w:rStyle w:val="Hyperlink"/>
              </w:rPr>
              <w:t>Grup țintă vizat de apelul de proiecte</w:t>
            </w:r>
            <w:r>
              <w:rPr>
                <w:webHidden/>
              </w:rPr>
              <w:tab/>
            </w:r>
            <w:r>
              <w:rPr>
                <w:webHidden/>
              </w:rPr>
              <w:fldChar w:fldCharType="begin"/>
            </w:r>
            <w:r>
              <w:rPr>
                <w:webHidden/>
              </w:rPr>
              <w:instrText xml:space="preserve"> PAGEREF _Toc181964819 \h </w:instrText>
            </w:r>
            <w:r>
              <w:rPr>
                <w:webHidden/>
              </w:rPr>
            </w:r>
            <w:r>
              <w:rPr>
                <w:webHidden/>
              </w:rPr>
              <w:fldChar w:fldCharType="separate"/>
            </w:r>
            <w:r>
              <w:rPr>
                <w:webHidden/>
              </w:rPr>
              <w:t>17</w:t>
            </w:r>
            <w:r>
              <w:rPr>
                <w:webHidden/>
              </w:rPr>
              <w:fldChar w:fldCharType="end"/>
            </w:r>
          </w:hyperlink>
        </w:p>
        <w:p w14:paraId="5F70FD72" w14:textId="7D3C4D9E" w:rsidR="00872C0C" w:rsidRDefault="00872C0C">
          <w:pPr>
            <w:pStyle w:val="TOC2"/>
            <w:rPr>
              <w:rFonts w:eastAsiaTheme="minorEastAsia" w:cstheme="minorBidi"/>
              <w:b w:val="0"/>
              <w:bCs w:val="0"/>
              <w:iCs w:val="0"/>
              <w:color w:val="auto"/>
              <w:kern w:val="2"/>
              <w:lang w:val="en-US"/>
              <w14:ligatures w14:val="standardContextual"/>
            </w:rPr>
          </w:pPr>
          <w:hyperlink w:anchor="_Toc181964820" w:history="1">
            <w:r w:rsidRPr="008E7CDA">
              <w:rPr>
                <w:rStyle w:val="Hyperlink"/>
              </w:rPr>
              <w:t>3.8.</w:t>
            </w:r>
            <w:r>
              <w:rPr>
                <w:rFonts w:eastAsiaTheme="minorEastAsia" w:cstheme="minorBidi"/>
                <w:b w:val="0"/>
                <w:bCs w:val="0"/>
                <w:iCs w:val="0"/>
                <w:color w:val="auto"/>
                <w:kern w:val="2"/>
                <w:lang w:val="en-US"/>
                <w14:ligatures w14:val="standardContextual"/>
              </w:rPr>
              <w:tab/>
            </w:r>
            <w:r w:rsidRPr="008E7CDA">
              <w:rPr>
                <w:rStyle w:val="Hyperlink"/>
              </w:rPr>
              <w:t>Indicatori</w:t>
            </w:r>
            <w:r>
              <w:rPr>
                <w:webHidden/>
              </w:rPr>
              <w:tab/>
            </w:r>
            <w:r>
              <w:rPr>
                <w:webHidden/>
              </w:rPr>
              <w:fldChar w:fldCharType="begin"/>
            </w:r>
            <w:r>
              <w:rPr>
                <w:webHidden/>
              </w:rPr>
              <w:instrText xml:space="preserve"> PAGEREF _Toc181964820 \h </w:instrText>
            </w:r>
            <w:r>
              <w:rPr>
                <w:webHidden/>
              </w:rPr>
            </w:r>
            <w:r>
              <w:rPr>
                <w:webHidden/>
              </w:rPr>
              <w:fldChar w:fldCharType="separate"/>
            </w:r>
            <w:r>
              <w:rPr>
                <w:webHidden/>
              </w:rPr>
              <w:t>18</w:t>
            </w:r>
            <w:r>
              <w:rPr>
                <w:webHidden/>
              </w:rPr>
              <w:fldChar w:fldCharType="end"/>
            </w:r>
          </w:hyperlink>
        </w:p>
        <w:p w14:paraId="0CB7EA77" w14:textId="74983FDC"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21" w:history="1">
            <w:r w:rsidRPr="008E7CDA">
              <w:rPr>
                <w:rStyle w:val="Hyperlink"/>
                <w:rFonts w:cstheme="minorHAnsi"/>
                <w:b/>
                <w:bCs/>
                <w:iCs/>
                <w:noProof/>
              </w:rPr>
              <w:t>3.8.1.</w:t>
            </w:r>
            <w:r>
              <w:rPr>
                <w:rFonts w:eastAsiaTheme="minorEastAsia"/>
                <w:noProof/>
                <w:kern w:val="2"/>
                <w:lang w:val="en-US"/>
                <w14:ligatures w14:val="standardContextual"/>
              </w:rPr>
              <w:tab/>
            </w:r>
            <w:r w:rsidRPr="008E7CDA">
              <w:rPr>
                <w:rStyle w:val="Hyperlink"/>
                <w:rFonts w:cstheme="minorHAnsi"/>
                <w:b/>
                <w:bCs/>
                <w:iCs/>
                <w:noProof/>
              </w:rPr>
              <w:t>Indicatori de realizare</w:t>
            </w:r>
            <w:r>
              <w:rPr>
                <w:noProof/>
                <w:webHidden/>
              </w:rPr>
              <w:tab/>
            </w:r>
            <w:r>
              <w:rPr>
                <w:noProof/>
                <w:webHidden/>
              </w:rPr>
              <w:fldChar w:fldCharType="begin"/>
            </w:r>
            <w:r>
              <w:rPr>
                <w:noProof/>
                <w:webHidden/>
              </w:rPr>
              <w:instrText xml:space="preserve"> PAGEREF _Toc181964821 \h </w:instrText>
            </w:r>
            <w:r>
              <w:rPr>
                <w:noProof/>
                <w:webHidden/>
              </w:rPr>
            </w:r>
            <w:r>
              <w:rPr>
                <w:noProof/>
                <w:webHidden/>
              </w:rPr>
              <w:fldChar w:fldCharType="separate"/>
            </w:r>
            <w:r>
              <w:rPr>
                <w:noProof/>
                <w:webHidden/>
              </w:rPr>
              <w:t>18</w:t>
            </w:r>
            <w:r>
              <w:rPr>
                <w:noProof/>
                <w:webHidden/>
              </w:rPr>
              <w:fldChar w:fldCharType="end"/>
            </w:r>
          </w:hyperlink>
        </w:p>
        <w:p w14:paraId="06AA87DD" w14:textId="2E37BE33"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22" w:history="1">
            <w:r w:rsidRPr="008E7CDA">
              <w:rPr>
                <w:rStyle w:val="Hyperlink"/>
                <w:rFonts w:cstheme="minorHAnsi"/>
                <w:b/>
                <w:bCs/>
                <w:iCs/>
                <w:noProof/>
              </w:rPr>
              <w:t>3.8.2.</w:t>
            </w:r>
            <w:r>
              <w:rPr>
                <w:rFonts w:eastAsiaTheme="minorEastAsia"/>
                <w:noProof/>
                <w:kern w:val="2"/>
                <w:lang w:val="en-US"/>
                <w14:ligatures w14:val="standardContextual"/>
              </w:rPr>
              <w:tab/>
            </w:r>
            <w:r w:rsidRPr="008E7CDA">
              <w:rPr>
                <w:rStyle w:val="Hyperlink"/>
                <w:rFonts w:cstheme="minorHAnsi"/>
                <w:b/>
                <w:bCs/>
                <w:iCs/>
                <w:noProof/>
              </w:rPr>
              <w:t>Indicatori de rezultat</w:t>
            </w:r>
            <w:r>
              <w:rPr>
                <w:noProof/>
                <w:webHidden/>
              </w:rPr>
              <w:tab/>
            </w:r>
            <w:r>
              <w:rPr>
                <w:noProof/>
                <w:webHidden/>
              </w:rPr>
              <w:fldChar w:fldCharType="begin"/>
            </w:r>
            <w:r>
              <w:rPr>
                <w:noProof/>
                <w:webHidden/>
              </w:rPr>
              <w:instrText xml:space="preserve"> PAGEREF _Toc181964822 \h </w:instrText>
            </w:r>
            <w:r>
              <w:rPr>
                <w:noProof/>
                <w:webHidden/>
              </w:rPr>
            </w:r>
            <w:r>
              <w:rPr>
                <w:noProof/>
                <w:webHidden/>
              </w:rPr>
              <w:fldChar w:fldCharType="separate"/>
            </w:r>
            <w:r>
              <w:rPr>
                <w:noProof/>
                <w:webHidden/>
              </w:rPr>
              <w:t>18</w:t>
            </w:r>
            <w:r>
              <w:rPr>
                <w:noProof/>
                <w:webHidden/>
              </w:rPr>
              <w:fldChar w:fldCharType="end"/>
            </w:r>
          </w:hyperlink>
        </w:p>
        <w:p w14:paraId="572AD857" w14:textId="7F925E5C"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23" w:history="1">
            <w:r w:rsidRPr="008E7CDA">
              <w:rPr>
                <w:rStyle w:val="Hyperlink"/>
                <w:rFonts w:cstheme="minorHAnsi"/>
                <w:b/>
                <w:bCs/>
                <w:iCs/>
                <w:noProof/>
              </w:rPr>
              <w:t>3.8.3.</w:t>
            </w:r>
            <w:r>
              <w:rPr>
                <w:rFonts w:eastAsiaTheme="minorEastAsia"/>
                <w:noProof/>
                <w:kern w:val="2"/>
                <w:lang w:val="en-US"/>
                <w14:ligatures w14:val="standardContextual"/>
              </w:rPr>
              <w:tab/>
            </w:r>
            <w:r w:rsidRPr="008E7CDA">
              <w:rPr>
                <w:rStyle w:val="Hyperlink"/>
                <w:rFonts w:cstheme="minorHAnsi"/>
                <w:b/>
                <w:bCs/>
                <w:iCs/>
                <w:noProof/>
              </w:rPr>
              <w:t>Indicatori suplimentari specifici apelului de proiecte (dacă este cazul)</w:t>
            </w:r>
            <w:r>
              <w:rPr>
                <w:noProof/>
                <w:webHidden/>
              </w:rPr>
              <w:tab/>
            </w:r>
            <w:r>
              <w:rPr>
                <w:noProof/>
                <w:webHidden/>
              </w:rPr>
              <w:fldChar w:fldCharType="begin"/>
            </w:r>
            <w:r>
              <w:rPr>
                <w:noProof/>
                <w:webHidden/>
              </w:rPr>
              <w:instrText xml:space="preserve"> PAGEREF _Toc181964823 \h </w:instrText>
            </w:r>
            <w:r>
              <w:rPr>
                <w:noProof/>
                <w:webHidden/>
              </w:rPr>
            </w:r>
            <w:r>
              <w:rPr>
                <w:noProof/>
                <w:webHidden/>
              </w:rPr>
              <w:fldChar w:fldCharType="separate"/>
            </w:r>
            <w:r>
              <w:rPr>
                <w:noProof/>
                <w:webHidden/>
              </w:rPr>
              <w:t>18</w:t>
            </w:r>
            <w:r>
              <w:rPr>
                <w:noProof/>
                <w:webHidden/>
              </w:rPr>
              <w:fldChar w:fldCharType="end"/>
            </w:r>
          </w:hyperlink>
        </w:p>
        <w:p w14:paraId="21BA5E25" w14:textId="0D11F0E6" w:rsidR="00872C0C" w:rsidRDefault="00872C0C">
          <w:pPr>
            <w:pStyle w:val="TOC2"/>
            <w:rPr>
              <w:rFonts w:eastAsiaTheme="minorEastAsia" w:cstheme="minorBidi"/>
              <w:b w:val="0"/>
              <w:bCs w:val="0"/>
              <w:iCs w:val="0"/>
              <w:color w:val="auto"/>
              <w:kern w:val="2"/>
              <w:lang w:val="en-US"/>
              <w14:ligatures w14:val="standardContextual"/>
            </w:rPr>
          </w:pPr>
          <w:hyperlink w:anchor="_Toc181964824" w:history="1">
            <w:r w:rsidRPr="008E7CDA">
              <w:rPr>
                <w:rStyle w:val="Hyperlink"/>
              </w:rPr>
              <w:t>3.9.</w:t>
            </w:r>
            <w:r>
              <w:rPr>
                <w:rFonts w:eastAsiaTheme="minorEastAsia" w:cstheme="minorBidi"/>
                <w:b w:val="0"/>
                <w:bCs w:val="0"/>
                <w:iCs w:val="0"/>
                <w:color w:val="auto"/>
                <w:kern w:val="2"/>
                <w:lang w:val="en-US"/>
                <w14:ligatures w14:val="standardContextual"/>
              </w:rPr>
              <w:tab/>
            </w:r>
            <w:r w:rsidRPr="008E7CDA">
              <w:rPr>
                <w:rStyle w:val="Hyperlink"/>
              </w:rPr>
              <w:t>Rezultatele așteptate</w:t>
            </w:r>
            <w:r>
              <w:rPr>
                <w:webHidden/>
              </w:rPr>
              <w:tab/>
            </w:r>
            <w:r>
              <w:rPr>
                <w:webHidden/>
              </w:rPr>
              <w:fldChar w:fldCharType="begin"/>
            </w:r>
            <w:r>
              <w:rPr>
                <w:webHidden/>
              </w:rPr>
              <w:instrText xml:space="preserve"> PAGEREF _Toc181964824 \h </w:instrText>
            </w:r>
            <w:r>
              <w:rPr>
                <w:webHidden/>
              </w:rPr>
            </w:r>
            <w:r>
              <w:rPr>
                <w:webHidden/>
              </w:rPr>
              <w:fldChar w:fldCharType="separate"/>
            </w:r>
            <w:r>
              <w:rPr>
                <w:webHidden/>
              </w:rPr>
              <w:t>19</w:t>
            </w:r>
            <w:r>
              <w:rPr>
                <w:webHidden/>
              </w:rPr>
              <w:fldChar w:fldCharType="end"/>
            </w:r>
          </w:hyperlink>
        </w:p>
        <w:p w14:paraId="05BA716F" w14:textId="7264A60D" w:rsidR="00872C0C" w:rsidRDefault="00872C0C">
          <w:pPr>
            <w:pStyle w:val="TOC2"/>
            <w:rPr>
              <w:rFonts w:eastAsiaTheme="minorEastAsia" w:cstheme="minorBidi"/>
              <w:b w:val="0"/>
              <w:bCs w:val="0"/>
              <w:iCs w:val="0"/>
              <w:color w:val="auto"/>
              <w:kern w:val="2"/>
              <w:lang w:val="en-US"/>
              <w14:ligatures w14:val="standardContextual"/>
            </w:rPr>
          </w:pPr>
          <w:hyperlink w:anchor="_Toc181964825" w:history="1">
            <w:r w:rsidRPr="008E7CDA">
              <w:rPr>
                <w:rStyle w:val="Hyperlink"/>
              </w:rPr>
              <w:t>3.10.</w:t>
            </w:r>
            <w:r>
              <w:rPr>
                <w:rFonts w:eastAsiaTheme="minorEastAsia" w:cstheme="minorBidi"/>
                <w:b w:val="0"/>
                <w:bCs w:val="0"/>
                <w:iCs w:val="0"/>
                <w:color w:val="auto"/>
                <w:kern w:val="2"/>
                <w:lang w:val="en-US"/>
                <w14:ligatures w14:val="standardContextual"/>
              </w:rPr>
              <w:tab/>
            </w:r>
            <w:r w:rsidRPr="008E7CDA">
              <w:rPr>
                <w:rStyle w:val="Hyperlink"/>
              </w:rPr>
              <w:t>Operațiune de importanță strategică</w:t>
            </w:r>
            <w:r>
              <w:rPr>
                <w:webHidden/>
              </w:rPr>
              <w:tab/>
            </w:r>
            <w:r>
              <w:rPr>
                <w:webHidden/>
              </w:rPr>
              <w:fldChar w:fldCharType="begin"/>
            </w:r>
            <w:r>
              <w:rPr>
                <w:webHidden/>
              </w:rPr>
              <w:instrText xml:space="preserve"> PAGEREF _Toc181964825 \h </w:instrText>
            </w:r>
            <w:r>
              <w:rPr>
                <w:webHidden/>
              </w:rPr>
            </w:r>
            <w:r>
              <w:rPr>
                <w:webHidden/>
              </w:rPr>
              <w:fldChar w:fldCharType="separate"/>
            </w:r>
            <w:r>
              <w:rPr>
                <w:webHidden/>
              </w:rPr>
              <w:t>19</w:t>
            </w:r>
            <w:r>
              <w:rPr>
                <w:webHidden/>
              </w:rPr>
              <w:fldChar w:fldCharType="end"/>
            </w:r>
          </w:hyperlink>
        </w:p>
        <w:p w14:paraId="5C9E6772" w14:textId="04234A2F" w:rsidR="00872C0C" w:rsidRDefault="00872C0C">
          <w:pPr>
            <w:pStyle w:val="TOC2"/>
            <w:rPr>
              <w:rFonts w:eastAsiaTheme="minorEastAsia" w:cstheme="minorBidi"/>
              <w:b w:val="0"/>
              <w:bCs w:val="0"/>
              <w:iCs w:val="0"/>
              <w:color w:val="auto"/>
              <w:kern w:val="2"/>
              <w:lang w:val="en-US"/>
              <w14:ligatures w14:val="standardContextual"/>
            </w:rPr>
          </w:pPr>
          <w:hyperlink w:anchor="_Toc181964826" w:history="1">
            <w:r w:rsidRPr="008E7CDA">
              <w:rPr>
                <w:rStyle w:val="Hyperlink"/>
              </w:rPr>
              <w:t>3.11.</w:t>
            </w:r>
            <w:r>
              <w:rPr>
                <w:rFonts w:eastAsiaTheme="minorEastAsia" w:cstheme="minorBidi"/>
                <w:b w:val="0"/>
                <w:bCs w:val="0"/>
                <w:iCs w:val="0"/>
                <w:color w:val="auto"/>
                <w:kern w:val="2"/>
                <w:lang w:val="en-US"/>
                <w14:ligatures w14:val="standardContextual"/>
              </w:rPr>
              <w:tab/>
            </w:r>
            <w:r w:rsidRPr="008E7CDA">
              <w:rPr>
                <w:rStyle w:val="Hyperlink"/>
              </w:rPr>
              <w:t>Investiții teritoriale integrate</w:t>
            </w:r>
            <w:r>
              <w:rPr>
                <w:webHidden/>
              </w:rPr>
              <w:tab/>
            </w:r>
            <w:r>
              <w:rPr>
                <w:webHidden/>
              </w:rPr>
              <w:fldChar w:fldCharType="begin"/>
            </w:r>
            <w:r>
              <w:rPr>
                <w:webHidden/>
              </w:rPr>
              <w:instrText xml:space="preserve"> PAGEREF _Toc181964826 \h </w:instrText>
            </w:r>
            <w:r>
              <w:rPr>
                <w:webHidden/>
              </w:rPr>
            </w:r>
            <w:r>
              <w:rPr>
                <w:webHidden/>
              </w:rPr>
              <w:fldChar w:fldCharType="separate"/>
            </w:r>
            <w:r>
              <w:rPr>
                <w:webHidden/>
              </w:rPr>
              <w:t>19</w:t>
            </w:r>
            <w:r>
              <w:rPr>
                <w:webHidden/>
              </w:rPr>
              <w:fldChar w:fldCharType="end"/>
            </w:r>
          </w:hyperlink>
        </w:p>
        <w:p w14:paraId="43F35C20" w14:textId="544413FD" w:rsidR="00872C0C" w:rsidRDefault="00872C0C">
          <w:pPr>
            <w:pStyle w:val="TOC2"/>
            <w:rPr>
              <w:rFonts w:eastAsiaTheme="minorEastAsia" w:cstheme="minorBidi"/>
              <w:b w:val="0"/>
              <w:bCs w:val="0"/>
              <w:iCs w:val="0"/>
              <w:color w:val="auto"/>
              <w:kern w:val="2"/>
              <w:lang w:val="en-US"/>
              <w14:ligatures w14:val="standardContextual"/>
            </w:rPr>
          </w:pPr>
          <w:hyperlink w:anchor="_Toc181964827" w:history="1">
            <w:r w:rsidRPr="008E7CDA">
              <w:rPr>
                <w:rStyle w:val="Hyperlink"/>
              </w:rPr>
              <w:t>3.12.</w:t>
            </w:r>
            <w:r>
              <w:rPr>
                <w:rFonts w:eastAsiaTheme="minorEastAsia" w:cstheme="minorBidi"/>
                <w:b w:val="0"/>
                <w:bCs w:val="0"/>
                <w:iCs w:val="0"/>
                <w:color w:val="auto"/>
                <w:kern w:val="2"/>
                <w:lang w:val="en-US"/>
                <w14:ligatures w14:val="standardContextual"/>
              </w:rPr>
              <w:tab/>
            </w:r>
            <w:r w:rsidRPr="008E7CDA">
              <w:rPr>
                <w:rStyle w:val="Hyperlink"/>
              </w:rPr>
              <w:t>Dezvoltare locală plasată sub responsabilitatea comunității</w:t>
            </w:r>
            <w:r>
              <w:rPr>
                <w:webHidden/>
              </w:rPr>
              <w:tab/>
            </w:r>
            <w:r>
              <w:rPr>
                <w:webHidden/>
              </w:rPr>
              <w:fldChar w:fldCharType="begin"/>
            </w:r>
            <w:r>
              <w:rPr>
                <w:webHidden/>
              </w:rPr>
              <w:instrText xml:space="preserve"> PAGEREF _Toc181964827 \h </w:instrText>
            </w:r>
            <w:r>
              <w:rPr>
                <w:webHidden/>
              </w:rPr>
            </w:r>
            <w:r>
              <w:rPr>
                <w:webHidden/>
              </w:rPr>
              <w:fldChar w:fldCharType="separate"/>
            </w:r>
            <w:r>
              <w:rPr>
                <w:webHidden/>
              </w:rPr>
              <w:t>19</w:t>
            </w:r>
            <w:r>
              <w:rPr>
                <w:webHidden/>
              </w:rPr>
              <w:fldChar w:fldCharType="end"/>
            </w:r>
          </w:hyperlink>
        </w:p>
        <w:p w14:paraId="6A221E0D" w14:textId="25C21D9D" w:rsidR="00872C0C" w:rsidRDefault="00872C0C">
          <w:pPr>
            <w:pStyle w:val="TOC2"/>
            <w:rPr>
              <w:rFonts w:eastAsiaTheme="minorEastAsia" w:cstheme="minorBidi"/>
              <w:b w:val="0"/>
              <w:bCs w:val="0"/>
              <w:iCs w:val="0"/>
              <w:color w:val="auto"/>
              <w:kern w:val="2"/>
              <w:lang w:val="en-US"/>
              <w14:ligatures w14:val="standardContextual"/>
            </w:rPr>
          </w:pPr>
          <w:hyperlink w:anchor="_Toc181964828" w:history="1">
            <w:r w:rsidRPr="008E7CDA">
              <w:rPr>
                <w:rStyle w:val="Hyperlink"/>
              </w:rPr>
              <w:t>3.13.</w:t>
            </w:r>
            <w:r>
              <w:rPr>
                <w:rFonts w:eastAsiaTheme="minorEastAsia" w:cstheme="minorBidi"/>
                <w:b w:val="0"/>
                <w:bCs w:val="0"/>
                <w:iCs w:val="0"/>
                <w:color w:val="auto"/>
                <w:kern w:val="2"/>
                <w:lang w:val="en-US"/>
                <w14:ligatures w14:val="standardContextual"/>
              </w:rPr>
              <w:tab/>
            </w:r>
            <w:r w:rsidRPr="008E7CDA">
              <w:rPr>
                <w:rStyle w:val="Hyperlink"/>
              </w:rPr>
              <w:t>Reguli privind ajutorul de stat</w:t>
            </w:r>
            <w:r>
              <w:rPr>
                <w:webHidden/>
              </w:rPr>
              <w:tab/>
            </w:r>
            <w:r>
              <w:rPr>
                <w:webHidden/>
              </w:rPr>
              <w:fldChar w:fldCharType="begin"/>
            </w:r>
            <w:r>
              <w:rPr>
                <w:webHidden/>
              </w:rPr>
              <w:instrText xml:space="preserve"> PAGEREF _Toc181964828 \h </w:instrText>
            </w:r>
            <w:r>
              <w:rPr>
                <w:webHidden/>
              </w:rPr>
            </w:r>
            <w:r>
              <w:rPr>
                <w:webHidden/>
              </w:rPr>
              <w:fldChar w:fldCharType="separate"/>
            </w:r>
            <w:r>
              <w:rPr>
                <w:webHidden/>
              </w:rPr>
              <w:t>19</w:t>
            </w:r>
            <w:r>
              <w:rPr>
                <w:webHidden/>
              </w:rPr>
              <w:fldChar w:fldCharType="end"/>
            </w:r>
          </w:hyperlink>
        </w:p>
        <w:p w14:paraId="39E7BE2D" w14:textId="16AA689D" w:rsidR="00872C0C" w:rsidRDefault="00872C0C">
          <w:pPr>
            <w:pStyle w:val="TOC2"/>
            <w:rPr>
              <w:rFonts w:eastAsiaTheme="minorEastAsia" w:cstheme="minorBidi"/>
              <w:b w:val="0"/>
              <w:bCs w:val="0"/>
              <w:iCs w:val="0"/>
              <w:color w:val="auto"/>
              <w:kern w:val="2"/>
              <w:lang w:val="en-US"/>
              <w14:ligatures w14:val="standardContextual"/>
            </w:rPr>
          </w:pPr>
          <w:hyperlink w:anchor="_Toc181964829" w:history="1">
            <w:r w:rsidRPr="008E7CDA">
              <w:rPr>
                <w:rStyle w:val="Hyperlink"/>
              </w:rPr>
              <w:t>3.14.</w:t>
            </w:r>
            <w:r>
              <w:rPr>
                <w:rFonts w:eastAsiaTheme="minorEastAsia" w:cstheme="minorBidi"/>
                <w:b w:val="0"/>
                <w:bCs w:val="0"/>
                <w:iCs w:val="0"/>
                <w:color w:val="auto"/>
                <w:kern w:val="2"/>
                <w:lang w:val="en-US"/>
                <w14:ligatures w14:val="standardContextual"/>
              </w:rPr>
              <w:tab/>
            </w:r>
            <w:r w:rsidRPr="008E7CDA">
              <w:rPr>
                <w:rStyle w:val="Hyperlink"/>
              </w:rPr>
              <w:t>Reguli privind instrumentele financiare</w:t>
            </w:r>
            <w:r>
              <w:rPr>
                <w:webHidden/>
              </w:rPr>
              <w:tab/>
            </w:r>
            <w:r>
              <w:rPr>
                <w:webHidden/>
              </w:rPr>
              <w:fldChar w:fldCharType="begin"/>
            </w:r>
            <w:r>
              <w:rPr>
                <w:webHidden/>
              </w:rPr>
              <w:instrText xml:space="preserve"> PAGEREF _Toc181964829 \h </w:instrText>
            </w:r>
            <w:r>
              <w:rPr>
                <w:webHidden/>
              </w:rPr>
            </w:r>
            <w:r>
              <w:rPr>
                <w:webHidden/>
              </w:rPr>
              <w:fldChar w:fldCharType="separate"/>
            </w:r>
            <w:r>
              <w:rPr>
                <w:webHidden/>
              </w:rPr>
              <w:t>20</w:t>
            </w:r>
            <w:r>
              <w:rPr>
                <w:webHidden/>
              </w:rPr>
              <w:fldChar w:fldCharType="end"/>
            </w:r>
          </w:hyperlink>
        </w:p>
        <w:p w14:paraId="0A779BF1" w14:textId="77A2EFF1" w:rsidR="00872C0C" w:rsidRDefault="00872C0C">
          <w:pPr>
            <w:pStyle w:val="TOC2"/>
            <w:rPr>
              <w:rFonts w:eastAsiaTheme="minorEastAsia" w:cstheme="minorBidi"/>
              <w:b w:val="0"/>
              <w:bCs w:val="0"/>
              <w:iCs w:val="0"/>
              <w:color w:val="auto"/>
              <w:kern w:val="2"/>
              <w:lang w:val="en-US"/>
              <w14:ligatures w14:val="standardContextual"/>
            </w:rPr>
          </w:pPr>
          <w:hyperlink w:anchor="_Toc181964830" w:history="1">
            <w:r w:rsidRPr="008E7CDA">
              <w:rPr>
                <w:rStyle w:val="Hyperlink"/>
              </w:rPr>
              <w:t>3.15.</w:t>
            </w:r>
            <w:r>
              <w:rPr>
                <w:rFonts w:eastAsiaTheme="minorEastAsia" w:cstheme="minorBidi"/>
                <w:b w:val="0"/>
                <w:bCs w:val="0"/>
                <w:iCs w:val="0"/>
                <w:color w:val="auto"/>
                <w:kern w:val="2"/>
                <w:lang w:val="en-US"/>
                <w14:ligatures w14:val="standardContextual"/>
              </w:rPr>
              <w:tab/>
            </w:r>
            <w:r w:rsidRPr="008E7CDA">
              <w:rPr>
                <w:rStyle w:val="Hyperlink"/>
              </w:rPr>
              <w:t>Acțiuni interregionale, transfrontaliere și transnaționale</w:t>
            </w:r>
            <w:r>
              <w:rPr>
                <w:webHidden/>
              </w:rPr>
              <w:tab/>
            </w:r>
            <w:r>
              <w:rPr>
                <w:webHidden/>
              </w:rPr>
              <w:fldChar w:fldCharType="begin"/>
            </w:r>
            <w:r>
              <w:rPr>
                <w:webHidden/>
              </w:rPr>
              <w:instrText xml:space="preserve"> PAGEREF _Toc181964830 \h </w:instrText>
            </w:r>
            <w:r>
              <w:rPr>
                <w:webHidden/>
              </w:rPr>
            </w:r>
            <w:r>
              <w:rPr>
                <w:webHidden/>
              </w:rPr>
              <w:fldChar w:fldCharType="separate"/>
            </w:r>
            <w:r>
              <w:rPr>
                <w:webHidden/>
              </w:rPr>
              <w:t>20</w:t>
            </w:r>
            <w:r>
              <w:rPr>
                <w:webHidden/>
              </w:rPr>
              <w:fldChar w:fldCharType="end"/>
            </w:r>
          </w:hyperlink>
        </w:p>
        <w:p w14:paraId="29A62CFE" w14:textId="29B4FC33" w:rsidR="00872C0C" w:rsidRDefault="00872C0C">
          <w:pPr>
            <w:pStyle w:val="TOC2"/>
            <w:rPr>
              <w:rFonts w:eastAsiaTheme="minorEastAsia" w:cstheme="minorBidi"/>
              <w:b w:val="0"/>
              <w:bCs w:val="0"/>
              <w:iCs w:val="0"/>
              <w:color w:val="auto"/>
              <w:kern w:val="2"/>
              <w:lang w:val="en-US"/>
              <w14:ligatures w14:val="standardContextual"/>
            </w:rPr>
          </w:pPr>
          <w:hyperlink w:anchor="_Toc181964831" w:history="1">
            <w:r w:rsidRPr="008E7CDA">
              <w:rPr>
                <w:rStyle w:val="Hyperlink"/>
              </w:rPr>
              <w:t>3.16.</w:t>
            </w:r>
            <w:r>
              <w:rPr>
                <w:rFonts w:eastAsiaTheme="minorEastAsia" w:cstheme="minorBidi"/>
                <w:b w:val="0"/>
                <w:bCs w:val="0"/>
                <w:iCs w:val="0"/>
                <w:color w:val="auto"/>
                <w:kern w:val="2"/>
                <w:lang w:val="en-US"/>
                <w14:ligatures w14:val="standardContextual"/>
              </w:rPr>
              <w:tab/>
            </w:r>
            <w:r w:rsidRPr="008E7CDA">
              <w:rPr>
                <w:rStyle w:val="Hyperlink"/>
              </w:rPr>
              <w:t>Principii orizontale</w:t>
            </w:r>
            <w:r>
              <w:rPr>
                <w:webHidden/>
              </w:rPr>
              <w:tab/>
            </w:r>
            <w:r>
              <w:rPr>
                <w:webHidden/>
              </w:rPr>
              <w:fldChar w:fldCharType="begin"/>
            </w:r>
            <w:r>
              <w:rPr>
                <w:webHidden/>
              </w:rPr>
              <w:instrText xml:space="preserve"> PAGEREF _Toc181964831 \h </w:instrText>
            </w:r>
            <w:r>
              <w:rPr>
                <w:webHidden/>
              </w:rPr>
            </w:r>
            <w:r>
              <w:rPr>
                <w:webHidden/>
              </w:rPr>
              <w:fldChar w:fldCharType="separate"/>
            </w:r>
            <w:r>
              <w:rPr>
                <w:webHidden/>
              </w:rPr>
              <w:t>20</w:t>
            </w:r>
            <w:r>
              <w:rPr>
                <w:webHidden/>
              </w:rPr>
              <w:fldChar w:fldCharType="end"/>
            </w:r>
          </w:hyperlink>
        </w:p>
        <w:p w14:paraId="6718C7D7" w14:textId="420050E4" w:rsidR="00872C0C" w:rsidRDefault="00872C0C">
          <w:pPr>
            <w:pStyle w:val="TOC2"/>
            <w:rPr>
              <w:rFonts w:eastAsiaTheme="minorEastAsia" w:cstheme="minorBidi"/>
              <w:b w:val="0"/>
              <w:bCs w:val="0"/>
              <w:iCs w:val="0"/>
              <w:color w:val="auto"/>
              <w:kern w:val="2"/>
              <w:lang w:val="en-US"/>
              <w14:ligatures w14:val="standardContextual"/>
            </w:rPr>
          </w:pPr>
          <w:hyperlink w:anchor="_Toc181964832" w:history="1">
            <w:r w:rsidRPr="008E7CDA">
              <w:rPr>
                <w:rStyle w:val="Hyperlink"/>
              </w:rPr>
              <w:t>3.17.</w:t>
            </w:r>
            <w:r>
              <w:rPr>
                <w:rFonts w:eastAsiaTheme="minorEastAsia" w:cstheme="minorBidi"/>
                <w:b w:val="0"/>
                <w:bCs w:val="0"/>
                <w:iCs w:val="0"/>
                <w:color w:val="auto"/>
                <w:kern w:val="2"/>
                <w:lang w:val="en-US"/>
                <w14:ligatures w14:val="standardContextual"/>
              </w:rPr>
              <w:tab/>
            </w:r>
            <w:r w:rsidRPr="008E7CDA">
              <w:rPr>
                <w:rStyle w:val="Hyperlink"/>
              </w:rPr>
              <w:t>Aspecte de mediu (inclusiv aplicarea Directivei 2011/92/UE a Parlamentului European și a Consiliului). Aplicarea principiului  DNSH. Imunizarea la schimbările climatice</w:t>
            </w:r>
            <w:r>
              <w:rPr>
                <w:webHidden/>
              </w:rPr>
              <w:tab/>
            </w:r>
            <w:r>
              <w:rPr>
                <w:webHidden/>
              </w:rPr>
              <w:fldChar w:fldCharType="begin"/>
            </w:r>
            <w:r>
              <w:rPr>
                <w:webHidden/>
              </w:rPr>
              <w:instrText xml:space="preserve"> PAGEREF _Toc181964832 \h </w:instrText>
            </w:r>
            <w:r>
              <w:rPr>
                <w:webHidden/>
              </w:rPr>
            </w:r>
            <w:r>
              <w:rPr>
                <w:webHidden/>
              </w:rPr>
              <w:fldChar w:fldCharType="separate"/>
            </w:r>
            <w:r>
              <w:rPr>
                <w:webHidden/>
              </w:rPr>
              <w:t>21</w:t>
            </w:r>
            <w:r>
              <w:rPr>
                <w:webHidden/>
              </w:rPr>
              <w:fldChar w:fldCharType="end"/>
            </w:r>
          </w:hyperlink>
        </w:p>
        <w:p w14:paraId="3CB76C75" w14:textId="05849C32" w:rsidR="00872C0C" w:rsidRDefault="00872C0C">
          <w:pPr>
            <w:pStyle w:val="TOC3"/>
            <w:tabs>
              <w:tab w:val="right" w:leader="dot" w:pos="10312"/>
            </w:tabs>
            <w:rPr>
              <w:rFonts w:eastAsiaTheme="minorEastAsia"/>
              <w:noProof/>
              <w:kern w:val="2"/>
              <w:lang w:val="en-US"/>
              <w14:ligatures w14:val="standardContextual"/>
            </w:rPr>
          </w:pPr>
          <w:hyperlink w:anchor="_Toc181964833" w:history="1">
            <w:r w:rsidRPr="008E7CDA">
              <w:rPr>
                <w:rStyle w:val="Hyperlink"/>
                <w:rFonts w:cstheme="minorHAnsi"/>
                <w:b/>
                <w:bCs/>
                <w:iCs/>
                <w:noProof/>
              </w:rPr>
              <w:t>3.17.1. Aplicarea principiului  DNSH. Imunizarea la schimbările climatice</w:t>
            </w:r>
            <w:r>
              <w:rPr>
                <w:noProof/>
                <w:webHidden/>
              </w:rPr>
              <w:tab/>
            </w:r>
            <w:r>
              <w:rPr>
                <w:noProof/>
                <w:webHidden/>
              </w:rPr>
              <w:fldChar w:fldCharType="begin"/>
            </w:r>
            <w:r>
              <w:rPr>
                <w:noProof/>
                <w:webHidden/>
              </w:rPr>
              <w:instrText xml:space="preserve"> PAGEREF _Toc181964833 \h </w:instrText>
            </w:r>
            <w:r>
              <w:rPr>
                <w:noProof/>
                <w:webHidden/>
              </w:rPr>
            </w:r>
            <w:r>
              <w:rPr>
                <w:noProof/>
                <w:webHidden/>
              </w:rPr>
              <w:fldChar w:fldCharType="separate"/>
            </w:r>
            <w:r>
              <w:rPr>
                <w:noProof/>
                <w:webHidden/>
              </w:rPr>
              <w:t>21</w:t>
            </w:r>
            <w:r>
              <w:rPr>
                <w:noProof/>
                <w:webHidden/>
              </w:rPr>
              <w:fldChar w:fldCharType="end"/>
            </w:r>
          </w:hyperlink>
        </w:p>
        <w:p w14:paraId="63C886D0" w14:textId="590DE7D3"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34" w:history="1">
            <w:r w:rsidRPr="008E7CDA">
              <w:rPr>
                <w:rStyle w:val="Hyperlink"/>
                <w:rFonts w:cstheme="minorHAnsi"/>
                <w:b/>
                <w:bCs/>
                <w:iCs/>
                <w:noProof/>
              </w:rPr>
              <w:t>3.17.2.</w:t>
            </w:r>
            <w:r>
              <w:rPr>
                <w:rFonts w:eastAsiaTheme="minorEastAsia"/>
                <w:noProof/>
                <w:kern w:val="2"/>
                <w:lang w:val="en-US"/>
                <w14:ligatures w14:val="standardContextual"/>
              </w:rPr>
              <w:tab/>
            </w:r>
            <w:r w:rsidRPr="008E7CDA">
              <w:rPr>
                <w:rStyle w:val="Hyperlink"/>
                <w:rFonts w:cstheme="minorHAnsi"/>
                <w:b/>
                <w:bCs/>
                <w:iCs/>
                <w:noProof/>
              </w:rPr>
              <w:t>Eficiența resurselor (apă, aer, lumină etc.)</w:t>
            </w:r>
            <w:r>
              <w:rPr>
                <w:noProof/>
                <w:webHidden/>
              </w:rPr>
              <w:tab/>
            </w:r>
            <w:r>
              <w:rPr>
                <w:noProof/>
                <w:webHidden/>
              </w:rPr>
              <w:fldChar w:fldCharType="begin"/>
            </w:r>
            <w:r>
              <w:rPr>
                <w:noProof/>
                <w:webHidden/>
              </w:rPr>
              <w:instrText xml:space="preserve"> PAGEREF _Toc181964834 \h </w:instrText>
            </w:r>
            <w:r>
              <w:rPr>
                <w:noProof/>
                <w:webHidden/>
              </w:rPr>
            </w:r>
            <w:r>
              <w:rPr>
                <w:noProof/>
                <w:webHidden/>
              </w:rPr>
              <w:fldChar w:fldCharType="separate"/>
            </w:r>
            <w:r>
              <w:rPr>
                <w:noProof/>
                <w:webHidden/>
              </w:rPr>
              <w:t>22</w:t>
            </w:r>
            <w:r>
              <w:rPr>
                <w:noProof/>
                <w:webHidden/>
              </w:rPr>
              <w:fldChar w:fldCharType="end"/>
            </w:r>
          </w:hyperlink>
        </w:p>
        <w:p w14:paraId="1EE8D040" w14:textId="381FA1B1"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35" w:history="1">
            <w:r w:rsidRPr="008E7CDA">
              <w:rPr>
                <w:rStyle w:val="Hyperlink"/>
                <w:rFonts w:cstheme="minorHAnsi"/>
                <w:b/>
                <w:bCs/>
                <w:iCs/>
                <w:noProof/>
              </w:rPr>
              <w:t>3.17.3.</w:t>
            </w:r>
            <w:r>
              <w:rPr>
                <w:rFonts w:eastAsiaTheme="minorEastAsia"/>
                <w:noProof/>
                <w:kern w:val="2"/>
                <w:lang w:val="en-US"/>
                <w14:ligatures w14:val="standardContextual"/>
              </w:rPr>
              <w:tab/>
            </w:r>
            <w:r w:rsidRPr="008E7CDA">
              <w:rPr>
                <w:rStyle w:val="Hyperlink"/>
                <w:rFonts w:cstheme="minorHAnsi"/>
                <w:b/>
                <w:bCs/>
                <w:iCs/>
                <w:noProof/>
              </w:rPr>
              <w:t>Reducerea cantității de deșeuri/economia circulară</w:t>
            </w:r>
            <w:r>
              <w:rPr>
                <w:noProof/>
                <w:webHidden/>
              </w:rPr>
              <w:tab/>
            </w:r>
            <w:r>
              <w:rPr>
                <w:noProof/>
                <w:webHidden/>
              </w:rPr>
              <w:fldChar w:fldCharType="begin"/>
            </w:r>
            <w:r>
              <w:rPr>
                <w:noProof/>
                <w:webHidden/>
              </w:rPr>
              <w:instrText xml:space="preserve"> PAGEREF _Toc181964835 \h </w:instrText>
            </w:r>
            <w:r>
              <w:rPr>
                <w:noProof/>
                <w:webHidden/>
              </w:rPr>
            </w:r>
            <w:r>
              <w:rPr>
                <w:noProof/>
                <w:webHidden/>
              </w:rPr>
              <w:fldChar w:fldCharType="separate"/>
            </w:r>
            <w:r>
              <w:rPr>
                <w:noProof/>
                <w:webHidden/>
              </w:rPr>
              <w:t>22</w:t>
            </w:r>
            <w:r>
              <w:rPr>
                <w:noProof/>
                <w:webHidden/>
              </w:rPr>
              <w:fldChar w:fldCharType="end"/>
            </w:r>
          </w:hyperlink>
        </w:p>
        <w:p w14:paraId="6489F64C" w14:textId="4189218C" w:rsidR="00872C0C" w:rsidRDefault="00872C0C">
          <w:pPr>
            <w:pStyle w:val="TOC2"/>
            <w:rPr>
              <w:rFonts w:eastAsiaTheme="minorEastAsia" w:cstheme="minorBidi"/>
              <w:b w:val="0"/>
              <w:bCs w:val="0"/>
              <w:iCs w:val="0"/>
              <w:color w:val="auto"/>
              <w:kern w:val="2"/>
              <w:lang w:val="en-US"/>
              <w14:ligatures w14:val="standardContextual"/>
            </w:rPr>
          </w:pPr>
          <w:hyperlink w:anchor="_Toc181964836" w:history="1">
            <w:r w:rsidRPr="008E7CDA">
              <w:rPr>
                <w:rStyle w:val="Hyperlink"/>
              </w:rPr>
              <w:t>3.18.</w:t>
            </w:r>
            <w:r>
              <w:rPr>
                <w:rFonts w:eastAsiaTheme="minorEastAsia" w:cstheme="minorBidi"/>
                <w:b w:val="0"/>
                <w:bCs w:val="0"/>
                <w:iCs w:val="0"/>
                <w:color w:val="auto"/>
                <w:kern w:val="2"/>
                <w:lang w:val="en-US"/>
                <w14:ligatures w14:val="standardContextual"/>
              </w:rPr>
              <w:tab/>
            </w:r>
            <w:r w:rsidRPr="008E7CDA">
              <w:rPr>
                <w:rStyle w:val="Hyperlink"/>
              </w:rPr>
              <w:t>Caracterul durabil al proiectului</w:t>
            </w:r>
            <w:r>
              <w:rPr>
                <w:webHidden/>
              </w:rPr>
              <w:tab/>
            </w:r>
            <w:r>
              <w:rPr>
                <w:webHidden/>
              </w:rPr>
              <w:fldChar w:fldCharType="begin"/>
            </w:r>
            <w:r>
              <w:rPr>
                <w:webHidden/>
              </w:rPr>
              <w:instrText xml:space="preserve"> PAGEREF _Toc181964836 \h </w:instrText>
            </w:r>
            <w:r>
              <w:rPr>
                <w:webHidden/>
              </w:rPr>
            </w:r>
            <w:r>
              <w:rPr>
                <w:webHidden/>
              </w:rPr>
              <w:fldChar w:fldCharType="separate"/>
            </w:r>
            <w:r>
              <w:rPr>
                <w:webHidden/>
              </w:rPr>
              <w:t>22</w:t>
            </w:r>
            <w:r>
              <w:rPr>
                <w:webHidden/>
              </w:rPr>
              <w:fldChar w:fldCharType="end"/>
            </w:r>
          </w:hyperlink>
        </w:p>
        <w:p w14:paraId="1BBAB3A7" w14:textId="1B901968" w:rsidR="00872C0C" w:rsidRDefault="00872C0C">
          <w:pPr>
            <w:pStyle w:val="TOC2"/>
            <w:rPr>
              <w:rFonts w:eastAsiaTheme="minorEastAsia" w:cstheme="minorBidi"/>
              <w:b w:val="0"/>
              <w:bCs w:val="0"/>
              <w:iCs w:val="0"/>
              <w:color w:val="auto"/>
              <w:kern w:val="2"/>
              <w:lang w:val="en-US"/>
              <w14:ligatures w14:val="standardContextual"/>
            </w:rPr>
          </w:pPr>
          <w:hyperlink w:anchor="_Toc181964837" w:history="1">
            <w:r w:rsidRPr="008E7CDA">
              <w:rPr>
                <w:rStyle w:val="Hyperlink"/>
              </w:rPr>
              <w:t>3.19.</w:t>
            </w:r>
            <w:r>
              <w:rPr>
                <w:rFonts w:eastAsiaTheme="minorEastAsia" w:cstheme="minorBidi"/>
                <w:b w:val="0"/>
                <w:bCs w:val="0"/>
                <w:iCs w:val="0"/>
                <w:color w:val="auto"/>
                <w:kern w:val="2"/>
                <w:lang w:val="en-US"/>
                <w14:ligatures w14:val="standardContextual"/>
              </w:rPr>
              <w:tab/>
            </w:r>
            <w:r w:rsidRPr="008E7CDA">
              <w:rPr>
                <w:rStyle w:val="Hyperlink"/>
              </w:rPr>
              <w:t>Acțiuni menite să garanteze egalitatea de șanse, de gen, incluziunea și nediscriminarea și accesibilitatea pentru persoanele cu dizabilități</w:t>
            </w:r>
            <w:r>
              <w:rPr>
                <w:webHidden/>
              </w:rPr>
              <w:tab/>
            </w:r>
            <w:r>
              <w:rPr>
                <w:webHidden/>
              </w:rPr>
              <w:fldChar w:fldCharType="begin"/>
            </w:r>
            <w:r>
              <w:rPr>
                <w:webHidden/>
              </w:rPr>
              <w:instrText xml:space="preserve"> PAGEREF _Toc181964837 \h </w:instrText>
            </w:r>
            <w:r>
              <w:rPr>
                <w:webHidden/>
              </w:rPr>
            </w:r>
            <w:r>
              <w:rPr>
                <w:webHidden/>
              </w:rPr>
              <w:fldChar w:fldCharType="separate"/>
            </w:r>
            <w:r>
              <w:rPr>
                <w:webHidden/>
              </w:rPr>
              <w:t>22</w:t>
            </w:r>
            <w:r>
              <w:rPr>
                <w:webHidden/>
              </w:rPr>
              <w:fldChar w:fldCharType="end"/>
            </w:r>
          </w:hyperlink>
        </w:p>
        <w:p w14:paraId="648AD2AD" w14:textId="5CB7EB93" w:rsidR="00872C0C" w:rsidRDefault="00872C0C">
          <w:pPr>
            <w:pStyle w:val="TOC3"/>
            <w:tabs>
              <w:tab w:val="right" w:leader="dot" w:pos="10312"/>
            </w:tabs>
            <w:rPr>
              <w:rFonts w:eastAsiaTheme="minorEastAsia"/>
              <w:noProof/>
              <w:kern w:val="2"/>
              <w:lang w:val="en-US"/>
              <w14:ligatures w14:val="standardContextual"/>
            </w:rPr>
          </w:pPr>
          <w:hyperlink w:anchor="_Toc181964838" w:history="1">
            <w:r w:rsidRPr="008E7CDA">
              <w:rPr>
                <w:rStyle w:val="Hyperlink"/>
                <w:rFonts w:cstheme="minorHAnsi"/>
                <w:b/>
                <w:bCs/>
                <w:iCs/>
                <w:noProof/>
              </w:rPr>
              <w:t>3.19.1. Egalitatea de șanse</w:t>
            </w:r>
            <w:r>
              <w:rPr>
                <w:noProof/>
                <w:webHidden/>
              </w:rPr>
              <w:tab/>
            </w:r>
            <w:r>
              <w:rPr>
                <w:noProof/>
                <w:webHidden/>
              </w:rPr>
              <w:fldChar w:fldCharType="begin"/>
            </w:r>
            <w:r>
              <w:rPr>
                <w:noProof/>
                <w:webHidden/>
              </w:rPr>
              <w:instrText xml:space="preserve"> PAGEREF _Toc181964838 \h </w:instrText>
            </w:r>
            <w:r>
              <w:rPr>
                <w:noProof/>
                <w:webHidden/>
              </w:rPr>
            </w:r>
            <w:r>
              <w:rPr>
                <w:noProof/>
                <w:webHidden/>
              </w:rPr>
              <w:fldChar w:fldCharType="separate"/>
            </w:r>
            <w:r>
              <w:rPr>
                <w:noProof/>
                <w:webHidden/>
              </w:rPr>
              <w:t>23</w:t>
            </w:r>
            <w:r>
              <w:rPr>
                <w:noProof/>
                <w:webHidden/>
              </w:rPr>
              <w:fldChar w:fldCharType="end"/>
            </w:r>
          </w:hyperlink>
        </w:p>
        <w:p w14:paraId="3CC11BDA" w14:textId="39F70950" w:rsidR="00872C0C" w:rsidRDefault="00872C0C">
          <w:pPr>
            <w:pStyle w:val="TOC2"/>
            <w:rPr>
              <w:rFonts w:eastAsiaTheme="minorEastAsia" w:cstheme="minorBidi"/>
              <w:b w:val="0"/>
              <w:bCs w:val="0"/>
              <w:iCs w:val="0"/>
              <w:color w:val="auto"/>
              <w:kern w:val="2"/>
              <w:lang w:val="en-US"/>
              <w14:ligatures w14:val="standardContextual"/>
            </w:rPr>
          </w:pPr>
          <w:hyperlink w:anchor="_Toc181964839" w:history="1">
            <w:r w:rsidRPr="008E7CDA">
              <w:rPr>
                <w:rStyle w:val="Hyperlink"/>
              </w:rPr>
              <w:t>3.20.</w:t>
            </w:r>
            <w:r>
              <w:rPr>
                <w:rFonts w:eastAsiaTheme="minorEastAsia" w:cstheme="minorBidi"/>
                <w:b w:val="0"/>
                <w:bCs w:val="0"/>
                <w:iCs w:val="0"/>
                <w:color w:val="auto"/>
                <w:kern w:val="2"/>
                <w:lang w:val="en-US"/>
                <w14:ligatures w14:val="standardContextual"/>
              </w:rPr>
              <w:tab/>
            </w:r>
            <w:r w:rsidRPr="008E7CDA">
              <w:rPr>
                <w:rStyle w:val="Hyperlink"/>
              </w:rPr>
              <w:t>Teme secundare</w:t>
            </w:r>
            <w:r>
              <w:rPr>
                <w:webHidden/>
              </w:rPr>
              <w:tab/>
            </w:r>
            <w:r>
              <w:rPr>
                <w:webHidden/>
              </w:rPr>
              <w:fldChar w:fldCharType="begin"/>
            </w:r>
            <w:r>
              <w:rPr>
                <w:webHidden/>
              </w:rPr>
              <w:instrText xml:space="preserve"> PAGEREF _Toc181964839 \h </w:instrText>
            </w:r>
            <w:r>
              <w:rPr>
                <w:webHidden/>
              </w:rPr>
            </w:r>
            <w:r>
              <w:rPr>
                <w:webHidden/>
              </w:rPr>
              <w:fldChar w:fldCharType="separate"/>
            </w:r>
            <w:r>
              <w:rPr>
                <w:webHidden/>
              </w:rPr>
              <w:t>26</w:t>
            </w:r>
            <w:r>
              <w:rPr>
                <w:webHidden/>
              </w:rPr>
              <w:fldChar w:fldCharType="end"/>
            </w:r>
          </w:hyperlink>
        </w:p>
        <w:p w14:paraId="57564E57" w14:textId="63F8AFF2" w:rsidR="00872C0C" w:rsidRDefault="00872C0C">
          <w:pPr>
            <w:pStyle w:val="TOC2"/>
            <w:rPr>
              <w:rFonts w:eastAsiaTheme="minorEastAsia" w:cstheme="minorBidi"/>
              <w:b w:val="0"/>
              <w:bCs w:val="0"/>
              <w:iCs w:val="0"/>
              <w:color w:val="auto"/>
              <w:kern w:val="2"/>
              <w:lang w:val="en-US"/>
              <w14:ligatures w14:val="standardContextual"/>
            </w:rPr>
          </w:pPr>
          <w:hyperlink w:anchor="_Toc181964840" w:history="1">
            <w:r w:rsidRPr="008E7CDA">
              <w:rPr>
                <w:rStyle w:val="Hyperlink"/>
              </w:rPr>
              <w:t>3.21.</w:t>
            </w:r>
            <w:r>
              <w:rPr>
                <w:rFonts w:eastAsiaTheme="minorEastAsia" w:cstheme="minorBidi"/>
                <w:b w:val="0"/>
                <w:bCs w:val="0"/>
                <w:iCs w:val="0"/>
                <w:color w:val="auto"/>
                <w:kern w:val="2"/>
                <w:lang w:val="en-US"/>
                <w14:ligatures w14:val="standardContextual"/>
              </w:rPr>
              <w:tab/>
            </w:r>
            <w:r w:rsidRPr="008E7CDA">
              <w:rPr>
                <w:rStyle w:val="Hyperlink"/>
              </w:rPr>
              <w:t>Informarea și vizibilitatea sprijinului din fonduri</w:t>
            </w:r>
            <w:r>
              <w:rPr>
                <w:webHidden/>
              </w:rPr>
              <w:tab/>
            </w:r>
            <w:r>
              <w:rPr>
                <w:webHidden/>
              </w:rPr>
              <w:fldChar w:fldCharType="begin"/>
            </w:r>
            <w:r>
              <w:rPr>
                <w:webHidden/>
              </w:rPr>
              <w:instrText xml:space="preserve"> PAGEREF _Toc181964840 \h </w:instrText>
            </w:r>
            <w:r>
              <w:rPr>
                <w:webHidden/>
              </w:rPr>
            </w:r>
            <w:r>
              <w:rPr>
                <w:webHidden/>
              </w:rPr>
              <w:fldChar w:fldCharType="separate"/>
            </w:r>
            <w:r>
              <w:rPr>
                <w:webHidden/>
              </w:rPr>
              <w:t>26</w:t>
            </w:r>
            <w:r>
              <w:rPr>
                <w:webHidden/>
              </w:rPr>
              <w:fldChar w:fldCharType="end"/>
            </w:r>
          </w:hyperlink>
        </w:p>
        <w:p w14:paraId="250838C6" w14:textId="6701EAE5" w:rsidR="00872C0C" w:rsidRDefault="00872C0C">
          <w:pPr>
            <w:pStyle w:val="TOC1"/>
            <w:rPr>
              <w:rFonts w:eastAsiaTheme="minorEastAsia"/>
              <w:noProof/>
              <w:kern w:val="2"/>
              <w:lang w:val="en-US"/>
              <w14:ligatures w14:val="standardContextual"/>
            </w:rPr>
          </w:pPr>
          <w:hyperlink w:anchor="_Toc181964841" w:history="1">
            <w:r w:rsidRPr="008E7CDA">
              <w:rPr>
                <w:rStyle w:val="Hyperlink"/>
                <w:rFonts w:cstheme="minorHAnsi"/>
                <w:b/>
                <w:bCs/>
                <w:iCs/>
                <w:noProof/>
              </w:rPr>
              <w:t>4.</w:t>
            </w:r>
            <w:r>
              <w:rPr>
                <w:rFonts w:eastAsiaTheme="minorEastAsia"/>
                <w:noProof/>
                <w:kern w:val="2"/>
                <w:lang w:val="en-US"/>
                <w14:ligatures w14:val="standardContextual"/>
              </w:rPr>
              <w:tab/>
            </w:r>
            <w:r w:rsidRPr="008E7CDA">
              <w:rPr>
                <w:rStyle w:val="Hyperlink"/>
                <w:rFonts w:cstheme="minorHAnsi"/>
                <w:b/>
                <w:bCs/>
                <w:iCs/>
                <w:noProof/>
              </w:rPr>
              <w:t>INFORMAȚII ADMINISTRATIVE DESPRE APELUL DE PROIECTE</w:t>
            </w:r>
            <w:r>
              <w:rPr>
                <w:noProof/>
                <w:webHidden/>
              </w:rPr>
              <w:tab/>
            </w:r>
            <w:r>
              <w:rPr>
                <w:noProof/>
                <w:webHidden/>
              </w:rPr>
              <w:fldChar w:fldCharType="begin"/>
            </w:r>
            <w:r>
              <w:rPr>
                <w:noProof/>
                <w:webHidden/>
              </w:rPr>
              <w:instrText xml:space="preserve"> PAGEREF _Toc181964841 \h </w:instrText>
            </w:r>
            <w:r>
              <w:rPr>
                <w:noProof/>
                <w:webHidden/>
              </w:rPr>
            </w:r>
            <w:r>
              <w:rPr>
                <w:noProof/>
                <w:webHidden/>
              </w:rPr>
              <w:fldChar w:fldCharType="separate"/>
            </w:r>
            <w:r>
              <w:rPr>
                <w:noProof/>
                <w:webHidden/>
              </w:rPr>
              <w:t>27</w:t>
            </w:r>
            <w:r>
              <w:rPr>
                <w:noProof/>
                <w:webHidden/>
              </w:rPr>
              <w:fldChar w:fldCharType="end"/>
            </w:r>
          </w:hyperlink>
        </w:p>
        <w:p w14:paraId="4776BD40" w14:textId="29287C59" w:rsidR="00872C0C" w:rsidRDefault="00872C0C">
          <w:pPr>
            <w:pStyle w:val="TOC2"/>
            <w:rPr>
              <w:rFonts w:eastAsiaTheme="minorEastAsia" w:cstheme="minorBidi"/>
              <w:b w:val="0"/>
              <w:bCs w:val="0"/>
              <w:iCs w:val="0"/>
              <w:color w:val="auto"/>
              <w:kern w:val="2"/>
              <w:lang w:val="en-US"/>
              <w14:ligatures w14:val="standardContextual"/>
            </w:rPr>
          </w:pPr>
          <w:hyperlink w:anchor="_Toc181964842" w:history="1">
            <w:r w:rsidRPr="008E7CDA">
              <w:rPr>
                <w:rStyle w:val="Hyperlink"/>
              </w:rPr>
              <w:t>4.1.</w:t>
            </w:r>
            <w:r>
              <w:rPr>
                <w:rFonts w:eastAsiaTheme="minorEastAsia" w:cstheme="minorBidi"/>
                <w:b w:val="0"/>
                <w:bCs w:val="0"/>
                <w:iCs w:val="0"/>
                <w:color w:val="auto"/>
                <w:kern w:val="2"/>
                <w:lang w:val="en-US"/>
                <w14:ligatures w14:val="standardContextual"/>
              </w:rPr>
              <w:tab/>
            </w:r>
            <w:r w:rsidRPr="008E7CDA">
              <w:rPr>
                <w:rStyle w:val="Hyperlink"/>
              </w:rPr>
              <w:t>Data deschiderii apelului de proiecte</w:t>
            </w:r>
            <w:r>
              <w:rPr>
                <w:webHidden/>
              </w:rPr>
              <w:tab/>
            </w:r>
            <w:r>
              <w:rPr>
                <w:webHidden/>
              </w:rPr>
              <w:fldChar w:fldCharType="begin"/>
            </w:r>
            <w:r>
              <w:rPr>
                <w:webHidden/>
              </w:rPr>
              <w:instrText xml:space="preserve"> PAGEREF _Toc181964842 \h </w:instrText>
            </w:r>
            <w:r>
              <w:rPr>
                <w:webHidden/>
              </w:rPr>
            </w:r>
            <w:r>
              <w:rPr>
                <w:webHidden/>
              </w:rPr>
              <w:fldChar w:fldCharType="separate"/>
            </w:r>
            <w:r>
              <w:rPr>
                <w:webHidden/>
              </w:rPr>
              <w:t>27</w:t>
            </w:r>
            <w:r>
              <w:rPr>
                <w:webHidden/>
              </w:rPr>
              <w:fldChar w:fldCharType="end"/>
            </w:r>
          </w:hyperlink>
        </w:p>
        <w:p w14:paraId="3147185E" w14:textId="2D84BF4F" w:rsidR="00872C0C" w:rsidRDefault="00872C0C">
          <w:pPr>
            <w:pStyle w:val="TOC2"/>
            <w:rPr>
              <w:rFonts w:eastAsiaTheme="minorEastAsia" w:cstheme="minorBidi"/>
              <w:b w:val="0"/>
              <w:bCs w:val="0"/>
              <w:iCs w:val="0"/>
              <w:color w:val="auto"/>
              <w:kern w:val="2"/>
              <w:lang w:val="en-US"/>
              <w14:ligatures w14:val="standardContextual"/>
            </w:rPr>
          </w:pPr>
          <w:hyperlink w:anchor="_Toc181964843" w:history="1">
            <w:r w:rsidRPr="008E7CDA">
              <w:rPr>
                <w:rStyle w:val="Hyperlink"/>
              </w:rPr>
              <w:t>4.2.</w:t>
            </w:r>
            <w:r>
              <w:rPr>
                <w:rFonts w:eastAsiaTheme="minorEastAsia" w:cstheme="minorBidi"/>
                <w:b w:val="0"/>
                <w:bCs w:val="0"/>
                <w:iCs w:val="0"/>
                <w:color w:val="auto"/>
                <w:kern w:val="2"/>
                <w:lang w:val="en-US"/>
                <w14:ligatures w14:val="standardContextual"/>
              </w:rPr>
              <w:tab/>
            </w:r>
            <w:r w:rsidRPr="008E7CDA">
              <w:rPr>
                <w:rStyle w:val="Hyperlink"/>
              </w:rPr>
              <w:t>Perioada de pregătire a proiectelor</w:t>
            </w:r>
            <w:r>
              <w:rPr>
                <w:webHidden/>
              </w:rPr>
              <w:tab/>
            </w:r>
            <w:r>
              <w:rPr>
                <w:webHidden/>
              </w:rPr>
              <w:fldChar w:fldCharType="begin"/>
            </w:r>
            <w:r>
              <w:rPr>
                <w:webHidden/>
              </w:rPr>
              <w:instrText xml:space="preserve"> PAGEREF _Toc181964843 \h </w:instrText>
            </w:r>
            <w:r>
              <w:rPr>
                <w:webHidden/>
              </w:rPr>
            </w:r>
            <w:r>
              <w:rPr>
                <w:webHidden/>
              </w:rPr>
              <w:fldChar w:fldCharType="separate"/>
            </w:r>
            <w:r>
              <w:rPr>
                <w:webHidden/>
              </w:rPr>
              <w:t>27</w:t>
            </w:r>
            <w:r>
              <w:rPr>
                <w:webHidden/>
              </w:rPr>
              <w:fldChar w:fldCharType="end"/>
            </w:r>
          </w:hyperlink>
        </w:p>
        <w:p w14:paraId="0F7E9901" w14:textId="04DBC8A0" w:rsidR="00872C0C" w:rsidRDefault="00872C0C">
          <w:pPr>
            <w:pStyle w:val="TOC2"/>
            <w:rPr>
              <w:rFonts w:eastAsiaTheme="minorEastAsia" w:cstheme="minorBidi"/>
              <w:b w:val="0"/>
              <w:bCs w:val="0"/>
              <w:iCs w:val="0"/>
              <w:color w:val="auto"/>
              <w:kern w:val="2"/>
              <w:lang w:val="en-US"/>
              <w14:ligatures w14:val="standardContextual"/>
            </w:rPr>
          </w:pPr>
          <w:hyperlink w:anchor="_Toc181964844" w:history="1">
            <w:r w:rsidRPr="008E7CDA">
              <w:rPr>
                <w:rStyle w:val="Hyperlink"/>
              </w:rPr>
              <w:t>4.3.</w:t>
            </w:r>
            <w:r>
              <w:rPr>
                <w:rFonts w:eastAsiaTheme="minorEastAsia" w:cstheme="minorBidi"/>
                <w:b w:val="0"/>
                <w:bCs w:val="0"/>
                <w:iCs w:val="0"/>
                <w:color w:val="auto"/>
                <w:kern w:val="2"/>
                <w:lang w:val="en-US"/>
                <w14:ligatures w14:val="standardContextual"/>
              </w:rPr>
              <w:tab/>
            </w:r>
            <w:r w:rsidRPr="008E7CDA">
              <w:rPr>
                <w:rStyle w:val="Hyperlink"/>
              </w:rPr>
              <w:t>Perioada de depunere a proiectelor</w:t>
            </w:r>
            <w:r>
              <w:rPr>
                <w:webHidden/>
              </w:rPr>
              <w:tab/>
            </w:r>
            <w:r>
              <w:rPr>
                <w:webHidden/>
              </w:rPr>
              <w:fldChar w:fldCharType="begin"/>
            </w:r>
            <w:r>
              <w:rPr>
                <w:webHidden/>
              </w:rPr>
              <w:instrText xml:space="preserve"> PAGEREF _Toc181964844 \h </w:instrText>
            </w:r>
            <w:r>
              <w:rPr>
                <w:webHidden/>
              </w:rPr>
            </w:r>
            <w:r>
              <w:rPr>
                <w:webHidden/>
              </w:rPr>
              <w:fldChar w:fldCharType="separate"/>
            </w:r>
            <w:r>
              <w:rPr>
                <w:webHidden/>
              </w:rPr>
              <w:t>27</w:t>
            </w:r>
            <w:r>
              <w:rPr>
                <w:webHidden/>
              </w:rPr>
              <w:fldChar w:fldCharType="end"/>
            </w:r>
          </w:hyperlink>
        </w:p>
        <w:p w14:paraId="06C08073" w14:textId="05C2BBDA"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45" w:history="1">
            <w:r w:rsidRPr="008E7CDA">
              <w:rPr>
                <w:rStyle w:val="Hyperlink"/>
                <w:rFonts w:cstheme="minorHAnsi"/>
                <w:b/>
                <w:bCs/>
                <w:iCs/>
                <w:noProof/>
              </w:rPr>
              <w:t>4.3.1.</w:t>
            </w:r>
            <w:r>
              <w:rPr>
                <w:rFonts w:eastAsiaTheme="minorEastAsia"/>
                <w:noProof/>
                <w:kern w:val="2"/>
                <w:lang w:val="en-US"/>
                <w14:ligatures w14:val="standardContextual"/>
              </w:rPr>
              <w:tab/>
            </w:r>
            <w:r w:rsidRPr="008E7CDA">
              <w:rPr>
                <w:rStyle w:val="Hyperlink"/>
                <w:rFonts w:cstheme="minorHAnsi"/>
                <w:b/>
                <w:bCs/>
                <w:iCs/>
                <w:noProof/>
              </w:rPr>
              <w:t>Data și ora pentru începerea depunerii de proiecte</w:t>
            </w:r>
            <w:r>
              <w:rPr>
                <w:noProof/>
                <w:webHidden/>
              </w:rPr>
              <w:tab/>
            </w:r>
            <w:r>
              <w:rPr>
                <w:noProof/>
                <w:webHidden/>
              </w:rPr>
              <w:fldChar w:fldCharType="begin"/>
            </w:r>
            <w:r>
              <w:rPr>
                <w:noProof/>
                <w:webHidden/>
              </w:rPr>
              <w:instrText xml:space="preserve"> PAGEREF _Toc181964845 \h </w:instrText>
            </w:r>
            <w:r>
              <w:rPr>
                <w:noProof/>
                <w:webHidden/>
              </w:rPr>
            </w:r>
            <w:r>
              <w:rPr>
                <w:noProof/>
                <w:webHidden/>
              </w:rPr>
              <w:fldChar w:fldCharType="separate"/>
            </w:r>
            <w:r>
              <w:rPr>
                <w:noProof/>
                <w:webHidden/>
              </w:rPr>
              <w:t>27</w:t>
            </w:r>
            <w:r>
              <w:rPr>
                <w:noProof/>
                <w:webHidden/>
              </w:rPr>
              <w:fldChar w:fldCharType="end"/>
            </w:r>
          </w:hyperlink>
        </w:p>
        <w:p w14:paraId="220C8163" w14:textId="7224429E"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46" w:history="1">
            <w:r w:rsidRPr="008E7CDA">
              <w:rPr>
                <w:rStyle w:val="Hyperlink"/>
                <w:rFonts w:cstheme="minorHAnsi"/>
                <w:b/>
                <w:bCs/>
                <w:iCs/>
                <w:noProof/>
              </w:rPr>
              <w:t>4.3.2.</w:t>
            </w:r>
            <w:r>
              <w:rPr>
                <w:rFonts w:eastAsiaTheme="minorEastAsia"/>
                <w:noProof/>
                <w:kern w:val="2"/>
                <w:lang w:val="en-US"/>
                <w14:ligatures w14:val="standardContextual"/>
              </w:rPr>
              <w:tab/>
            </w:r>
            <w:r w:rsidRPr="008E7CDA">
              <w:rPr>
                <w:rStyle w:val="Hyperlink"/>
                <w:rFonts w:cstheme="minorHAnsi"/>
                <w:b/>
                <w:bCs/>
                <w:iCs/>
                <w:noProof/>
              </w:rPr>
              <w:t>Data și ora închiderii apelului de proiecte</w:t>
            </w:r>
            <w:r>
              <w:rPr>
                <w:noProof/>
                <w:webHidden/>
              </w:rPr>
              <w:tab/>
            </w:r>
            <w:r>
              <w:rPr>
                <w:noProof/>
                <w:webHidden/>
              </w:rPr>
              <w:fldChar w:fldCharType="begin"/>
            </w:r>
            <w:r>
              <w:rPr>
                <w:noProof/>
                <w:webHidden/>
              </w:rPr>
              <w:instrText xml:space="preserve"> PAGEREF _Toc181964846 \h </w:instrText>
            </w:r>
            <w:r>
              <w:rPr>
                <w:noProof/>
                <w:webHidden/>
              </w:rPr>
            </w:r>
            <w:r>
              <w:rPr>
                <w:noProof/>
                <w:webHidden/>
              </w:rPr>
              <w:fldChar w:fldCharType="separate"/>
            </w:r>
            <w:r>
              <w:rPr>
                <w:noProof/>
                <w:webHidden/>
              </w:rPr>
              <w:t>27</w:t>
            </w:r>
            <w:r>
              <w:rPr>
                <w:noProof/>
                <w:webHidden/>
              </w:rPr>
              <w:fldChar w:fldCharType="end"/>
            </w:r>
          </w:hyperlink>
        </w:p>
        <w:p w14:paraId="54CC82FD" w14:textId="09041633" w:rsidR="00872C0C" w:rsidRDefault="00872C0C">
          <w:pPr>
            <w:pStyle w:val="TOC2"/>
            <w:rPr>
              <w:rFonts w:eastAsiaTheme="minorEastAsia" w:cstheme="minorBidi"/>
              <w:b w:val="0"/>
              <w:bCs w:val="0"/>
              <w:iCs w:val="0"/>
              <w:color w:val="auto"/>
              <w:kern w:val="2"/>
              <w:lang w:val="en-US"/>
              <w14:ligatures w14:val="standardContextual"/>
            </w:rPr>
          </w:pPr>
          <w:hyperlink w:anchor="_Toc181964847" w:history="1">
            <w:r w:rsidRPr="008E7CDA">
              <w:rPr>
                <w:rStyle w:val="Hyperlink"/>
              </w:rPr>
              <w:t>4.4.</w:t>
            </w:r>
            <w:r>
              <w:rPr>
                <w:rFonts w:eastAsiaTheme="minorEastAsia" w:cstheme="minorBidi"/>
                <w:b w:val="0"/>
                <w:bCs w:val="0"/>
                <w:iCs w:val="0"/>
                <w:color w:val="auto"/>
                <w:kern w:val="2"/>
                <w:lang w:val="en-US"/>
                <w14:ligatures w14:val="standardContextual"/>
              </w:rPr>
              <w:tab/>
            </w:r>
            <w:r w:rsidRPr="008E7CDA">
              <w:rPr>
                <w:rStyle w:val="Hyperlink"/>
              </w:rPr>
              <w:t>Modalitatea de depunere a proiectelor</w:t>
            </w:r>
            <w:r>
              <w:rPr>
                <w:webHidden/>
              </w:rPr>
              <w:tab/>
            </w:r>
            <w:r>
              <w:rPr>
                <w:webHidden/>
              </w:rPr>
              <w:fldChar w:fldCharType="begin"/>
            </w:r>
            <w:r>
              <w:rPr>
                <w:webHidden/>
              </w:rPr>
              <w:instrText xml:space="preserve"> PAGEREF _Toc181964847 \h </w:instrText>
            </w:r>
            <w:r>
              <w:rPr>
                <w:webHidden/>
              </w:rPr>
            </w:r>
            <w:r>
              <w:rPr>
                <w:webHidden/>
              </w:rPr>
              <w:fldChar w:fldCharType="separate"/>
            </w:r>
            <w:r>
              <w:rPr>
                <w:webHidden/>
              </w:rPr>
              <w:t>28</w:t>
            </w:r>
            <w:r>
              <w:rPr>
                <w:webHidden/>
              </w:rPr>
              <w:fldChar w:fldCharType="end"/>
            </w:r>
          </w:hyperlink>
        </w:p>
        <w:p w14:paraId="44C9FD73" w14:textId="1E76D8E1" w:rsidR="00872C0C" w:rsidRDefault="00872C0C">
          <w:pPr>
            <w:pStyle w:val="TOC1"/>
            <w:rPr>
              <w:rFonts w:eastAsiaTheme="minorEastAsia"/>
              <w:noProof/>
              <w:kern w:val="2"/>
              <w:lang w:val="en-US"/>
              <w14:ligatures w14:val="standardContextual"/>
            </w:rPr>
          </w:pPr>
          <w:hyperlink w:anchor="_Toc181964848" w:history="1">
            <w:r w:rsidRPr="008E7CDA">
              <w:rPr>
                <w:rStyle w:val="Hyperlink"/>
                <w:rFonts w:cstheme="minorHAnsi"/>
                <w:b/>
                <w:bCs/>
                <w:iCs/>
                <w:noProof/>
              </w:rPr>
              <w:t>5.</w:t>
            </w:r>
            <w:r>
              <w:rPr>
                <w:rFonts w:eastAsiaTheme="minorEastAsia"/>
                <w:noProof/>
                <w:kern w:val="2"/>
                <w:lang w:val="en-US"/>
                <w14:ligatures w14:val="standardContextual"/>
              </w:rPr>
              <w:tab/>
            </w:r>
            <w:r w:rsidRPr="008E7CDA">
              <w:rPr>
                <w:rStyle w:val="Hyperlink"/>
                <w:rFonts w:cstheme="minorHAnsi"/>
                <w:b/>
                <w:bCs/>
                <w:iCs/>
                <w:noProof/>
              </w:rPr>
              <w:t>CONDIȚII DE  ELIGIBILITATE</w:t>
            </w:r>
            <w:r>
              <w:rPr>
                <w:noProof/>
                <w:webHidden/>
              </w:rPr>
              <w:tab/>
            </w:r>
            <w:r>
              <w:rPr>
                <w:noProof/>
                <w:webHidden/>
              </w:rPr>
              <w:fldChar w:fldCharType="begin"/>
            </w:r>
            <w:r>
              <w:rPr>
                <w:noProof/>
                <w:webHidden/>
              </w:rPr>
              <w:instrText xml:space="preserve"> PAGEREF _Toc181964848 \h </w:instrText>
            </w:r>
            <w:r>
              <w:rPr>
                <w:noProof/>
                <w:webHidden/>
              </w:rPr>
            </w:r>
            <w:r>
              <w:rPr>
                <w:noProof/>
                <w:webHidden/>
              </w:rPr>
              <w:fldChar w:fldCharType="separate"/>
            </w:r>
            <w:r>
              <w:rPr>
                <w:noProof/>
                <w:webHidden/>
              </w:rPr>
              <w:t>28</w:t>
            </w:r>
            <w:r>
              <w:rPr>
                <w:noProof/>
                <w:webHidden/>
              </w:rPr>
              <w:fldChar w:fldCharType="end"/>
            </w:r>
          </w:hyperlink>
        </w:p>
        <w:p w14:paraId="140D00F1" w14:textId="53237B6F" w:rsidR="00872C0C" w:rsidRDefault="00872C0C">
          <w:pPr>
            <w:pStyle w:val="TOC2"/>
            <w:rPr>
              <w:rFonts w:eastAsiaTheme="minorEastAsia" w:cstheme="minorBidi"/>
              <w:b w:val="0"/>
              <w:bCs w:val="0"/>
              <w:iCs w:val="0"/>
              <w:color w:val="auto"/>
              <w:kern w:val="2"/>
              <w:lang w:val="en-US"/>
              <w14:ligatures w14:val="standardContextual"/>
            </w:rPr>
          </w:pPr>
          <w:hyperlink w:anchor="_Toc181964849" w:history="1">
            <w:r w:rsidRPr="008E7CDA">
              <w:rPr>
                <w:rStyle w:val="Hyperlink"/>
              </w:rPr>
              <w:t>5.1.</w:t>
            </w:r>
            <w:r>
              <w:rPr>
                <w:rFonts w:eastAsiaTheme="minorEastAsia" w:cstheme="minorBidi"/>
                <w:b w:val="0"/>
                <w:bCs w:val="0"/>
                <w:iCs w:val="0"/>
                <w:color w:val="auto"/>
                <w:kern w:val="2"/>
                <w:lang w:val="en-US"/>
                <w14:ligatures w14:val="standardContextual"/>
              </w:rPr>
              <w:tab/>
            </w:r>
            <w:r w:rsidRPr="008E7CDA">
              <w:rPr>
                <w:rStyle w:val="Hyperlink"/>
              </w:rPr>
              <w:t>Eligibilitatea solicitanților și partenerilor</w:t>
            </w:r>
            <w:r>
              <w:rPr>
                <w:webHidden/>
              </w:rPr>
              <w:tab/>
            </w:r>
            <w:r>
              <w:rPr>
                <w:webHidden/>
              </w:rPr>
              <w:fldChar w:fldCharType="begin"/>
            </w:r>
            <w:r>
              <w:rPr>
                <w:webHidden/>
              </w:rPr>
              <w:instrText xml:space="preserve"> PAGEREF _Toc181964849 \h </w:instrText>
            </w:r>
            <w:r>
              <w:rPr>
                <w:webHidden/>
              </w:rPr>
            </w:r>
            <w:r>
              <w:rPr>
                <w:webHidden/>
              </w:rPr>
              <w:fldChar w:fldCharType="separate"/>
            </w:r>
            <w:r>
              <w:rPr>
                <w:webHidden/>
              </w:rPr>
              <w:t>28</w:t>
            </w:r>
            <w:r>
              <w:rPr>
                <w:webHidden/>
              </w:rPr>
              <w:fldChar w:fldCharType="end"/>
            </w:r>
          </w:hyperlink>
        </w:p>
        <w:p w14:paraId="51E9E10F" w14:textId="7F24F8AC"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50" w:history="1">
            <w:r w:rsidRPr="008E7CDA">
              <w:rPr>
                <w:rStyle w:val="Hyperlink"/>
                <w:rFonts w:cstheme="minorHAnsi"/>
                <w:b/>
                <w:bCs/>
                <w:iCs/>
                <w:noProof/>
              </w:rPr>
              <w:t>5.1.1.</w:t>
            </w:r>
            <w:r>
              <w:rPr>
                <w:rFonts w:eastAsiaTheme="minorEastAsia"/>
                <w:noProof/>
                <w:kern w:val="2"/>
                <w:lang w:val="en-US"/>
                <w14:ligatures w14:val="standardContextual"/>
              </w:rPr>
              <w:tab/>
            </w:r>
            <w:r w:rsidRPr="008E7CDA">
              <w:rPr>
                <w:rStyle w:val="Hyperlink"/>
                <w:rFonts w:cstheme="minorHAnsi"/>
                <w:b/>
                <w:bCs/>
                <w:iCs/>
                <w:noProof/>
              </w:rPr>
              <w:t>Cerințe privind eligibilitatea solicitanților și partenerilor</w:t>
            </w:r>
            <w:r>
              <w:rPr>
                <w:noProof/>
                <w:webHidden/>
              </w:rPr>
              <w:tab/>
            </w:r>
            <w:r>
              <w:rPr>
                <w:noProof/>
                <w:webHidden/>
              </w:rPr>
              <w:fldChar w:fldCharType="begin"/>
            </w:r>
            <w:r>
              <w:rPr>
                <w:noProof/>
                <w:webHidden/>
              </w:rPr>
              <w:instrText xml:space="preserve"> PAGEREF _Toc181964850 \h </w:instrText>
            </w:r>
            <w:r>
              <w:rPr>
                <w:noProof/>
                <w:webHidden/>
              </w:rPr>
            </w:r>
            <w:r>
              <w:rPr>
                <w:noProof/>
                <w:webHidden/>
              </w:rPr>
              <w:fldChar w:fldCharType="separate"/>
            </w:r>
            <w:r>
              <w:rPr>
                <w:noProof/>
                <w:webHidden/>
              </w:rPr>
              <w:t>28</w:t>
            </w:r>
            <w:r>
              <w:rPr>
                <w:noProof/>
                <w:webHidden/>
              </w:rPr>
              <w:fldChar w:fldCharType="end"/>
            </w:r>
          </w:hyperlink>
        </w:p>
        <w:p w14:paraId="146BEF8B" w14:textId="20D17D09"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51" w:history="1">
            <w:r w:rsidRPr="008E7CDA">
              <w:rPr>
                <w:rStyle w:val="Hyperlink"/>
                <w:rFonts w:cstheme="minorHAnsi"/>
                <w:b/>
                <w:bCs/>
                <w:iCs/>
                <w:noProof/>
              </w:rPr>
              <w:t>5.1.2.</w:t>
            </w:r>
            <w:r>
              <w:rPr>
                <w:rFonts w:eastAsiaTheme="minorEastAsia"/>
                <w:noProof/>
                <w:kern w:val="2"/>
                <w:lang w:val="en-US"/>
                <w14:ligatures w14:val="standardContextual"/>
              </w:rPr>
              <w:tab/>
            </w:r>
            <w:r w:rsidRPr="008E7CDA">
              <w:rPr>
                <w:rStyle w:val="Hyperlink"/>
                <w:rFonts w:cstheme="minorHAnsi"/>
                <w:b/>
                <w:bCs/>
                <w:iCs/>
                <w:noProof/>
              </w:rPr>
              <w:t>Categorii de solicitanți eligibili</w:t>
            </w:r>
            <w:r>
              <w:rPr>
                <w:noProof/>
                <w:webHidden/>
              </w:rPr>
              <w:tab/>
            </w:r>
            <w:r>
              <w:rPr>
                <w:noProof/>
                <w:webHidden/>
              </w:rPr>
              <w:fldChar w:fldCharType="begin"/>
            </w:r>
            <w:r>
              <w:rPr>
                <w:noProof/>
                <w:webHidden/>
              </w:rPr>
              <w:instrText xml:space="preserve"> PAGEREF _Toc181964851 \h </w:instrText>
            </w:r>
            <w:r>
              <w:rPr>
                <w:noProof/>
                <w:webHidden/>
              </w:rPr>
            </w:r>
            <w:r>
              <w:rPr>
                <w:noProof/>
                <w:webHidden/>
              </w:rPr>
              <w:fldChar w:fldCharType="separate"/>
            </w:r>
            <w:r>
              <w:rPr>
                <w:noProof/>
                <w:webHidden/>
              </w:rPr>
              <w:t>31</w:t>
            </w:r>
            <w:r>
              <w:rPr>
                <w:noProof/>
                <w:webHidden/>
              </w:rPr>
              <w:fldChar w:fldCharType="end"/>
            </w:r>
          </w:hyperlink>
        </w:p>
        <w:p w14:paraId="0BD15AFA" w14:textId="013BC64A"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52" w:history="1">
            <w:r w:rsidRPr="008E7CDA">
              <w:rPr>
                <w:rStyle w:val="Hyperlink"/>
                <w:rFonts w:cstheme="minorHAnsi"/>
                <w:b/>
                <w:bCs/>
                <w:iCs/>
                <w:noProof/>
              </w:rPr>
              <w:t>5.1.3.</w:t>
            </w:r>
            <w:r>
              <w:rPr>
                <w:rFonts w:eastAsiaTheme="minorEastAsia"/>
                <w:noProof/>
                <w:kern w:val="2"/>
                <w:lang w:val="en-US"/>
                <w14:ligatures w14:val="standardContextual"/>
              </w:rPr>
              <w:tab/>
            </w:r>
            <w:r w:rsidRPr="008E7CDA">
              <w:rPr>
                <w:rStyle w:val="Hyperlink"/>
                <w:rFonts w:cstheme="minorHAnsi"/>
                <w:b/>
                <w:bCs/>
                <w:iCs/>
                <w:noProof/>
              </w:rPr>
              <w:t>Categorii de parteneri eligibili</w:t>
            </w:r>
            <w:r>
              <w:rPr>
                <w:noProof/>
                <w:webHidden/>
              </w:rPr>
              <w:tab/>
            </w:r>
            <w:r>
              <w:rPr>
                <w:noProof/>
                <w:webHidden/>
              </w:rPr>
              <w:fldChar w:fldCharType="begin"/>
            </w:r>
            <w:r>
              <w:rPr>
                <w:noProof/>
                <w:webHidden/>
              </w:rPr>
              <w:instrText xml:space="preserve"> PAGEREF _Toc181964852 \h </w:instrText>
            </w:r>
            <w:r>
              <w:rPr>
                <w:noProof/>
                <w:webHidden/>
              </w:rPr>
            </w:r>
            <w:r>
              <w:rPr>
                <w:noProof/>
                <w:webHidden/>
              </w:rPr>
              <w:fldChar w:fldCharType="separate"/>
            </w:r>
            <w:r>
              <w:rPr>
                <w:noProof/>
                <w:webHidden/>
              </w:rPr>
              <w:t>32</w:t>
            </w:r>
            <w:r>
              <w:rPr>
                <w:noProof/>
                <w:webHidden/>
              </w:rPr>
              <w:fldChar w:fldCharType="end"/>
            </w:r>
          </w:hyperlink>
        </w:p>
        <w:p w14:paraId="799BD420" w14:textId="69AA68DA"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53" w:history="1">
            <w:r w:rsidRPr="008E7CDA">
              <w:rPr>
                <w:rStyle w:val="Hyperlink"/>
                <w:rFonts w:cstheme="minorHAnsi"/>
                <w:b/>
                <w:bCs/>
                <w:iCs/>
                <w:noProof/>
              </w:rPr>
              <w:t>5.1.4.</w:t>
            </w:r>
            <w:r>
              <w:rPr>
                <w:rFonts w:eastAsiaTheme="minorEastAsia"/>
                <w:noProof/>
                <w:kern w:val="2"/>
                <w:lang w:val="en-US"/>
                <w14:ligatures w14:val="standardContextual"/>
              </w:rPr>
              <w:tab/>
            </w:r>
            <w:r w:rsidRPr="008E7CDA">
              <w:rPr>
                <w:rStyle w:val="Hyperlink"/>
                <w:rFonts w:cstheme="minorHAnsi"/>
                <w:b/>
                <w:bCs/>
                <w:iCs/>
                <w:noProof/>
              </w:rPr>
              <w:t>Reguli și cerințe privind parteneriatul</w:t>
            </w:r>
            <w:r>
              <w:rPr>
                <w:noProof/>
                <w:webHidden/>
              </w:rPr>
              <w:tab/>
            </w:r>
            <w:r>
              <w:rPr>
                <w:noProof/>
                <w:webHidden/>
              </w:rPr>
              <w:fldChar w:fldCharType="begin"/>
            </w:r>
            <w:r>
              <w:rPr>
                <w:noProof/>
                <w:webHidden/>
              </w:rPr>
              <w:instrText xml:space="preserve"> PAGEREF _Toc181964853 \h </w:instrText>
            </w:r>
            <w:r>
              <w:rPr>
                <w:noProof/>
                <w:webHidden/>
              </w:rPr>
            </w:r>
            <w:r>
              <w:rPr>
                <w:noProof/>
                <w:webHidden/>
              </w:rPr>
              <w:fldChar w:fldCharType="separate"/>
            </w:r>
            <w:r>
              <w:rPr>
                <w:noProof/>
                <w:webHidden/>
              </w:rPr>
              <w:t>32</w:t>
            </w:r>
            <w:r>
              <w:rPr>
                <w:noProof/>
                <w:webHidden/>
              </w:rPr>
              <w:fldChar w:fldCharType="end"/>
            </w:r>
          </w:hyperlink>
        </w:p>
        <w:p w14:paraId="6A25CF60" w14:textId="46F84AF7" w:rsidR="00872C0C" w:rsidRDefault="00872C0C">
          <w:pPr>
            <w:pStyle w:val="TOC2"/>
            <w:rPr>
              <w:rFonts w:eastAsiaTheme="minorEastAsia" w:cstheme="minorBidi"/>
              <w:b w:val="0"/>
              <w:bCs w:val="0"/>
              <w:iCs w:val="0"/>
              <w:color w:val="auto"/>
              <w:kern w:val="2"/>
              <w:lang w:val="en-US"/>
              <w14:ligatures w14:val="standardContextual"/>
            </w:rPr>
          </w:pPr>
          <w:hyperlink w:anchor="_Toc181964854" w:history="1">
            <w:r w:rsidRPr="008E7CDA">
              <w:rPr>
                <w:rStyle w:val="Hyperlink"/>
              </w:rPr>
              <w:t>5.2.</w:t>
            </w:r>
            <w:r>
              <w:rPr>
                <w:rFonts w:eastAsiaTheme="minorEastAsia" w:cstheme="minorBidi"/>
                <w:b w:val="0"/>
                <w:bCs w:val="0"/>
                <w:iCs w:val="0"/>
                <w:color w:val="auto"/>
                <w:kern w:val="2"/>
                <w:lang w:val="en-US"/>
                <w14:ligatures w14:val="standardContextual"/>
              </w:rPr>
              <w:tab/>
            </w:r>
            <w:r w:rsidRPr="008E7CDA">
              <w:rPr>
                <w:rStyle w:val="Hyperlink"/>
              </w:rPr>
              <w:t>Eligibilitatea activităților</w:t>
            </w:r>
            <w:r>
              <w:rPr>
                <w:webHidden/>
              </w:rPr>
              <w:tab/>
            </w:r>
            <w:r>
              <w:rPr>
                <w:webHidden/>
              </w:rPr>
              <w:fldChar w:fldCharType="begin"/>
            </w:r>
            <w:r>
              <w:rPr>
                <w:webHidden/>
              </w:rPr>
              <w:instrText xml:space="preserve"> PAGEREF _Toc181964854 \h </w:instrText>
            </w:r>
            <w:r>
              <w:rPr>
                <w:webHidden/>
              </w:rPr>
            </w:r>
            <w:r>
              <w:rPr>
                <w:webHidden/>
              </w:rPr>
              <w:fldChar w:fldCharType="separate"/>
            </w:r>
            <w:r>
              <w:rPr>
                <w:webHidden/>
              </w:rPr>
              <w:t>33</w:t>
            </w:r>
            <w:r>
              <w:rPr>
                <w:webHidden/>
              </w:rPr>
              <w:fldChar w:fldCharType="end"/>
            </w:r>
          </w:hyperlink>
        </w:p>
        <w:p w14:paraId="47918A8A" w14:textId="6950248B"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55" w:history="1">
            <w:r w:rsidRPr="008E7CDA">
              <w:rPr>
                <w:rStyle w:val="Hyperlink"/>
                <w:rFonts w:cstheme="minorHAnsi"/>
                <w:b/>
                <w:bCs/>
                <w:iCs/>
                <w:noProof/>
              </w:rPr>
              <w:t>5.2.1.</w:t>
            </w:r>
            <w:r>
              <w:rPr>
                <w:rFonts w:eastAsiaTheme="minorEastAsia"/>
                <w:noProof/>
                <w:kern w:val="2"/>
                <w:lang w:val="en-US"/>
                <w14:ligatures w14:val="standardContextual"/>
              </w:rPr>
              <w:tab/>
            </w:r>
            <w:r w:rsidRPr="008E7CDA">
              <w:rPr>
                <w:rStyle w:val="Hyperlink"/>
                <w:rFonts w:cstheme="minorHAnsi"/>
                <w:b/>
                <w:bCs/>
                <w:iCs/>
                <w:noProof/>
              </w:rPr>
              <w:t>Cerințe generale privind eligibilitatea activităților</w:t>
            </w:r>
            <w:r>
              <w:rPr>
                <w:noProof/>
                <w:webHidden/>
              </w:rPr>
              <w:tab/>
            </w:r>
            <w:r>
              <w:rPr>
                <w:noProof/>
                <w:webHidden/>
              </w:rPr>
              <w:fldChar w:fldCharType="begin"/>
            </w:r>
            <w:r>
              <w:rPr>
                <w:noProof/>
                <w:webHidden/>
              </w:rPr>
              <w:instrText xml:space="preserve"> PAGEREF _Toc181964855 \h </w:instrText>
            </w:r>
            <w:r>
              <w:rPr>
                <w:noProof/>
                <w:webHidden/>
              </w:rPr>
            </w:r>
            <w:r>
              <w:rPr>
                <w:noProof/>
                <w:webHidden/>
              </w:rPr>
              <w:fldChar w:fldCharType="separate"/>
            </w:r>
            <w:r>
              <w:rPr>
                <w:noProof/>
                <w:webHidden/>
              </w:rPr>
              <w:t>33</w:t>
            </w:r>
            <w:r>
              <w:rPr>
                <w:noProof/>
                <w:webHidden/>
              </w:rPr>
              <w:fldChar w:fldCharType="end"/>
            </w:r>
          </w:hyperlink>
        </w:p>
        <w:p w14:paraId="357CA2DB" w14:textId="3B2AAF82"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56" w:history="1">
            <w:r w:rsidRPr="008E7CDA">
              <w:rPr>
                <w:rStyle w:val="Hyperlink"/>
                <w:rFonts w:cstheme="minorHAnsi"/>
                <w:b/>
                <w:bCs/>
                <w:iCs/>
                <w:noProof/>
              </w:rPr>
              <w:t>5.2.2.</w:t>
            </w:r>
            <w:r>
              <w:rPr>
                <w:rFonts w:eastAsiaTheme="minorEastAsia"/>
                <w:noProof/>
                <w:kern w:val="2"/>
                <w:lang w:val="en-US"/>
                <w14:ligatures w14:val="standardContextual"/>
              </w:rPr>
              <w:tab/>
            </w:r>
            <w:r w:rsidRPr="008E7CDA">
              <w:rPr>
                <w:rStyle w:val="Hyperlink"/>
                <w:rFonts w:cstheme="minorHAnsi"/>
                <w:b/>
                <w:bCs/>
                <w:iCs/>
                <w:noProof/>
              </w:rPr>
              <w:t>Activități eligibile</w:t>
            </w:r>
            <w:r>
              <w:rPr>
                <w:noProof/>
                <w:webHidden/>
              </w:rPr>
              <w:tab/>
            </w:r>
            <w:r>
              <w:rPr>
                <w:noProof/>
                <w:webHidden/>
              </w:rPr>
              <w:fldChar w:fldCharType="begin"/>
            </w:r>
            <w:r>
              <w:rPr>
                <w:noProof/>
                <w:webHidden/>
              </w:rPr>
              <w:instrText xml:space="preserve"> PAGEREF _Toc181964856 \h </w:instrText>
            </w:r>
            <w:r>
              <w:rPr>
                <w:noProof/>
                <w:webHidden/>
              </w:rPr>
            </w:r>
            <w:r>
              <w:rPr>
                <w:noProof/>
                <w:webHidden/>
              </w:rPr>
              <w:fldChar w:fldCharType="separate"/>
            </w:r>
            <w:r>
              <w:rPr>
                <w:noProof/>
                <w:webHidden/>
              </w:rPr>
              <w:t>33</w:t>
            </w:r>
            <w:r>
              <w:rPr>
                <w:noProof/>
                <w:webHidden/>
              </w:rPr>
              <w:fldChar w:fldCharType="end"/>
            </w:r>
          </w:hyperlink>
        </w:p>
        <w:p w14:paraId="0980736B" w14:textId="77437DE0"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57" w:history="1">
            <w:r w:rsidRPr="008E7CDA">
              <w:rPr>
                <w:rStyle w:val="Hyperlink"/>
                <w:rFonts w:cstheme="minorHAnsi"/>
                <w:b/>
                <w:bCs/>
                <w:iCs/>
                <w:noProof/>
              </w:rPr>
              <w:t>5.2.3.</w:t>
            </w:r>
            <w:r>
              <w:rPr>
                <w:rFonts w:eastAsiaTheme="minorEastAsia"/>
                <w:noProof/>
                <w:kern w:val="2"/>
                <w:lang w:val="en-US"/>
                <w14:ligatures w14:val="standardContextual"/>
              </w:rPr>
              <w:tab/>
            </w:r>
            <w:r w:rsidRPr="008E7CDA">
              <w:rPr>
                <w:rStyle w:val="Hyperlink"/>
                <w:rFonts w:cstheme="minorHAnsi"/>
                <w:b/>
                <w:bCs/>
                <w:iCs/>
                <w:noProof/>
              </w:rPr>
              <w:t>Activitatea de bază</w:t>
            </w:r>
            <w:r>
              <w:rPr>
                <w:noProof/>
                <w:webHidden/>
              </w:rPr>
              <w:tab/>
            </w:r>
            <w:r>
              <w:rPr>
                <w:noProof/>
                <w:webHidden/>
              </w:rPr>
              <w:fldChar w:fldCharType="begin"/>
            </w:r>
            <w:r>
              <w:rPr>
                <w:noProof/>
                <w:webHidden/>
              </w:rPr>
              <w:instrText xml:space="preserve"> PAGEREF _Toc181964857 \h </w:instrText>
            </w:r>
            <w:r>
              <w:rPr>
                <w:noProof/>
                <w:webHidden/>
              </w:rPr>
            </w:r>
            <w:r>
              <w:rPr>
                <w:noProof/>
                <w:webHidden/>
              </w:rPr>
              <w:fldChar w:fldCharType="separate"/>
            </w:r>
            <w:r>
              <w:rPr>
                <w:noProof/>
                <w:webHidden/>
              </w:rPr>
              <w:t>34</w:t>
            </w:r>
            <w:r>
              <w:rPr>
                <w:noProof/>
                <w:webHidden/>
              </w:rPr>
              <w:fldChar w:fldCharType="end"/>
            </w:r>
          </w:hyperlink>
        </w:p>
        <w:p w14:paraId="1FD88AC4" w14:textId="02347A00"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58" w:history="1">
            <w:r w:rsidRPr="008E7CDA">
              <w:rPr>
                <w:rStyle w:val="Hyperlink"/>
                <w:rFonts w:cstheme="minorHAnsi"/>
                <w:b/>
                <w:bCs/>
                <w:iCs/>
                <w:noProof/>
              </w:rPr>
              <w:t>5.2.4.</w:t>
            </w:r>
            <w:r>
              <w:rPr>
                <w:rFonts w:eastAsiaTheme="minorEastAsia"/>
                <w:noProof/>
                <w:kern w:val="2"/>
                <w:lang w:val="en-US"/>
                <w14:ligatures w14:val="standardContextual"/>
              </w:rPr>
              <w:tab/>
            </w:r>
            <w:r w:rsidRPr="008E7CDA">
              <w:rPr>
                <w:rStyle w:val="Hyperlink"/>
                <w:rFonts w:cstheme="minorHAnsi"/>
                <w:b/>
                <w:bCs/>
                <w:iCs/>
                <w:noProof/>
              </w:rPr>
              <w:t>Activități neeligibile</w:t>
            </w:r>
            <w:r>
              <w:rPr>
                <w:noProof/>
                <w:webHidden/>
              </w:rPr>
              <w:tab/>
            </w:r>
            <w:r>
              <w:rPr>
                <w:noProof/>
                <w:webHidden/>
              </w:rPr>
              <w:fldChar w:fldCharType="begin"/>
            </w:r>
            <w:r>
              <w:rPr>
                <w:noProof/>
                <w:webHidden/>
              </w:rPr>
              <w:instrText xml:space="preserve"> PAGEREF _Toc181964858 \h </w:instrText>
            </w:r>
            <w:r>
              <w:rPr>
                <w:noProof/>
                <w:webHidden/>
              </w:rPr>
            </w:r>
            <w:r>
              <w:rPr>
                <w:noProof/>
                <w:webHidden/>
              </w:rPr>
              <w:fldChar w:fldCharType="separate"/>
            </w:r>
            <w:r>
              <w:rPr>
                <w:noProof/>
                <w:webHidden/>
              </w:rPr>
              <w:t>34</w:t>
            </w:r>
            <w:r>
              <w:rPr>
                <w:noProof/>
                <w:webHidden/>
              </w:rPr>
              <w:fldChar w:fldCharType="end"/>
            </w:r>
          </w:hyperlink>
        </w:p>
        <w:p w14:paraId="51505233" w14:textId="28964506" w:rsidR="00872C0C" w:rsidRDefault="00872C0C">
          <w:pPr>
            <w:pStyle w:val="TOC2"/>
            <w:rPr>
              <w:rFonts w:eastAsiaTheme="minorEastAsia" w:cstheme="minorBidi"/>
              <w:b w:val="0"/>
              <w:bCs w:val="0"/>
              <w:iCs w:val="0"/>
              <w:color w:val="auto"/>
              <w:kern w:val="2"/>
              <w:lang w:val="en-US"/>
              <w14:ligatures w14:val="standardContextual"/>
            </w:rPr>
          </w:pPr>
          <w:hyperlink w:anchor="_Toc181964859" w:history="1">
            <w:r w:rsidRPr="008E7CDA">
              <w:rPr>
                <w:rStyle w:val="Hyperlink"/>
              </w:rPr>
              <w:t>5.3.</w:t>
            </w:r>
            <w:r>
              <w:rPr>
                <w:rFonts w:eastAsiaTheme="minorEastAsia" w:cstheme="minorBidi"/>
                <w:b w:val="0"/>
                <w:bCs w:val="0"/>
                <w:iCs w:val="0"/>
                <w:color w:val="auto"/>
                <w:kern w:val="2"/>
                <w:lang w:val="en-US"/>
                <w14:ligatures w14:val="standardContextual"/>
              </w:rPr>
              <w:tab/>
            </w:r>
            <w:r w:rsidRPr="008E7CDA">
              <w:rPr>
                <w:rStyle w:val="Hyperlink"/>
              </w:rPr>
              <w:t>Eligibilitatea cheltuielilor</w:t>
            </w:r>
            <w:r>
              <w:rPr>
                <w:webHidden/>
              </w:rPr>
              <w:tab/>
            </w:r>
            <w:r>
              <w:rPr>
                <w:webHidden/>
              </w:rPr>
              <w:fldChar w:fldCharType="begin"/>
            </w:r>
            <w:r>
              <w:rPr>
                <w:webHidden/>
              </w:rPr>
              <w:instrText xml:space="preserve"> PAGEREF _Toc181964859 \h </w:instrText>
            </w:r>
            <w:r>
              <w:rPr>
                <w:webHidden/>
              </w:rPr>
            </w:r>
            <w:r>
              <w:rPr>
                <w:webHidden/>
              </w:rPr>
              <w:fldChar w:fldCharType="separate"/>
            </w:r>
            <w:r>
              <w:rPr>
                <w:webHidden/>
              </w:rPr>
              <w:t>34</w:t>
            </w:r>
            <w:r>
              <w:rPr>
                <w:webHidden/>
              </w:rPr>
              <w:fldChar w:fldCharType="end"/>
            </w:r>
          </w:hyperlink>
        </w:p>
        <w:p w14:paraId="116E55EE" w14:textId="6E7844C5"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60" w:history="1">
            <w:r w:rsidRPr="008E7CDA">
              <w:rPr>
                <w:rStyle w:val="Hyperlink"/>
                <w:rFonts w:cstheme="minorHAnsi"/>
                <w:b/>
                <w:bCs/>
                <w:iCs/>
                <w:noProof/>
              </w:rPr>
              <w:t>5.3.1.</w:t>
            </w:r>
            <w:r>
              <w:rPr>
                <w:rFonts w:eastAsiaTheme="minorEastAsia"/>
                <w:noProof/>
                <w:kern w:val="2"/>
                <w:lang w:val="en-US"/>
                <w14:ligatures w14:val="standardContextual"/>
              </w:rPr>
              <w:tab/>
            </w:r>
            <w:r w:rsidRPr="008E7CDA">
              <w:rPr>
                <w:rStyle w:val="Hyperlink"/>
                <w:rFonts w:cstheme="minorHAnsi"/>
                <w:b/>
                <w:bCs/>
                <w:iCs/>
                <w:noProof/>
              </w:rPr>
              <w:t>Baza legală pentru stabilirea eligibilității cheltuielilor</w:t>
            </w:r>
            <w:r>
              <w:rPr>
                <w:noProof/>
                <w:webHidden/>
              </w:rPr>
              <w:tab/>
            </w:r>
            <w:r>
              <w:rPr>
                <w:noProof/>
                <w:webHidden/>
              </w:rPr>
              <w:fldChar w:fldCharType="begin"/>
            </w:r>
            <w:r>
              <w:rPr>
                <w:noProof/>
                <w:webHidden/>
              </w:rPr>
              <w:instrText xml:space="preserve"> PAGEREF _Toc181964860 \h </w:instrText>
            </w:r>
            <w:r>
              <w:rPr>
                <w:noProof/>
                <w:webHidden/>
              </w:rPr>
            </w:r>
            <w:r>
              <w:rPr>
                <w:noProof/>
                <w:webHidden/>
              </w:rPr>
              <w:fldChar w:fldCharType="separate"/>
            </w:r>
            <w:r>
              <w:rPr>
                <w:noProof/>
                <w:webHidden/>
              </w:rPr>
              <w:t>34</w:t>
            </w:r>
            <w:r>
              <w:rPr>
                <w:noProof/>
                <w:webHidden/>
              </w:rPr>
              <w:fldChar w:fldCharType="end"/>
            </w:r>
          </w:hyperlink>
        </w:p>
        <w:p w14:paraId="50E35869" w14:textId="26D40649"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61" w:history="1">
            <w:r w:rsidRPr="008E7CDA">
              <w:rPr>
                <w:rStyle w:val="Hyperlink"/>
                <w:rFonts w:cstheme="minorHAnsi"/>
                <w:b/>
                <w:bCs/>
                <w:iCs/>
                <w:noProof/>
              </w:rPr>
              <w:t>5.3.2.</w:t>
            </w:r>
            <w:r>
              <w:rPr>
                <w:rFonts w:eastAsiaTheme="minorEastAsia"/>
                <w:noProof/>
                <w:kern w:val="2"/>
                <w:lang w:val="en-US"/>
                <w14:ligatures w14:val="standardContextual"/>
              </w:rPr>
              <w:tab/>
            </w:r>
            <w:r w:rsidRPr="008E7CDA">
              <w:rPr>
                <w:rStyle w:val="Hyperlink"/>
                <w:rFonts w:cstheme="minorHAnsi"/>
                <w:b/>
                <w:bCs/>
                <w:iCs/>
                <w:noProof/>
              </w:rPr>
              <w:t>Categorii și plafoane de cheltuieli eligibile</w:t>
            </w:r>
            <w:r>
              <w:rPr>
                <w:noProof/>
                <w:webHidden/>
              </w:rPr>
              <w:tab/>
            </w:r>
            <w:r>
              <w:rPr>
                <w:noProof/>
                <w:webHidden/>
              </w:rPr>
              <w:fldChar w:fldCharType="begin"/>
            </w:r>
            <w:r>
              <w:rPr>
                <w:noProof/>
                <w:webHidden/>
              </w:rPr>
              <w:instrText xml:space="preserve"> PAGEREF _Toc181964861 \h </w:instrText>
            </w:r>
            <w:r>
              <w:rPr>
                <w:noProof/>
                <w:webHidden/>
              </w:rPr>
            </w:r>
            <w:r>
              <w:rPr>
                <w:noProof/>
                <w:webHidden/>
              </w:rPr>
              <w:fldChar w:fldCharType="separate"/>
            </w:r>
            <w:r>
              <w:rPr>
                <w:noProof/>
                <w:webHidden/>
              </w:rPr>
              <w:t>35</w:t>
            </w:r>
            <w:r>
              <w:rPr>
                <w:noProof/>
                <w:webHidden/>
              </w:rPr>
              <w:fldChar w:fldCharType="end"/>
            </w:r>
          </w:hyperlink>
        </w:p>
        <w:p w14:paraId="3CC3A2E4" w14:textId="6106F473"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62" w:history="1">
            <w:r w:rsidRPr="008E7CDA">
              <w:rPr>
                <w:rStyle w:val="Hyperlink"/>
                <w:rFonts w:cstheme="minorHAnsi"/>
                <w:b/>
                <w:bCs/>
                <w:iCs/>
                <w:noProof/>
              </w:rPr>
              <w:t>5.3.3.</w:t>
            </w:r>
            <w:r>
              <w:rPr>
                <w:rFonts w:eastAsiaTheme="minorEastAsia"/>
                <w:noProof/>
                <w:kern w:val="2"/>
                <w:lang w:val="en-US"/>
                <w14:ligatures w14:val="standardContextual"/>
              </w:rPr>
              <w:tab/>
            </w:r>
            <w:r w:rsidRPr="008E7CDA">
              <w:rPr>
                <w:rStyle w:val="Hyperlink"/>
                <w:rFonts w:cstheme="minorHAnsi"/>
                <w:b/>
                <w:bCs/>
                <w:iCs/>
                <w:noProof/>
              </w:rPr>
              <w:t>Categorii de cheltuieli neeligibile</w:t>
            </w:r>
            <w:r>
              <w:rPr>
                <w:noProof/>
                <w:webHidden/>
              </w:rPr>
              <w:tab/>
            </w:r>
            <w:r>
              <w:rPr>
                <w:noProof/>
                <w:webHidden/>
              </w:rPr>
              <w:fldChar w:fldCharType="begin"/>
            </w:r>
            <w:r>
              <w:rPr>
                <w:noProof/>
                <w:webHidden/>
              </w:rPr>
              <w:instrText xml:space="preserve"> PAGEREF _Toc181964862 \h </w:instrText>
            </w:r>
            <w:r>
              <w:rPr>
                <w:noProof/>
                <w:webHidden/>
              </w:rPr>
            </w:r>
            <w:r>
              <w:rPr>
                <w:noProof/>
                <w:webHidden/>
              </w:rPr>
              <w:fldChar w:fldCharType="separate"/>
            </w:r>
            <w:r>
              <w:rPr>
                <w:noProof/>
                <w:webHidden/>
              </w:rPr>
              <w:t>35</w:t>
            </w:r>
            <w:r>
              <w:rPr>
                <w:noProof/>
                <w:webHidden/>
              </w:rPr>
              <w:fldChar w:fldCharType="end"/>
            </w:r>
          </w:hyperlink>
        </w:p>
        <w:p w14:paraId="384CCA23" w14:textId="1FC66D82"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63" w:history="1">
            <w:r w:rsidRPr="008E7CDA">
              <w:rPr>
                <w:rStyle w:val="Hyperlink"/>
                <w:rFonts w:cstheme="minorHAnsi"/>
                <w:b/>
                <w:bCs/>
                <w:iCs/>
                <w:noProof/>
              </w:rPr>
              <w:t>5.3.4.</w:t>
            </w:r>
            <w:r>
              <w:rPr>
                <w:rFonts w:eastAsiaTheme="minorEastAsia"/>
                <w:noProof/>
                <w:kern w:val="2"/>
                <w:lang w:val="en-US"/>
                <w14:ligatures w14:val="standardContextual"/>
              </w:rPr>
              <w:tab/>
            </w:r>
            <w:r w:rsidRPr="008E7CDA">
              <w:rPr>
                <w:rStyle w:val="Hyperlink"/>
                <w:rFonts w:cstheme="minorHAnsi"/>
                <w:b/>
                <w:bCs/>
                <w:iCs/>
                <w:noProof/>
              </w:rPr>
              <w:t>Opțiuni de costuri simplificate. Costuri directe și costuri indirecte</w:t>
            </w:r>
            <w:r>
              <w:rPr>
                <w:noProof/>
                <w:webHidden/>
              </w:rPr>
              <w:tab/>
            </w:r>
            <w:r>
              <w:rPr>
                <w:noProof/>
                <w:webHidden/>
              </w:rPr>
              <w:fldChar w:fldCharType="begin"/>
            </w:r>
            <w:r>
              <w:rPr>
                <w:noProof/>
                <w:webHidden/>
              </w:rPr>
              <w:instrText xml:space="preserve"> PAGEREF _Toc181964863 \h </w:instrText>
            </w:r>
            <w:r>
              <w:rPr>
                <w:noProof/>
                <w:webHidden/>
              </w:rPr>
            </w:r>
            <w:r>
              <w:rPr>
                <w:noProof/>
                <w:webHidden/>
              </w:rPr>
              <w:fldChar w:fldCharType="separate"/>
            </w:r>
            <w:r>
              <w:rPr>
                <w:noProof/>
                <w:webHidden/>
              </w:rPr>
              <w:t>36</w:t>
            </w:r>
            <w:r>
              <w:rPr>
                <w:noProof/>
                <w:webHidden/>
              </w:rPr>
              <w:fldChar w:fldCharType="end"/>
            </w:r>
          </w:hyperlink>
        </w:p>
        <w:p w14:paraId="74F37B3A" w14:textId="7E653BF9"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64" w:history="1">
            <w:r w:rsidRPr="008E7CDA">
              <w:rPr>
                <w:rStyle w:val="Hyperlink"/>
                <w:rFonts w:cstheme="minorHAnsi"/>
                <w:b/>
                <w:bCs/>
                <w:iCs/>
                <w:noProof/>
              </w:rPr>
              <w:t>5.3.5.</w:t>
            </w:r>
            <w:r>
              <w:rPr>
                <w:rFonts w:eastAsiaTheme="minorEastAsia"/>
                <w:noProof/>
                <w:kern w:val="2"/>
                <w:lang w:val="en-US"/>
                <w14:ligatures w14:val="standardContextual"/>
              </w:rPr>
              <w:tab/>
            </w:r>
            <w:r w:rsidRPr="008E7CDA">
              <w:rPr>
                <w:rStyle w:val="Hyperlink"/>
                <w:rFonts w:cstheme="minorHAnsi"/>
                <w:b/>
                <w:bCs/>
                <w:iCs/>
                <w:noProof/>
              </w:rPr>
              <w:t>Opțiuni de costuri simplificate. Costuri unitare/sume forfetare și rate forfetare</w:t>
            </w:r>
            <w:r>
              <w:rPr>
                <w:noProof/>
                <w:webHidden/>
              </w:rPr>
              <w:tab/>
            </w:r>
            <w:r>
              <w:rPr>
                <w:noProof/>
                <w:webHidden/>
              </w:rPr>
              <w:fldChar w:fldCharType="begin"/>
            </w:r>
            <w:r>
              <w:rPr>
                <w:noProof/>
                <w:webHidden/>
              </w:rPr>
              <w:instrText xml:space="preserve"> PAGEREF _Toc181964864 \h </w:instrText>
            </w:r>
            <w:r>
              <w:rPr>
                <w:noProof/>
                <w:webHidden/>
              </w:rPr>
            </w:r>
            <w:r>
              <w:rPr>
                <w:noProof/>
                <w:webHidden/>
              </w:rPr>
              <w:fldChar w:fldCharType="separate"/>
            </w:r>
            <w:r>
              <w:rPr>
                <w:noProof/>
                <w:webHidden/>
              </w:rPr>
              <w:t>37</w:t>
            </w:r>
            <w:r>
              <w:rPr>
                <w:noProof/>
                <w:webHidden/>
              </w:rPr>
              <w:fldChar w:fldCharType="end"/>
            </w:r>
          </w:hyperlink>
        </w:p>
        <w:p w14:paraId="3BCB4A18" w14:textId="6E35FA38"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65" w:history="1">
            <w:r w:rsidRPr="008E7CDA">
              <w:rPr>
                <w:rStyle w:val="Hyperlink"/>
                <w:rFonts w:cstheme="minorHAnsi"/>
                <w:b/>
                <w:bCs/>
                <w:iCs/>
                <w:noProof/>
              </w:rPr>
              <w:t>5.3.6.</w:t>
            </w:r>
            <w:r>
              <w:rPr>
                <w:rFonts w:eastAsiaTheme="minorEastAsia"/>
                <w:noProof/>
                <w:kern w:val="2"/>
                <w:lang w:val="en-US"/>
                <w14:ligatures w14:val="standardContextual"/>
              </w:rPr>
              <w:tab/>
            </w:r>
            <w:r w:rsidRPr="008E7CDA">
              <w:rPr>
                <w:rStyle w:val="Hyperlink"/>
                <w:rFonts w:cstheme="minorHAnsi"/>
                <w:b/>
                <w:bCs/>
                <w:iCs/>
                <w:noProof/>
              </w:rPr>
              <w:t>Finanțare nelegată de costuri</w:t>
            </w:r>
            <w:r>
              <w:rPr>
                <w:noProof/>
                <w:webHidden/>
              </w:rPr>
              <w:tab/>
            </w:r>
            <w:r>
              <w:rPr>
                <w:noProof/>
                <w:webHidden/>
              </w:rPr>
              <w:fldChar w:fldCharType="begin"/>
            </w:r>
            <w:r>
              <w:rPr>
                <w:noProof/>
                <w:webHidden/>
              </w:rPr>
              <w:instrText xml:space="preserve"> PAGEREF _Toc181964865 \h </w:instrText>
            </w:r>
            <w:r>
              <w:rPr>
                <w:noProof/>
                <w:webHidden/>
              </w:rPr>
            </w:r>
            <w:r>
              <w:rPr>
                <w:noProof/>
                <w:webHidden/>
              </w:rPr>
              <w:fldChar w:fldCharType="separate"/>
            </w:r>
            <w:r>
              <w:rPr>
                <w:noProof/>
                <w:webHidden/>
              </w:rPr>
              <w:t>37</w:t>
            </w:r>
            <w:r>
              <w:rPr>
                <w:noProof/>
                <w:webHidden/>
              </w:rPr>
              <w:fldChar w:fldCharType="end"/>
            </w:r>
          </w:hyperlink>
        </w:p>
        <w:p w14:paraId="00E65576" w14:textId="29DE7787" w:rsidR="00872C0C" w:rsidRDefault="00872C0C">
          <w:pPr>
            <w:pStyle w:val="TOC2"/>
            <w:rPr>
              <w:rFonts w:eastAsiaTheme="minorEastAsia" w:cstheme="minorBidi"/>
              <w:b w:val="0"/>
              <w:bCs w:val="0"/>
              <w:iCs w:val="0"/>
              <w:color w:val="auto"/>
              <w:kern w:val="2"/>
              <w:lang w:val="en-US"/>
              <w14:ligatures w14:val="standardContextual"/>
            </w:rPr>
          </w:pPr>
          <w:hyperlink w:anchor="_Toc181964866" w:history="1">
            <w:r w:rsidRPr="008E7CDA">
              <w:rPr>
                <w:rStyle w:val="Hyperlink"/>
              </w:rPr>
              <w:t>5.4.</w:t>
            </w:r>
            <w:r>
              <w:rPr>
                <w:rFonts w:eastAsiaTheme="minorEastAsia" w:cstheme="minorBidi"/>
                <w:b w:val="0"/>
                <w:bCs w:val="0"/>
                <w:iCs w:val="0"/>
                <w:color w:val="auto"/>
                <w:kern w:val="2"/>
                <w:lang w:val="en-US"/>
                <w14:ligatures w14:val="standardContextual"/>
              </w:rPr>
              <w:tab/>
            </w:r>
            <w:r w:rsidRPr="008E7CDA">
              <w:rPr>
                <w:rStyle w:val="Hyperlink"/>
              </w:rPr>
              <w:t>Valoarea minimă și maximă eligibilă/ nerambursabilă a unui proiect</w:t>
            </w:r>
            <w:r>
              <w:rPr>
                <w:webHidden/>
              </w:rPr>
              <w:tab/>
            </w:r>
            <w:r>
              <w:rPr>
                <w:webHidden/>
              </w:rPr>
              <w:fldChar w:fldCharType="begin"/>
            </w:r>
            <w:r>
              <w:rPr>
                <w:webHidden/>
              </w:rPr>
              <w:instrText xml:space="preserve"> PAGEREF _Toc181964866 \h </w:instrText>
            </w:r>
            <w:r>
              <w:rPr>
                <w:webHidden/>
              </w:rPr>
            </w:r>
            <w:r>
              <w:rPr>
                <w:webHidden/>
              </w:rPr>
              <w:fldChar w:fldCharType="separate"/>
            </w:r>
            <w:r>
              <w:rPr>
                <w:webHidden/>
              </w:rPr>
              <w:t>37</w:t>
            </w:r>
            <w:r>
              <w:rPr>
                <w:webHidden/>
              </w:rPr>
              <w:fldChar w:fldCharType="end"/>
            </w:r>
          </w:hyperlink>
        </w:p>
        <w:p w14:paraId="1F694212" w14:textId="370B20F5" w:rsidR="00872C0C" w:rsidRDefault="00872C0C">
          <w:pPr>
            <w:pStyle w:val="TOC2"/>
            <w:rPr>
              <w:rFonts w:eastAsiaTheme="minorEastAsia" w:cstheme="minorBidi"/>
              <w:b w:val="0"/>
              <w:bCs w:val="0"/>
              <w:iCs w:val="0"/>
              <w:color w:val="auto"/>
              <w:kern w:val="2"/>
              <w:lang w:val="en-US"/>
              <w14:ligatures w14:val="standardContextual"/>
            </w:rPr>
          </w:pPr>
          <w:hyperlink w:anchor="_Toc181964867" w:history="1">
            <w:r w:rsidRPr="008E7CDA">
              <w:rPr>
                <w:rStyle w:val="Hyperlink"/>
              </w:rPr>
              <w:t>5.5.</w:t>
            </w:r>
            <w:r>
              <w:rPr>
                <w:rFonts w:eastAsiaTheme="minorEastAsia" w:cstheme="minorBidi"/>
                <w:b w:val="0"/>
                <w:bCs w:val="0"/>
                <w:iCs w:val="0"/>
                <w:color w:val="auto"/>
                <w:kern w:val="2"/>
                <w:lang w:val="en-US"/>
                <w14:ligatures w14:val="standardContextual"/>
              </w:rPr>
              <w:tab/>
            </w:r>
            <w:r w:rsidRPr="008E7CDA">
              <w:rPr>
                <w:rStyle w:val="Hyperlink"/>
              </w:rPr>
              <w:t>Cuantumul cofinanțării acordate</w:t>
            </w:r>
            <w:r>
              <w:rPr>
                <w:webHidden/>
              </w:rPr>
              <w:tab/>
            </w:r>
            <w:r>
              <w:rPr>
                <w:webHidden/>
              </w:rPr>
              <w:fldChar w:fldCharType="begin"/>
            </w:r>
            <w:r>
              <w:rPr>
                <w:webHidden/>
              </w:rPr>
              <w:instrText xml:space="preserve"> PAGEREF _Toc181964867 \h </w:instrText>
            </w:r>
            <w:r>
              <w:rPr>
                <w:webHidden/>
              </w:rPr>
            </w:r>
            <w:r>
              <w:rPr>
                <w:webHidden/>
              </w:rPr>
              <w:fldChar w:fldCharType="separate"/>
            </w:r>
            <w:r>
              <w:rPr>
                <w:webHidden/>
              </w:rPr>
              <w:t>38</w:t>
            </w:r>
            <w:r>
              <w:rPr>
                <w:webHidden/>
              </w:rPr>
              <w:fldChar w:fldCharType="end"/>
            </w:r>
          </w:hyperlink>
        </w:p>
        <w:p w14:paraId="24187AD8" w14:textId="767E44ED" w:rsidR="00872C0C" w:rsidRDefault="00872C0C">
          <w:pPr>
            <w:pStyle w:val="TOC2"/>
            <w:rPr>
              <w:rFonts w:eastAsiaTheme="minorEastAsia" w:cstheme="minorBidi"/>
              <w:b w:val="0"/>
              <w:bCs w:val="0"/>
              <w:iCs w:val="0"/>
              <w:color w:val="auto"/>
              <w:kern w:val="2"/>
              <w:lang w:val="en-US"/>
              <w14:ligatures w14:val="standardContextual"/>
            </w:rPr>
          </w:pPr>
          <w:hyperlink w:anchor="_Toc181964868" w:history="1">
            <w:r w:rsidRPr="008E7CDA">
              <w:rPr>
                <w:rStyle w:val="Hyperlink"/>
              </w:rPr>
              <w:t>5.6.</w:t>
            </w:r>
            <w:r>
              <w:rPr>
                <w:rFonts w:eastAsiaTheme="minorEastAsia" w:cstheme="minorBidi"/>
                <w:b w:val="0"/>
                <w:bCs w:val="0"/>
                <w:iCs w:val="0"/>
                <w:color w:val="auto"/>
                <w:kern w:val="2"/>
                <w:lang w:val="en-US"/>
                <w14:ligatures w14:val="standardContextual"/>
              </w:rPr>
              <w:tab/>
            </w:r>
            <w:r w:rsidRPr="008E7CDA">
              <w:rPr>
                <w:rStyle w:val="Hyperlink"/>
              </w:rPr>
              <w:t>Durata proiectului</w:t>
            </w:r>
            <w:r>
              <w:rPr>
                <w:webHidden/>
              </w:rPr>
              <w:tab/>
            </w:r>
            <w:r>
              <w:rPr>
                <w:webHidden/>
              </w:rPr>
              <w:fldChar w:fldCharType="begin"/>
            </w:r>
            <w:r>
              <w:rPr>
                <w:webHidden/>
              </w:rPr>
              <w:instrText xml:space="preserve"> PAGEREF _Toc181964868 \h </w:instrText>
            </w:r>
            <w:r>
              <w:rPr>
                <w:webHidden/>
              </w:rPr>
            </w:r>
            <w:r>
              <w:rPr>
                <w:webHidden/>
              </w:rPr>
              <w:fldChar w:fldCharType="separate"/>
            </w:r>
            <w:r>
              <w:rPr>
                <w:webHidden/>
              </w:rPr>
              <w:t>38</w:t>
            </w:r>
            <w:r>
              <w:rPr>
                <w:webHidden/>
              </w:rPr>
              <w:fldChar w:fldCharType="end"/>
            </w:r>
          </w:hyperlink>
        </w:p>
        <w:p w14:paraId="5A2D6854" w14:textId="54DE4D5B" w:rsidR="00872C0C" w:rsidRDefault="00872C0C">
          <w:pPr>
            <w:pStyle w:val="TOC2"/>
            <w:rPr>
              <w:rFonts w:eastAsiaTheme="minorEastAsia" w:cstheme="minorBidi"/>
              <w:b w:val="0"/>
              <w:bCs w:val="0"/>
              <w:iCs w:val="0"/>
              <w:color w:val="auto"/>
              <w:kern w:val="2"/>
              <w:lang w:val="en-US"/>
              <w14:ligatures w14:val="standardContextual"/>
            </w:rPr>
          </w:pPr>
          <w:hyperlink w:anchor="_Toc181964869" w:history="1">
            <w:r w:rsidRPr="008E7CDA">
              <w:rPr>
                <w:rStyle w:val="Hyperlink"/>
              </w:rPr>
              <w:t>5.7.</w:t>
            </w:r>
            <w:r>
              <w:rPr>
                <w:rFonts w:eastAsiaTheme="minorEastAsia" w:cstheme="minorBidi"/>
                <w:b w:val="0"/>
                <w:bCs w:val="0"/>
                <w:iCs w:val="0"/>
                <w:color w:val="auto"/>
                <w:kern w:val="2"/>
                <w:lang w:val="en-US"/>
                <w14:ligatures w14:val="standardContextual"/>
              </w:rPr>
              <w:tab/>
            </w:r>
            <w:r w:rsidRPr="008E7CDA">
              <w:rPr>
                <w:rStyle w:val="Hyperlink"/>
              </w:rPr>
              <w:t>Alte cerințe de eligibilitate a proiectului</w:t>
            </w:r>
            <w:r>
              <w:rPr>
                <w:webHidden/>
              </w:rPr>
              <w:tab/>
            </w:r>
            <w:r>
              <w:rPr>
                <w:webHidden/>
              </w:rPr>
              <w:fldChar w:fldCharType="begin"/>
            </w:r>
            <w:r>
              <w:rPr>
                <w:webHidden/>
              </w:rPr>
              <w:instrText xml:space="preserve"> PAGEREF _Toc181964869 \h </w:instrText>
            </w:r>
            <w:r>
              <w:rPr>
                <w:webHidden/>
              </w:rPr>
            </w:r>
            <w:r>
              <w:rPr>
                <w:webHidden/>
              </w:rPr>
              <w:fldChar w:fldCharType="separate"/>
            </w:r>
            <w:r>
              <w:rPr>
                <w:webHidden/>
              </w:rPr>
              <w:t>38</w:t>
            </w:r>
            <w:r>
              <w:rPr>
                <w:webHidden/>
              </w:rPr>
              <w:fldChar w:fldCharType="end"/>
            </w:r>
          </w:hyperlink>
        </w:p>
        <w:p w14:paraId="1B083506" w14:textId="3E642FEF"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70" w:history="1">
            <w:r w:rsidRPr="008E7CDA">
              <w:rPr>
                <w:rStyle w:val="Hyperlink"/>
                <w:rFonts w:cstheme="minorHAnsi"/>
                <w:b/>
                <w:bCs/>
                <w:iCs/>
                <w:noProof/>
              </w:rPr>
              <w:t>5.7.1.</w:t>
            </w:r>
            <w:r>
              <w:rPr>
                <w:rFonts w:eastAsiaTheme="minorEastAsia"/>
                <w:noProof/>
                <w:kern w:val="2"/>
                <w:lang w:val="en-US"/>
                <w14:ligatures w14:val="standardContextual"/>
              </w:rPr>
              <w:tab/>
            </w:r>
            <w:r w:rsidRPr="008E7CDA">
              <w:rPr>
                <w:rStyle w:val="Hyperlink"/>
                <w:rFonts w:cstheme="minorHAnsi"/>
                <w:b/>
                <w:bCs/>
                <w:iCs/>
                <w:noProof/>
              </w:rPr>
              <w:t>Eligibilitatea proiectului (tipuri de proiecte, stadiul proiectului, evitarea dublei finanțări, contribuția la obiectivul specific)</w:t>
            </w:r>
            <w:r>
              <w:rPr>
                <w:noProof/>
                <w:webHidden/>
              </w:rPr>
              <w:tab/>
            </w:r>
            <w:r>
              <w:rPr>
                <w:noProof/>
                <w:webHidden/>
              </w:rPr>
              <w:fldChar w:fldCharType="begin"/>
            </w:r>
            <w:r>
              <w:rPr>
                <w:noProof/>
                <w:webHidden/>
              </w:rPr>
              <w:instrText xml:space="preserve"> PAGEREF _Toc181964870 \h </w:instrText>
            </w:r>
            <w:r>
              <w:rPr>
                <w:noProof/>
                <w:webHidden/>
              </w:rPr>
            </w:r>
            <w:r>
              <w:rPr>
                <w:noProof/>
                <w:webHidden/>
              </w:rPr>
              <w:fldChar w:fldCharType="separate"/>
            </w:r>
            <w:r>
              <w:rPr>
                <w:noProof/>
                <w:webHidden/>
              </w:rPr>
              <w:t>38</w:t>
            </w:r>
            <w:r>
              <w:rPr>
                <w:noProof/>
                <w:webHidden/>
              </w:rPr>
              <w:fldChar w:fldCharType="end"/>
            </w:r>
          </w:hyperlink>
        </w:p>
        <w:p w14:paraId="24E6E286" w14:textId="2B5C65A3"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71" w:history="1">
            <w:r w:rsidRPr="008E7CDA">
              <w:rPr>
                <w:rStyle w:val="Hyperlink"/>
                <w:rFonts w:cstheme="minorHAnsi"/>
                <w:b/>
                <w:bCs/>
                <w:iCs/>
                <w:noProof/>
              </w:rPr>
              <w:t>5.7.2.</w:t>
            </w:r>
            <w:r>
              <w:rPr>
                <w:rFonts w:eastAsiaTheme="minorEastAsia"/>
                <w:noProof/>
                <w:kern w:val="2"/>
                <w:lang w:val="en-US"/>
                <w14:ligatures w14:val="standardContextual"/>
              </w:rPr>
              <w:tab/>
            </w:r>
            <w:r w:rsidRPr="008E7CDA">
              <w:rPr>
                <w:rStyle w:val="Hyperlink"/>
                <w:rFonts w:cstheme="minorHAnsi"/>
                <w:b/>
                <w:bCs/>
                <w:iCs/>
                <w:noProof/>
              </w:rPr>
              <w:t>Sustenabilitatea investiției</w:t>
            </w:r>
            <w:r>
              <w:rPr>
                <w:noProof/>
                <w:webHidden/>
              </w:rPr>
              <w:tab/>
            </w:r>
            <w:r>
              <w:rPr>
                <w:noProof/>
                <w:webHidden/>
              </w:rPr>
              <w:fldChar w:fldCharType="begin"/>
            </w:r>
            <w:r>
              <w:rPr>
                <w:noProof/>
                <w:webHidden/>
              </w:rPr>
              <w:instrText xml:space="preserve"> PAGEREF _Toc181964871 \h </w:instrText>
            </w:r>
            <w:r>
              <w:rPr>
                <w:noProof/>
                <w:webHidden/>
              </w:rPr>
            </w:r>
            <w:r>
              <w:rPr>
                <w:noProof/>
                <w:webHidden/>
              </w:rPr>
              <w:fldChar w:fldCharType="separate"/>
            </w:r>
            <w:r>
              <w:rPr>
                <w:noProof/>
                <w:webHidden/>
              </w:rPr>
              <w:t>39</w:t>
            </w:r>
            <w:r>
              <w:rPr>
                <w:noProof/>
                <w:webHidden/>
              </w:rPr>
              <w:fldChar w:fldCharType="end"/>
            </w:r>
          </w:hyperlink>
        </w:p>
        <w:p w14:paraId="488D0320" w14:textId="029CFE4F"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72" w:history="1">
            <w:r w:rsidRPr="008E7CDA">
              <w:rPr>
                <w:rStyle w:val="Hyperlink"/>
                <w:rFonts w:cstheme="minorHAnsi"/>
                <w:b/>
                <w:bCs/>
                <w:iCs/>
                <w:noProof/>
              </w:rPr>
              <w:t>5.7.3.</w:t>
            </w:r>
            <w:r>
              <w:rPr>
                <w:rFonts w:eastAsiaTheme="minorEastAsia"/>
                <w:noProof/>
                <w:kern w:val="2"/>
                <w:lang w:val="en-US"/>
                <w14:ligatures w14:val="standardContextual"/>
              </w:rPr>
              <w:tab/>
            </w:r>
            <w:r w:rsidRPr="008E7CDA">
              <w:rPr>
                <w:rStyle w:val="Hyperlink"/>
                <w:rFonts w:cstheme="minorHAnsi"/>
                <w:b/>
                <w:bCs/>
                <w:iCs/>
                <w:noProof/>
              </w:rPr>
              <w:t>Inovarea și calitatea proiectului propus</w:t>
            </w:r>
            <w:r>
              <w:rPr>
                <w:noProof/>
                <w:webHidden/>
              </w:rPr>
              <w:tab/>
            </w:r>
            <w:r>
              <w:rPr>
                <w:noProof/>
                <w:webHidden/>
              </w:rPr>
              <w:fldChar w:fldCharType="begin"/>
            </w:r>
            <w:r>
              <w:rPr>
                <w:noProof/>
                <w:webHidden/>
              </w:rPr>
              <w:instrText xml:space="preserve"> PAGEREF _Toc181964872 \h </w:instrText>
            </w:r>
            <w:r>
              <w:rPr>
                <w:noProof/>
                <w:webHidden/>
              </w:rPr>
            </w:r>
            <w:r>
              <w:rPr>
                <w:noProof/>
                <w:webHidden/>
              </w:rPr>
              <w:fldChar w:fldCharType="separate"/>
            </w:r>
            <w:r>
              <w:rPr>
                <w:noProof/>
                <w:webHidden/>
              </w:rPr>
              <w:t>39</w:t>
            </w:r>
            <w:r>
              <w:rPr>
                <w:noProof/>
                <w:webHidden/>
              </w:rPr>
              <w:fldChar w:fldCharType="end"/>
            </w:r>
          </w:hyperlink>
        </w:p>
        <w:p w14:paraId="64BDB14C" w14:textId="5E0DED57" w:rsidR="00872C0C" w:rsidRDefault="00872C0C">
          <w:pPr>
            <w:pStyle w:val="TOC1"/>
            <w:rPr>
              <w:rFonts w:eastAsiaTheme="minorEastAsia"/>
              <w:noProof/>
              <w:kern w:val="2"/>
              <w:lang w:val="en-US"/>
              <w14:ligatures w14:val="standardContextual"/>
            </w:rPr>
          </w:pPr>
          <w:hyperlink w:anchor="_Toc181964873" w:history="1">
            <w:r w:rsidRPr="008E7CDA">
              <w:rPr>
                <w:rStyle w:val="Hyperlink"/>
                <w:rFonts w:cstheme="minorHAnsi"/>
                <w:b/>
                <w:bCs/>
                <w:iCs/>
                <w:noProof/>
              </w:rPr>
              <w:t>6.</w:t>
            </w:r>
            <w:r>
              <w:rPr>
                <w:rFonts w:eastAsiaTheme="minorEastAsia"/>
                <w:noProof/>
                <w:kern w:val="2"/>
                <w:lang w:val="en-US"/>
                <w14:ligatures w14:val="standardContextual"/>
              </w:rPr>
              <w:tab/>
            </w:r>
            <w:r w:rsidRPr="008E7CDA">
              <w:rPr>
                <w:rStyle w:val="Hyperlink"/>
                <w:rFonts w:cstheme="minorHAnsi"/>
                <w:b/>
                <w:bCs/>
                <w:iCs/>
                <w:noProof/>
              </w:rPr>
              <w:t>INDICATORI DE ETAPĂ</w:t>
            </w:r>
            <w:r>
              <w:rPr>
                <w:noProof/>
                <w:webHidden/>
              </w:rPr>
              <w:tab/>
            </w:r>
            <w:r>
              <w:rPr>
                <w:noProof/>
                <w:webHidden/>
              </w:rPr>
              <w:fldChar w:fldCharType="begin"/>
            </w:r>
            <w:r>
              <w:rPr>
                <w:noProof/>
                <w:webHidden/>
              </w:rPr>
              <w:instrText xml:space="preserve"> PAGEREF _Toc181964873 \h </w:instrText>
            </w:r>
            <w:r>
              <w:rPr>
                <w:noProof/>
                <w:webHidden/>
              </w:rPr>
            </w:r>
            <w:r>
              <w:rPr>
                <w:noProof/>
                <w:webHidden/>
              </w:rPr>
              <w:fldChar w:fldCharType="separate"/>
            </w:r>
            <w:r>
              <w:rPr>
                <w:noProof/>
                <w:webHidden/>
              </w:rPr>
              <w:t>40</w:t>
            </w:r>
            <w:r>
              <w:rPr>
                <w:noProof/>
                <w:webHidden/>
              </w:rPr>
              <w:fldChar w:fldCharType="end"/>
            </w:r>
          </w:hyperlink>
        </w:p>
        <w:p w14:paraId="5C47A62C" w14:textId="0C742C4A" w:rsidR="00872C0C" w:rsidRDefault="00872C0C">
          <w:pPr>
            <w:pStyle w:val="TOC1"/>
            <w:rPr>
              <w:rFonts w:eastAsiaTheme="minorEastAsia"/>
              <w:noProof/>
              <w:kern w:val="2"/>
              <w:lang w:val="en-US"/>
              <w14:ligatures w14:val="standardContextual"/>
            </w:rPr>
          </w:pPr>
          <w:hyperlink w:anchor="_Toc181964874" w:history="1">
            <w:r w:rsidRPr="008E7CDA">
              <w:rPr>
                <w:rStyle w:val="Hyperlink"/>
                <w:rFonts w:cstheme="minorHAnsi"/>
                <w:b/>
                <w:bCs/>
                <w:iCs/>
                <w:noProof/>
              </w:rPr>
              <w:t>7.</w:t>
            </w:r>
            <w:r>
              <w:rPr>
                <w:rFonts w:eastAsiaTheme="minorEastAsia"/>
                <w:noProof/>
                <w:kern w:val="2"/>
                <w:lang w:val="en-US"/>
                <w14:ligatures w14:val="standardContextual"/>
              </w:rPr>
              <w:tab/>
            </w:r>
            <w:r w:rsidRPr="008E7CDA">
              <w:rPr>
                <w:rStyle w:val="Hyperlink"/>
                <w:rFonts w:cstheme="minorHAnsi"/>
                <w:b/>
                <w:bCs/>
                <w:iCs/>
                <w:noProof/>
              </w:rPr>
              <w:t>COMPLETAREA ȘI DEPUNEREA CERERILOR DE FINANȚARE</w:t>
            </w:r>
            <w:r>
              <w:rPr>
                <w:noProof/>
                <w:webHidden/>
              </w:rPr>
              <w:tab/>
            </w:r>
            <w:r>
              <w:rPr>
                <w:noProof/>
                <w:webHidden/>
              </w:rPr>
              <w:fldChar w:fldCharType="begin"/>
            </w:r>
            <w:r>
              <w:rPr>
                <w:noProof/>
                <w:webHidden/>
              </w:rPr>
              <w:instrText xml:space="preserve"> PAGEREF _Toc181964874 \h </w:instrText>
            </w:r>
            <w:r>
              <w:rPr>
                <w:noProof/>
                <w:webHidden/>
              </w:rPr>
            </w:r>
            <w:r>
              <w:rPr>
                <w:noProof/>
                <w:webHidden/>
              </w:rPr>
              <w:fldChar w:fldCharType="separate"/>
            </w:r>
            <w:r>
              <w:rPr>
                <w:noProof/>
                <w:webHidden/>
              </w:rPr>
              <w:t>41</w:t>
            </w:r>
            <w:r>
              <w:rPr>
                <w:noProof/>
                <w:webHidden/>
              </w:rPr>
              <w:fldChar w:fldCharType="end"/>
            </w:r>
          </w:hyperlink>
        </w:p>
        <w:p w14:paraId="43BEBF99" w14:textId="038E0187" w:rsidR="00872C0C" w:rsidRDefault="00872C0C">
          <w:pPr>
            <w:pStyle w:val="TOC2"/>
            <w:rPr>
              <w:rFonts w:eastAsiaTheme="minorEastAsia" w:cstheme="minorBidi"/>
              <w:b w:val="0"/>
              <w:bCs w:val="0"/>
              <w:iCs w:val="0"/>
              <w:color w:val="auto"/>
              <w:kern w:val="2"/>
              <w:lang w:val="en-US"/>
              <w14:ligatures w14:val="standardContextual"/>
            </w:rPr>
          </w:pPr>
          <w:hyperlink w:anchor="_Toc181964875" w:history="1">
            <w:r w:rsidRPr="008E7CDA">
              <w:rPr>
                <w:rStyle w:val="Hyperlink"/>
              </w:rPr>
              <w:t>7.1.</w:t>
            </w:r>
            <w:r>
              <w:rPr>
                <w:rFonts w:eastAsiaTheme="minorEastAsia" w:cstheme="minorBidi"/>
                <w:b w:val="0"/>
                <w:bCs w:val="0"/>
                <w:iCs w:val="0"/>
                <w:color w:val="auto"/>
                <w:kern w:val="2"/>
                <w:lang w:val="en-US"/>
                <w14:ligatures w14:val="standardContextual"/>
              </w:rPr>
              <w:tab/>
            </w:r>
            <w:r w:rsidRPr="008E7CDA">
              <w:rPr>
                <w:rStyle w:val="Hyperlink"/>
              </w:rPr>
              <w:t>Completarea formularului cererii</w:t>
            </w:r>
            <w:r>
              <w:rPr>
                <w:webHidden/>
              </w:rPr>
              <w:tab/>
            </w:r>
            <w:r>
              <w:rPr>
                <w:webHidden/>
              </w:rPr>
              <w:fldChar w:fldCharType="begin"/>
            </w:r>
            <w:r>
              <w:rPr>
                <w:webHidden/>
              </w:rPr>
              <w:instrText xml:space="preserve"> PAGEREF _Toc181964875 \h </w:instrText>
            </w:r>
            <w:r>
              <w:rPr>
                <w:webHidden/>
              </w:rPr>
            </w:r>
            <w:r>
              <w:rPr>
                <w:webHidden/>
              </w:rPr>
              <w:fldChar w:fldCharType="separate"/>
            </w:r>
            <w:r>
              <w:rPr>
                <w:webHidden/>
              </w:rPr>
              <w:t>41</w:t>
            </w:r>
            <w:r>
              <w:rPr>
                <w:webHidden/>
              </w:rPr>
              <w:fldChar w:fldCharType="end"/>
            </w:r>
          </w:hyperlink>
        </w:p>
        <w:p w14:paraId="07C933B7" w14:textId="7617505B" w:rsidR="00872C0C" w:rsidRDefault="00872C0C">
          <w:pPr>
            <w:pStyle w:val="TOC2"/>
            <w:rPr>
              <w:rFonts w:eastAsiaTheme="minorEastAsia" w:cstheme="minorBidi"/>
              <w:b w:val="0"/>
              <w:bCs w:val="0"/>
              <w:iCs w:val="0"/>
              <w:color w:val="auto"/>
              <w:kern w:val="2"/>
              <w:lang w:val="en-US"/>
              <w14:ligatures w14:val="standardContextual"/>
            </w:rPr>
          </w:pPr>
          <w:hyperlink w:anchor="_Toc181964876" w:history="1">
            <w:r w:rsidRPr="008E7CDA">
              <w:rPr>
                <w:rStyle w:val="Hyperlink"/>
              </w:rPr>
              <w:t>7.2.</w:t>
            </w:r>
            <w:r>
              <w:rPr>
                <w:rFonts w:eastAsiaTheme="minorEastAsia" w:cstheme="minorBidi"/>
                <w:b w:val="0"/>
                <w:bCs w:val="0"/>
                <w:iCs w:val="0"/>
                <w:color w:val="auto"/>
                <w:kern w:val="2"/>
                <w:lang w:val="en-US"/>
                <w14:ligatures w14:val="standardContextual"/>
              </w:rPr>
              <w:tab/>
            </w:r>
            <w:r w:rsidRPr="008E7CDA">
              <w:rPr>
                <w:rStyle w:val="Hyperlink"/>
              </w:rPr>
              <w:t>Limba utilizată în completarea cererii de finanțare</w:t>
            </w:r>
            <w:r>
              <w:rPr>
                <w:webHidden/>
              </w:rPr>
              <w:tab/>
            </w:r>
            <w:r>
              <w:rPr>
                <w:webHidden/>
              </w:rPr>
              <w:fldChar w:fldCharType="begin"/>
            </w:r>
            <w:r>
              <w:rPr>
                <w:webHidden/>
              </w:rPr>
              <w:instrText xml:space="preserve"> PAGEREF _Toc181964876 \h </w:instrText>
            </w:r>
            <w:r>
              <w:rPr>
                <w:webHidden/>
              </w:rPr>
            </w:r>
            <w:r>
              <w:rPr>
                <w:webHidden/>
              </w:rPr>
              <w:fldChar w:fldCharType="separate"/>
            </w:r>
            <w:r>
              <w:rPr>
                <w:webHidden/>
              </w:rPr>
              <w:t>41</w:t>
            </w:r>
            <w:r>
              <w:rPr>
                <w:webHidden/>
              </w:rPr>
              <w:fldChar w:fldCharType="end"/>
            </w:r>
          </w:hyperlink>
        </w:p>
        <w:p w14:paraId="4CD1B2DF" w14:textId="43CA8141" w:rsidR="00872C0C" w:rsidRDefault="00872C0C">
          <w:pPr>
            <w:pStyle w:val="TOC2"/>
            <w:rPr>
              <w:rFonts w:eastAsiaTheme="minorEastAsia" w:cstheme="minorBidi"/>
              <w:b w:val="0"/>
              <w:bCs w:val="0"/>
              <w:iCs w:val="0"/>
              <w:color w:val="auto"/>
              <w:kern w:val="2"/>
              <w:lang w:val="en-US"/>
              <w14:ligatures w14:val="standardContextual"/>
            </w:rPr>
          </w:pPr>
          <w:hyperlink w:anchor="_Toc181964877" w:history="1">
            <w:r w:rsidRPr="008E7CDA">
              <w:rPr>
                <w:rStyle w:val="Hyperlink"/>
              </w:rPr>
              <w:t>7.3.</w:t>
            </w:r>
            <w:r>
              <w:rPr>
                <w:rFonts w:eastAsiaTheme="minorEastAsia" w:cstheme="minorBidi"/>
                <w:b w:val="0"/>
                <w:bCs w:val="0"/>
                <w:iCs w:val="0"/>
                <w:color w:val="auto"/>
                <w:kern w:val="2"/>
                <w:lang w:val="en-US"/>
                <w14:ligatures w14:val="standardContextual"/>
              </w:rPr>
              <w:tab/>
            </w:r>
            <w:r w:rsidRPr="008E7CDA">
              <w:rPr>
                <w:rStyle w:val="Hyperlink"/>
              </w:rPr>
              <w:t>Metodologia de justificare și detaliere a bugetului cererii de finanțare</w:t>
            </w:r>
            <w:r>
              <w:rPr>
                <w:webHidden/>
              </w:rPr>
              <w:tab/>
            </w:r>
            <w:r>
              <w:rPr>
                <w:webHidden/>
              </w:rPr>
              <w:fldChar w:fldCharType="begin"/>
            </w:r>
            <w:r>
              <w:rPr>
                <w:webHidden/>
              </w:rPr>
              <w:instrText xml:space="preserve"> PAGEREF _Toc181964877 \h </w:instrText>
            </w:r>
            <w:r>
              <w:rPr>
                <w:webHidden/>
              </w:rPr>
            </w:r>
            <w:r>
              <w:rPr>
                <w:webHidden/>
              </w:rPr>
              <w:fldChar w:fldCharType="separate"/>
            </w:r>
            <w:r>
              <w:rPr>
                <w:webHidden/>
              </w:rPr>
              <w:t>41</w:t>
            </w:r>
            <w:r>
              <w:rPr>
                <w:webHidden/>
              </w:rPr>
              <w:fldChar w:fldCharType="end"/>
            </w:r>
          </w:hyperlink>
        </w:p>
        <w:p w14:paraId="23C7E21D" w14:textId="4949773F" w:rsidR="00872C0C" w:rsidRDefault="00872C0C">
          <w:pPr>
            <w:pStyle w:val="TOC2"/>
            <w:rPr>
              <w:rFonts w:eastAsiaTheme="minorEastAsia" w:cstheme="minorBidi"/>
              <w:b w:val="0"/>
              <w:bCs w:val="0"/>
              <w:iCs w:val="0"/>
              <w:color w:val="auto"/>
              <w:kern w:val="2"/>
              <w:lang w:val="en-US"/>
              <w14:ligatures w14:val="standardContextual"/>
            </w:rPr>
          </w:pPr>
          <w:hyperlink w:anchor="_Toc181964878" w:history="1">
            <w:r w:rsidRPr="008E7CDA">
              <w:rPr>
                <w:rStyle w:val="Hyperlink"/>
              </w:rPr>
              <w:t>7.4.</w:t>
            </w:r>
            <w:r>
              <w:rPr>
                <w:rFonts w:eastAsiaTheme="minorEastAsia" w:cstheme="minorBidi"/>
                <w:b w:val="0"/>
                <w:bCs w:val="0"/>
                <w:iCs w:val="0"/>
                <w:color w:val="auto"/>
                <w:kern w:val="2"/>
                <w:lang w:val="en-US"/>
                <w14:ligatures w14:val="standardContextual"/>
              </w:rPr>
              <w:tab/>
            </w:r>
            <w:r w:rsidRPr="008E7CDA">
              <w:rPr>
                <w:rStyle w:val="Hyperlink"/>
              </w:rPr>
              <w:t>Anexe și documente obligatorii la depunerea cererii</w:t>
            </w:r>
            <w:r>
              <w:rPr>
                <w:webHidden/>
              </w:rPr>
              <w:tab/>
            </w:r>
            <w:r>
              <w:rPr>
                <w:webHidden/>
              </w:rPr>
              <w:fldChar w:fldCharType="begin"/>
            </w:r>
            <w:r>
              <w:rPr>
                <w:webHidden/>
              </w:rPr>
              <w:instrText xml:space="preserve"> PAGEREF _Toc181964878 \h </w:instrText>
            </w:r>
            <w:r>
              <w:rPr>
                <w:webHidden/>
              </w:rPr>
            </w:r>
            <w:r>
              <w:rPr>
                <w:webHidden/>
              </w:rPr>
              <w:fldChar w:fldCharType="separate"/>
            </w:r>
            <w:r>
              <w:rPr>
                <w:webHidden/>
              </w:rPr>
              <w:t>42</w:t>
            </w:r>
            <w:r>
              <w:rPr>
                <w:webHidden/>
              </w:rPr>
              <w:fldChar w:fldCharType="end"/>
            </w:r>
          </w:hyperlink>
        </w:p>
        <w:p w14:paraId="463A48DA" w14:textId="0FF9BD5A" w:rsidR="00872C0C" w:rsidRDefault="00872C0C">
          <w:pPr>
            <w:pStyle w:val="TOC2"/>
            <w:rPr>
              <w:rFonts w:eastAsiaTheme="minorEastAsia" w:cstheme="minorBidi"/>
              <w:b w:val="0"/>
              <w:bCs w:val="0"/>
              <w:iCs w:val="0"/>
              <w:color w:val="auto"/>
              <w:kern w:val="2"/>
              <w:lang w:val="en-US"/>
              <w14:ligatures w14:val="standardContextual"/>
            </w:rPr>
          </w:pPr>
          <w:hyperlink w:anchor="_Toc181964879" w:history="1">
            <w:r w:rsidRPr="008E7CDA">
              <w:rPr>
                <w:rStyle w:val="Hyperlink"/>
              </w:rPr>
              <w:t>7.5.</w:t>
            </w:r>
            <w:r>
              <w:rPr>
                <w:rFonts w:eastAsiaTheme="minorEastAsia" w:cstheme="minorBidi"/>
                <w:b w:val="0"/>
                <w:bCs w:val="0"/>
                <w:iCs w:val="0"/>
                <w:color w:val="auto"/>
                <w:kern w:val="2"/>
                <w:lang w:val="en-US"/>
                <w14:ligatures w14:val="standardContextual"/>
              </w:rPr>
              <w:tab/>
            </w:r>
            <w:r w:rsidRPr="008E7CDA">
              <w:rPr>
                <w:rStyle w:val="Hyperlink"/>
              </w:rPr>
              <w:t>Aspecte administrative privind depunerea cererii de finanțare</w:t>
            </w:r>
            <w:r>
              <w:rPr>
                <w:webHidden/>
              </w:rPr>
              <w:tab/>
            </w:r>
            <w:r>
              <w:rPr>
                <w:webHidden/>
              </w:rPr>
              <w:fldChar w:fldCharType="begin"/>
            </w:r>
            <w:r>
              <w:rPr>
                <w:webHidden/>
              </w:rPr>
              <w:instrText xml:space="preserve"> PAGEREF _Toc181964879 \h </w:instrText>
            </w:r>
            <w:r>
              <w:rPr>
                <w:webHidden/>
              </w:rPr>
            </w:r>
            <w:r>
              <w:rPr>
                <w:webHidden/>
              </w:rPr>
              <w:fldChar w:fldCharType="separate"/>
            </w:r>
            <w:r>
              <w:rPr>
                <w:webHidden/>
              </w:rPr>
              <w:t>42</w:t>
            </w:r>
            <w:r>
              <w:rPr>
                <w:webHidden/>
              </w:rPr>
              <w:fldChar w:fldCharType="end"/>
            </w:r>
          </w:hyperlink>
        </w:p>
        <w:p w14:paraId="4509B6A0" w14:textId="44FE94A3" w:rsidR="00872C0C" w:rsidRDefault="00872C0C">
          <w:pPr>
            <w:pStyle w:val="TOC2"/>
            <w:rPr>
              <w:rFonts w:eastAsiaTheme="minorEastAsia" w:cstheme="minorBidi"/>
              <w:b w:val="0"/>
              <w:bCs w:val="0"/>
              <w:iCs w:val="0"/>
              <w:color w:val="auto"/>
              <w:kern w:val="2"/>
              <w:lang w:val="en-US"/>
              <w14:ligatures w14:val="standardContextual"/>
            </w:rPr>
          </w:pPr>
          <w:hyperlink w:anchor="_Toc181964880" w:history="1">
            <w:r w:rsidRPr="008E7CDA">
              <w:rPr>
                <w:rStyle w:val="Hyperlink"/>
              </w:rPr>
              <w:t>7.6.</w:t>
            </w:r>
            <w:r>
              <w:rPr>
                <w:rFonts w:eastAsiaTheme="minorEastAsia" w:cstheme="minorBidi"/>
                <w:b w:val="0"/>
                <w:bCs w:val="0"/>
                <w:iCs w:val="0"/>
                <w:color w:val="auto"/>
                <w:kern w:val="2"/>
                <w:lang w:val="en-US"/>
                <w14:ligatures w14:val="standardContextual"/>
              </w:rPr>
              <w:tab/>
            </w:r>
            <w:r w:rsidRPr="008E7CDA">
              <w:rPr>
                <w:rStyle w:val="Hyperlink"/>
              </w:rPr>
              <w:t>Anexele și documente obligatorii la momentul contractării</w:t>
            </w:r>
            <w:r>
              <w:rPr>
                <w:webHidden/>
              </w:rPr>
              <w:tab/>
            </w:r>
            <w:r>
              <w:rPr>
                <w:webHidden/>
              </w:rPr>
              <w:fldChar w:fldCharType="begin"/>
            </w:r>
            <w:r>
              <w:rPr>
                <w:webHidden/>
              </w:rPr>
              <w:instrText xml:space="preserve"> PAGEREF _Toc181964880 \h </w:instrText>
            </w:r>
            <w:r>
              <w:rPr>
                <w:webHidden/>
              </w:rPr>
            </w:r>
            <w:r>
              <w:rPr>
                <w:webHidden/>
              </w:rPr>
              <w:fldChar w:fldCharType="separate"/>
            </w:r>
            <w:r>
              <w:rPr>
                <w:webHidden/>
              </w:rPr>
              <w:t>42</w:t>
            </w:r>
            <w:r>
              <w:rPr>
                <w:webHidden/>
              </w:rPr>
              <w:fldChar w:fldCharType="end"/>
            </w:r>
          </w:hyperlink>
        </w:p>
        <w:p w14:paraId="20AFF364" w14:textId="15ED146E" w:rsidR="00872C0C" w:rsidRDefault="00872C0C">
          <w:pPr>
            <w:pStyle w:val="TOC2"/>
            <w:rPr>
              <w:rFonts w:eastAsiaTheme="minorEastAsia" w:cstheme="minorBidi"/>
              <w:b w:val="0"/>
              <w:bCs w:val="0"/>
              <w:iCs w:val="0"/>
              <w:color w:val="auto"/>
              <w:kern w:val="2"/>
              <w:lang w:val="en-US"/>
              <w14:ligatures w14:val="standardContextual"/>
            </w:rPr>
          </w:pPr>
          <w:hyperlink w:anchor="_Toc181964881" w:history="1">
            <w:r w:rsidRPr="008E7CDA">
              <w:rPr>
                <w:rStyle w:val="Hyperlink"/>
              </w:rPr>
              <w:t>7.7.</w:t>
            </w:r>
            <w:r>
              <w:rPr>
                <w:rFonts w:eastAsiaTheme="minorEastAsia" w:cstheme="minorBidi"/>
                <w:b w:val="0"/>
                <w:bCs w:val="0"/>
                <w:iCs w:val="0"/>
                <w:color w:val="auto"/>
                <w:kern w:val="2"/>
                <w:lang w:val="en-US"/>
                <w14:ligatures w14:val="standardContextual"/>
              </w:rPr>
              <w:tab/>
            </w:r>
            <w:r w:rsidRPr="008E7CDA">
              <w:rPr>
                <w:rStyle w:val="Hyperlink"/>
              </w:rPr>
              <w:t>Renunțarea la cererea de finanțare</w:t>
            </w:r>
            <w:r>
              <w:rPr>
                <w:webHidden/>
              </w:rPr>
              <w:tab/>
            </w:r>
            <w:r>
              <w:rPr>
                <w:webHidden/>
              </w:rPr>
              <w:fldChar w:fldCharType="begin"/>
            </w:r>
            <w:r>
              <w:rPr>
                <w:webHidden/>
              </w:rPr>
              <w:instrText xml:space="preserve"> PAGEREF _Toc181964881 \h </w:instrText>
            </w:r>
            <w:r>
              <w:rPr>
                <w:webHidden/>
              </w:rPr>
            </w:r>
            <w:r>
              <w:rPr>
                <w:webHidden/>
              </w:rPr>
              <w:fldChar w:fldCharType="separate"/>
            </w:r>
            <w:r>
              <w:rPr>
                <w:webHidden/>
              </w:rPr>
              <w:t>43</w:t>
            </w:r>
            <w:r>
              <w:rPr>
                <w:webHidden/>
              </w:rPr>
              <w:fldChar w:fldCharType="end"/>
            </w:r>
          </w:hyperlink>
        </w:p>
        <w:p w14:paraId="1918FFF3" w14:textId="3629CC04" w:rsidR="00872C0C" w:rsidRDefault="00872C0C">
          <w:pPr>
            <w:pStyle w:val="TOC1"/>
            <w:rPr>
              <w:rFonts w:eastAsiaTheme="minorEastAsia"/>
              <w:noProof/>
              <w:kern w:val="2"/>
              <w:lang w:val="en-US"/>
              <w14:ligatures w14:val="standardContextual"/>
            </w:rPr>
          </w:pPr>
          <w:hyperlink w:anchor="_Toc181964882" w:history="1">
            <w:r w:rsidRPr="008E7CDA">
              <w:rPr>
                <w:rStyle w:val="Hyperlink"/>
                <w:rFonts w:cstheme="minorHAnsi"/>
                <w:b/>
                <w:bCs/>
                <w:iCs/>
                <w:noProof/>
              </w:rPr>
              <w:t>8.</w:t>
            </w:r>
            <w:r>
              <w:rPr>
                <w:rFonts w:eastAsiaTheme="minorEastAsia"/>
                <w:noProof/>
                <w:kern w:val="2"/>
                <w:lang w:val="en-US"/>
                <w14:ligatures w14:val="standardContextual"/>
              </w:rPr>
              <w:tab/>
            </w:r>
            <w:r w:rsidRPr="008E7CDA">
              <w:rPr>
                <w:rStyle w:val="Hyperlink"/>
                <w:rFonts w:cstheme="minorHAnsi"/>
                <w:b/>
                <w:bCs/>
                <w:iCs/>
                <w:noProof/>
              </w:rPr>
              <w:t>PROCESUL DE EVALUARE, SELECȚIE ȘI CONTRACTARE A PROIECTELOR</w:t>
            </w:r>
            <w:r>
              <w:rPr>
                <w:noProof/>
                <w:webHidden/>
              </w:rPr>
              <w:tab/>
            </w:r>
            <w:r>
              <w:rPr>
                <w:noProof/>
                <w:webHidden/>
              </w:rPr>
              <w:fldChar w:fldCharType="begin"/>
            </w:r>
            <w:r>
              <w:rPr>
                <w:noProof/>
                <w:webHidden/>
              </w:rPr>
              <w:instrText xml:space="preserve"> PAGEREF _Toc181964882 \h </w:instrText>
            </w:r>
            <w:r>
              <w:rPr>
                <w:noProof/>
                <w:webHidden/>
              </w:rPr>
            </w:r>
            <w:r>
              <w:rPr>
                <w:noProof/>
                <w:webHidden/>
              </w:rPr>
              <w:fldChar w:fldCharType="separate"/>
            </w:r>
            <w:r>
              <w:rPr>
                <w:noProof/>
                <w:webHidden/>
              </w:rPr>
              <w:t>43</w:t>
            </w:r>
            <w:r>
              <w:rPr>
                <w:noProof/>
                <w:webHidden/>
              </w:rPr>
              <w:fldChar w:fldCharType="end"/>
            </w:r>
          </w:hyperlink>
        </w:p>
        <w:p w14:paraId="6F1FBEBA" w14:textId="1676C1AB" w:rsidR="00872C0C" w:rsidRDefault="00872C0C">
          <w:pPr>
            <w:pStyle w:val="TOC2"/>
            <w:rPr>
              <w:rFonts w:eastAsiaTheme="minorEastAsia" w:cstheme="minorBidi"/>
              <w:b w:val="0"/>
              <w:bCs w:val="0"/>
              <w:iCs w:val="0"/>
              <w:color w:val="auto"/>
              <w:kern w:val="2"/>
              <w:lang w:val="en-US"/>
              <w14:ligatures w14:val="standardContextual"/>
            </w:rPr>
          </w:pPr>
          <w:hyperlink w:anchor="_Toc181964883" w:history="1">
            <w:r w:rsidRPr="008E7CDA">
              <w:rPr>
                <w:rStyle w:val="Hyperlink"/>
              </w:rPr>
              <w:t>8.1.</w:t>
            </w:r>
            <w:r>
              <w:rPr>
                <w:rFonts w:eastAsiaTheme="minorEastAsia" w:cstheme="minorBidi"/>
                <w:b w:val="0"/>
                <w:bCs w:val="0"/>
                <w:iCs w:val="0"/>
                <w:color w:val="auto"/>
                <w:kern w:val="2"/>
                <w:lang w:val="en-US"/>
                <w14:ligatures w14:val="standardContextual"/>
              </w:rPr>
              <w:tab/>
            </w:r>
            <w:r w:rsidRPr="008E7CDA">
              <w:rPr>
                <w:rStyle w:val="Hyperlink"/>
              </w:rPr>
              <w:t>Principalele etape ale procesului de evaluare, selecție și contractare</w:t>
            </w:r>
            <w:r>
              <w:rPr>
                <w:webHidden/>
              </w:rPr>
              <w:tab/>
            </w:r>
            <w:r>
              <w:rPr>
                <w:webHidden/>
              </w:rPr>
              <w:fldChar w:fldCharType="begin"/>
            </w:r>
            <w:r>
              <w:rPr>
                <w:webHidden/>
              </w:rPr>
              <w:instrText xml:space="preserve"> PAGEREF _Toc181964883 \h </w:instrText>
            </w:r>
            <w:r>
              <w:rPr>
                <w:webHidden/>
              </w:rPr>
            </w:r>
            <w:r>
              <w:rPr>
                <w:webHidden/>
              </w:rPr>
              <w:fldChar w:fldCharType="separate"/>
            </w:r>
            <w:r>
              <w:rPr>
                <w:webHidden/>
              </w:rPr>
              <w:t>43</w:t>
            </w:r>
            <w:r>
              <w:rPr>
                <w:webHidden/>
              </w:rPr>
              <w:fldChar w:fldCharType="end"/>
            </w:r>
          </w:hyperlink>
        </w:p>
        <w:p w14:paraId="2FE4E147" w14:textId="209F975E" w:rsidR="00872C0C" w:rsidRDefault="00872C0C">
          <w:pPr>
            <w:pStyle w:val="TOC2"/>
            <w:rPr>
              <w:rFonts w:eastAsiaTheme="minorEastAsia" w:cstheme="minorBidi"/>
              <w:b w:val="0"/>
              <w:bCs w:val="0"/>
              <w:iCs w:val="0"/>
              <w:color w:val="auto"/>
              <w:kern w:val="2"/>
              <w:lang w:val="en-US"/>
              <w14:ligatures w14:val="standardContextual"/>
            </w:rPr>
          </w:pPr>
          <w:hyperlink w:anchor="_Toc181964884" w:history="1">
            <w:r w:rsidRPr="008E7CDA">
              <w:rPr>
                <w:rStyle w:val="Hyperlink"/>
              </w:rPr>
              <w:t>8.2.</w:t>
            </w:r>
            <w:r>
              <w:rPr>
                <w:rFonts w:eastAsiaTheme="minorEastAsia" w:cstheme="minorBidi"/>
                <w:b w:val="0"/>
                <w:bCs w:val="0"/>
                <w:iCs w:val="0"/>
                <w:color w:val="auto"/>
                <w:kern w:val="2"/>
                <w:lang w:val="en-US"/>
                <w14:ligatures w14:val="standardContextual"/>
              </w:rPr>
              <w:tab/>
            </w:r>
            <w:r w:rsidRPr="008E7CDA">
              <w:rPr>
                <w:rStyle w:val="Hyperlink"/>
              </w:rPr>
              <w:t>Conformitate administrativă – DECLARAȚIA UNICĂ</w:t>
            </w:r>
            <w:r>
              <w:rPr>
                <w:webHidden/>
              </w:rPr>
              <w:tab/>
            </w:r>
            <w:r>
              <w:rPr>
                <w:webHidden/>
              </w:rPr>
              <w:fldChar w:fldCharType="begin"/>
            </w:r>
            <w:r>
              <w:rPr>
                <w:webHidden/>
              </w:rPr>
              <w:instrText xml:space="preserve"> PAGEREF _Toc181964884 \h </w:instrText>
            </w:r>
            <w:r>
              <w:rPr>
                <w:webHidden/>
              </w:rPr>
            </w:r>
            <w:r>
              <w:rPr>
                <w:webHidden/>
              </w:rPr>
              <w:fldChar w:fldCharType="separate"/>
            </w:r>
            <w:r>
              <w:rPr>
                <w:webHidden/>
              </w:rPr>
              <w:t>44</w:t>
            </w:r>
            <w:r>
              <w:rPr>
                <w:webHidden/>
              </w:rPr>
              <w:fldChar w:fldCharType="end"/>
            </w:r>
          </w:hyperlink>
        </w:p>
        <w:p w14:paraId="7AA3366F" w14:textId="1B313443" w:rsidR="00872C0C" w:rsidRDefault="00872C0C">
          <w:pPr>
            <w:pStyle w:val="TOC2"/>
            <w:rPr>
              <w:rFonts w:eastAsiaTheme="minorEastAsia" w:cstheme="minorBidi"/>
              <w:b w:val="0"/>
              <w:bCs w:val="0"/>
              <w:iCs w:val="0"/>
              <w:color w:val="auto"/>
              <w:kern w:val="2"/>
              <w:lang w:val="en-US"/>
              <w14:ligatures w14:val="standardContextual"/>
            </w:rPr>
          </w:pPr>
          <w:hyperlink w:anchor="_Toc181964885" w:history="1">
            <w:r w:rsidRPr="008E7CDA">
              <w:rPr>
                <w:rStyle w:val="Hyperlink"/>
              </w:rPr>
              <w:t>8.3.</w:t>
            </w:r>
            <w:r>
              <w:rPr>
                <w:rFonts w:eastAsiaTheme="minorEastAsia" w:cstheme="minorBidi"/>
                <w:b w:val="0"/>
                <w:bCs w:val="0"/>
                <w:iCs w:val="0"/>
                <w:color w:val="auto"/>
                <w:kern w:val="2"/>
                <w:lang w:val="en-US"/>
                <w14:ligatures w14:val="standardContextual"/>
              </w:rPr>
              <w:tab/>
            </w:r>
            <w:r w:rsidRPr="008E7CDA">
              <w:rPr>
                <w:rStyle w:val="Hyperlink"/>
              </w:rPr>
              <w:t>Etapa de evaluare preliminară – dacă este cazul (specific pentru intervențiile FSE+)</w:t>
            </w:r>
            <w:r>
              <w:rPr>
                <w:webHidden/>
              </w:rPr>
              <w:tab/>
            </w:r>
            <w:r>
              <w:rPr>
                <w:webHidden/>
              </w:rPr>
              <w:fldChar w:fldCharType="begin"/>
            </w:r>
            <w:r>
              <w:rPr>
                <w:webHidden/>
              </w:rPr>
              <w:instrText xml:space="preserve"> PAGEREF _Toc181964885 \h </w:instrText>
            </w:r>
            <w:r>
              <w:rPr>
                <w:webHidden/>
              </w:rPr>
            </w:r>
            <w:r>
              <w:rPr>
                <w:webHidden/>
              </w:rPr>
              <w:fldChar w:fldCharType="separate"/>
            </w:r>
            <w:r>
              <w:rPr>
                <w:webHidden/>
              </w:rPr>
              <w:t>44</w:t>
            </w:r>
            <w:r>
              <w:rPr>
                <w:webHidden/>
              </w:rPr>
              <w:fldChar w:fldCharType="end"/>
            </w:r>
          </w:hyperlink>
        </w:p>
        <w:p w14:paraId="626C31C4" w14:textId="791E96AC" w:rsidR="00872C0C" w:rsidRDefault="00872C0C">
          <w:pPr>
            <w:pStyle w:val="TOC2"/>
            <w:rPr>
              <w:rFonts w:eastAsiaTheme="minorEastAsia" w:cstheme="minorBidi"/>
              <w:b w:val="0"/>
              <w:bCs w:val="0"/>
              <w:iCs w:val="0"/>
              <w:color w:val="auto"/>
              <w:kern w:val="2"/>
              <w:lang w:val="en-US"/>
              <w14:ligatures w14:val="standardContextual"/>
            </w:rPr>
          </w:pPr>
          <w:hyperlink w:anchor="_Toc181964886" w:history="1">
            <w:r w:rsidRPr="008E7CDA">
              <w:rPr>
                <w:rStyle w:val="Hyperlink"/>
              </w:rPr>
              <w:t>8.4.</w:t>
            </w:r>
            <w:r>
              <w:rPr>
                <w:rFonts w:eastAsiaTheme="minorEastAsia" w:cstheme="minorBidi"/>
                <w:b w:val="0"/>
                <w:bCs w:val="0"/>
                <w:iCs w:val="0"/>
                <w:color w:val="auto"/>
                <w:kern w:val="2"/>
                <w:lang w:val="en-US"/>
                <w14:ligatures w14:val="standardContextual"/>
              </w:rPr>
              <w:tab/>
            </w:r>
            <w:r w:rsidRPr="008E7CDA">
              <w:rPr>
                <w:rStyle w:val="Hyperlink"/>
              </w:rPr>
              <w:t>Evaluarea tehnică și financiară. Criterii de evaluare tehnică și financiară</w:t>
            </w:r>
            <w:r>
              <w:rPr>
                <w:webHidden/>
              </w:rPr>
              <w:tab/>
            </w:r>
            <w:r>
              <w:rPr>
                <w:webHidden/>
              </w:rPr>
              <w:fldChar w:fldCharType="begin"/>
            </w:r>
            <w:r>
              <w:rPr>
                <w:webHidden/>
              </w:rPr>
              <w:instrText xml:space="preserve"> PAGEREF _Toc181964886 \h </w:instrText>
            </w:r>
            <w:r>
              <w:rPr>
                <w:webHidden/>
              </w:rPr>
            </w:r>
            <w:r>
              <w:rPr>
                <w:webHidden/>
              </w:rPr>
              <w:fldChar w:fldCharType="separate"/>
            </w:r>
            <w:r>
              <w:rPr>
                <w:webHidden/>
              </w:rPr>
              <w:t>44</w:t>
            </w:r>
            <w:r>
              <w:rPr>
                <w:webHidden/>
              </w:rPr>
              <w:fldChar w:fldCharType="end"/>
            </w:r>
          </w:hyperlink>
        </w:p>
        <w:p w14:paraId="6BBE0657" w14:textId="50519C66" w:rsidR="00872C0C" w:rsidRDefault="00872C0C">
          <w:pPr>
            <w:pStyle w:val="TOC2"/>
            <w:rPr>
              <w:rFonts w:eastAsiaTheme="minorEastAsia" w:cstheme="minorBidi"/>
              <w:b w:val="0"/>
              <w:bCs w:val="0"/>
              <w:iCs w:val="0"/>
              <w:color w:val="auto"/>
              <w:kern w:val="2"/>
              <w:lang w:val="en-US"/>
              <w14:ligatures w14:val="standardContextual"/>
            </w:rPr>
          </w:pPr>
          <w:hyperlink w:anchor="_Toc181964887" w:history="1">
            <w:r w:rsidRPr="008E7CDA">
              <w:rPr>
                <w:rStyle w:val="Hyperlink"/>
              </w:rPr>
              <w:t>8.5.</w:t>
            </w:r>
            <w:r>
              <w:rPr>
                <w:rFonts w:eastAsiaTheme="minorEastAsia" w:cstheme="minorBidi"/>
                <w:b w:val="0"/>
                <w:bCs w:val="0"/>
                <w:iCs w:val="0"/>
                <w:color w:val="auto"/>
                <w:kern w:val="2"/>
                <w:lang w:val="en-US"/>
                <w14:ligatures w14:val="standardContextual"/>
              </w:rPr>
              <w:tab/>
            </w:r>
            <w:r w:rsidRPr="008E7CDA">
              <w:rPr>
                <w:rStyle w:val="Hyperlink"/>
              </w:rPr>
              <w:t>Aplicarea pragului de calitate</w:t>
            </w:r>
            <w:r>
              <w:rPr>
                <w:webHidden/>
              </w:rPr>
              <w:tab/>
            </w:r>
            <w:r>
              <w:rPr>
                <w:webHidden/>
              </w:rPr>
              <w:fldChar w:fldCharType="begin"/>
            </w:r>
            <w:r>
              <w:rPr>
                <w:webHidden/>
              </w:rPr>
              <w:instrText xml:space="preserve"> PAGEREF _Toc181964887 \h </w:instrText>
            </w:r>
            <w:r>
              <w:rPr>
                <w:webHidden/>
              </w:rPr>
            </w:r>
            <w:r>
              <w:rPr>
                <w:webHidden/>
              </w:rPr>
              <w:fldChar w:fldCharType="separate"/>
            </w:r>
            <w:r>
              <w:rPr>
                <w:webHidden/>
              </w:rPr>
              <w:t>45</w:t>
            </w:r>
            <w:r>
              <w:rPr>
                <w:webHidden/>
              </w:rPr>
              <w:fldChar w:fldCharType="end"/>
            </w:r>
          </w:hyperlink>
        </w:p>
        <w:p w14:paraId="74062526" w14:textId="344F91FD" w:rsidR="00872C0C" w:rsidRDefault="00872C0C">
          <w:pPr>
            <w:pStyle w:val="TOC2"/>
            <w:rPr>
              <w:rFonts w:eastAsiaTheme="minorEastAsia" w:cstheme="minorBidi"/>
              <w:b w:val="0"/>
              <w:bCs w:val="0"/>
              <w:iCs w:val="0"/>
              <w:color w:val="auto"/>
              <w:kern w:val="2"/>
              <w:lang w:val="en-US"/>
              <w14:ligatures w14:val="standardContextual"/>
            </w:rPr>
          </w:pPr>
          <w:hyperlink w:anchor="_Toc181964888" w:history="1">
            <w:r w:rsidRPr="008E7CDA">
              <w:rPr>
                <w:rStyle w:val="Hyperlink"/>
              </w:rPr>
              <w:t>8.6.</w:t>
            </w:r>
            <w:r>
              <w:rPr>
                <w:rFonts w:eastAsiaTheme="minorEastAsia" w:cstheme="minorBidi"/>
                <w:b w:val="0"/>
                <w:bCs w:val="0"/>
                <w:iCs w:val="0"/>
                <w:color w:val="auto"/>
                <w:kern w:val="2"/>
                <w:lang w:val="en-US"/>
                <w14:ligatures w14:val="standardContextual"/>
              </w:rPr>
              <w:tab/>
            </w:r>
            <w:r w:rsidRPr="008E7CDA">
              <w:rPr>
                <w:rStyle w:val="Hyperlink"/>
              </w:rPr>
              <w:t>Aplicarea pragului de excelență</w:t>
            </w:r>
            <w:r>
              <w:rPr>
                <w:webHidden/>
              </w:rPr>
              <w:tab/>
            </w:r>
            <w:r>
              <w:rPr>
                <w:webHidden/>
              </w:rPr>
              <w:fldChar w:fldCharType="begin"/>
            </w:r>
            <w:r>
              <w:rPr>
                <w:webHidden/>
              </w:rPr>
              <w:instrText xml:space="preserve"> PAGEREF _Toc181964888 \h </w:instrText>
            </w:r>
            <w:r>
              <w:rPr>
                <w:webHidden/>
              </w:rPr>
            </w:r>
            <w:r>
              <w:rPr>
                <w:webHidden/>
              </w:rPr>
              <w:fldChar w:fldCharType="separate"/>
            </w:r>
            <w:r>
              <w:rPr>
                <w:webHidden/>
              </w:rPr>
              <w:t>46</w:t>
            </w:r>
            <w:r>
              <w:rPr>
                <w:webHidden/>
              </w:rPr>
              <w:fldChar w:fldCharType="end"/>
            </w:r>
          </w:hyperlink>
        </w:p>
        <w:p w14:paraId="2ACC123A" w14:textId="642C4237" w:rsidR="00872C0C" w:rsidRDefault="00872C0C">
          <w:pPr>
            <w:pStyle w:val="TOC2"/>
            <w:rPr>
              <w:rFonts w:eastAsiaTheme="minorEastAsia" w:cstheme="minorBidi"/>
              <w:b w:val="0"/>
              <w:bCs w:val="0"/>
              <w:iCs w:val="0"/>
              <w:color w:val="auto"/>
              <w:kern w:val="2"/>
              <w:lang w:val="en-US"/>
              <w14:ligatures w14:val="standardContextual"/>
            </w:rPr>
          </w:pPr>
          <w:hyperlink w:anchor="_Toc181964889" w:history="1">
            <w:r w:rsidRPr="008E7CDA">
              <w:rPr>
                <w:rStyle w:val="Hyperlink"/>
              </w:rPr>
              <w:t>8.7.</w:t>
            </w:r>
            <w:r>
              <w:rPr>
                <w:rFonts w:eastAsiaTheme="minorEastAsia" w:cstheme="minorBidi"/>
                <w:b w:val="0"/>
                <w:bCs w:val="0"/>
                <w:iCs w:val="0"/>
                <w:color w:val="auto"/>
                <w:kern w:val="2"/>
                <w:lang w:val="en-US"/>
                <w14:ligatures w14:val="standardContextual"/>
              </w:rPr>
              <w:tab/>
            </w:r>
            <w:r w:rsidRPr="008E7CDA">
              <w:rPr>
                <w:rStyle w:val="Hyperlink"/>
              </w:rPr>
              <w:t>Notificarea rezultatului evaluării tehnice și financiare.</w:t>
            </w:r>
            <w:r>
              <w:rPr>
                <w:webHidden/>
              </w:rPr>
              <w:tab/>
            </w:r>
            <w:r>
              <w:rPr>
                <w:webHidden/>
              </w:rPr>
              <w:fldChar w:fldCharType="begin"/>
            </w:r>
            <w:r>
              <w:rPr>
                <w:webHidden/>
              </w:rPr>
              <w:instrText xml:space="preserve"> PAGEREF _Toc181964889 \h </w:instrText>
            </w:r>
            <w:r>
              <w:rPr>
                <w:webHidden/>
              </w:rPr>
            </w:r>
            <w:r>
              <w:rPr>
                <w:webHidden/>
              </w:rPr>
              <w:fldChar w:fldCharType="separate"/>
            </w:r>
            <w:r>
              <w:rPr>
                <w:webHidden/>
              </w:rPr>
              <w:t>46</w:t>
            </w:r>
            <w:r>
              <w:rPr>
                <w:webHidden/>
              </w:rPr>
              <w:fldChar w:fldCharType="end"/>
            </w:r>
          </w:hyperlink>
        </w:p>
        <w:p w14:paraId="71E3F271" w14:textId="6B6F1822" w:rsidR="00872C0C" w:rsidRDefault="00872C0C">
          <w:pPr>
            <w:pStyle w:val="TOC2"/>
            <w:rPr>
              <w:rFonts w:eastAsiaTheme="minorEastAsia" w:cstheme="minorBidi"/>
              <w:b w:val="0"/>
              <w:bCs w:val="0"/>
              <w:iCs w:val="0"/>
              <w:color w:val="auto"/>
              <w:kern w:val="2"/>
              <w:lang w:val="en-US"/>
              <w14:ligatures w14:val="standardContextual"/>
            </w:rPr>
          </w:pPr>
          <w:hyperlink w:anchor="_Toc181964890" w:history="1">
            <w:r w:rsidRPr="008E7CDA">
              <w:rPr>
                <w:rStyle w:val="Hyperlink"/>
              </w:rPr>
              <w:t>8.8.</w:t>
            </w:r>
            <w:r>
              <w:rPr>
                <w:rFonts w:eastAsiaTheme="minorEastAsia" w:cstheme="minorBidi"/>
                <w:b w:val="0"/>
                <w:bCs w:val="0"/>
                <w:iCs w:val="0"/>
                <w:color w:val="auto"/>
                <w:kern w:val="2"/>
                <w:lang w:val="en-US"/>
                <w14:ligatures w14:val="standardContextual"/>
              </w:rPr>
              <w:tab/>
            </w:r>
            <w:r w:rsidRPr="008E7CDA">
              <w:rPr>
                <w:rStyle w:val="Hyperlink"/>
              </w:rPr>
              <w:t>Contestații</w:t>
            </w:r>
            <w:r>
              <w:rPr>
                <w:webHidden/>
              </w:rPr>
              <w:tab/>
            </w:r>
            <w:r>
              <w:rPr>
                <w:webHidden/>
              </w:rPr>
              <w:fldChar w:fldCharType="begin"/>
            </w:r>
            <w:r>
              <w:rPr>
                <w:webHidden/>
              </w:rPr>
              <w:instrText xml:space="preserve"> PAGEREF _Toc181964890 \h </w:instrText>
            </w:r>
            <w:r>
              <w:rPr>
                <w:webHidden/>
              </w:rPr>
            </w:r>
            <w:r>
              <w:rPr>
                <w:webHidden/>
              </w:rPr>
              <w:fldChar w:fldCharType="separate"/>
            </w:r>
            <w:r>
              <w:rPr>
                <w:webHidden/>
              </w:rPr>
              <w:t>46</w:t>
            </w:r>
            <w:r>
              <w:rPr>
                <w:webHidden/>
              </w:rPr>
              <w:fldChar w:fldCharType="end"/>
            </w:r>
          </w:hyperlink>
        </w:p>
        <w:p w14:paraId="50D8BBCE" w14:textId="69058DF8" w:rsidR="00872C0C" w:rsidRDefault="00872C0C">
          <w:pPr>
            <w:pStyle w:val="TOC2"/>
            <w:rPr>
              <w:rFonts w:eastAsiaTheme="minorEastAsia" w:cstheme="minorBidi"/>
              <w:b w:val="0"/>
              <w:bCs w:val="0"/>
              <w:iCs w:val="0"/>
              <w:color w:val="auto"/>
              <w:kern w:val="2"/>
              <w:lang w:val="en-US"/>
              <w14:ligatures w14:val="standardContextual"/>
            </w:rPr>
          </w:pPr>
          <w:hyperlink w:anchor="_Toc181964891" w:history="1">
            <w:r w:rsidRPr="008E7CDA">
              <w:rPr>
                <w:rStyle w:val="Hyperlink"/>
              </w:rPr>
              <w:t>8.9.</w:t>
            </w:r>
            <w:r>
              <w:rPr>
                <w:rFonts w:eastAsiaTheme="minorEastAsia" w:cstheme="minorBidi"/>
                <w:b w:val="0"/>
                <w:bCs w:val="0"/>
                <w:iCs w:val="0"/>
                <w:color w:val="auto"/>
                <w:kern w:val="2"/>
                <w:lang w:val="en-US"/>
                <w14:ligatures w14:val="standardContextual"/>
              </w:rPr>
              <w:tab/>
            </w:r>
            <w:r w:rsidRPr="008E7CDA">
              <w:rPr>
                <w:rStyle w:val="Hyperlink"/>
              </w:rPr>
              <w:t>Contractarea proiectelor</w:t>
            </w:r>
            <w:r>
              <w:rPr>
                <w:webHidden/>
              </w:rPr>
              <w:tab/>
            </w:r>
            <w:r>
              <w:rPr>
                <w:webHidden/>
              </w:rPr>
              <w:fldChar w:fldCharType="begin"/>
            </w:r>
            <w:r>
              <w:rPr>
                <w:webHidden/>
              </w:rPr>
              <w:instrText xml:space="preserve"> PAGEREF _Toc181964891 \h </w:instrText>
            </w:r>
            <w:r>
              <w:rPr>
                <w:webHidden/>
              </w:rPr>
            </w:r>
            <w:r>
              <w:rPr>
                <w:webHidden/>
              </w:rPr>
              <w:fldChar w:fldCharType="separate"/>
            </w:r>
            <w:r>
              <w:rPr>
                <w:webHidden/>
              </w:rPr>
              <w:t>47</w:t>
            </w:r>
            <w:r>
              <w:rPr>
                <w:webHidden/>
              </w:rPr>
              <w:fldChar w:fldCharType="end"/>
            </w:r>
          </w:hyperlink>
        </w:p>
        <w:p w14:paraId="25A9B743" w14:textId="15DA9D43"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92" w:history="1">
            <w:r w:rsidRPr="008E7CDA">
              <w:rPr>
                <w:rStyle w:val="Hyperlink"/>
                <w:rFonts w:cstheme="minorHAnsi"/>
                <w:b/>
                <w:bCs/>
                <w:iCs/>
                <w:noProof/>
              </w:rPr>
              <w:t>8.9.1.</w:t>
            </w:r>
            <w:r>
              <w:rPr>
                <w:rFonts w:eastAsiaTheme="minorEastAsia"/>
                <w:noProof/>
                <w:kern w:val="2"/>
                <w:lang w:val="en-US"/>
                <w14:ligatures w14:val="standardContextual"/>
              </w:rPr>
              <w:tab/>
            </w:r>
            <w:r w:rsidRPr="008E7CDA">
              <w:rPr>
                <w:rStyle w:val="Hyperlink"/>
                <w:rFonts w:cstheme="minorHAnsi"/>
                <w:b/>
                <w:bCs/>
                <w:iCs/>
                <w:noProof/>
              </w:rPr>
              <w:t>Verificarea îndeplinirii condițiilor de eligibilitatea</w:t>
            </w:r>
            <w:r>
              <w:rPr>
                <w:noProof/>
                <w:webHidden/>
              </w:rPr>
              <w:tab/>
            </w:r>
            <w:r>
              <w:rPr>
                <w:noProof/>
                <w:webHidden/>
              </w:rPr>
              <w:fldChar w:fldCharType="begin"/>
            </w:r>
            <w:r>
              <w:rPr>
                <w:noProof/>
                <w:webHidden/>
              </w:rPr>
              <w:instrText xml:space="preserve"> PAGEREF _Toc181964892 \h </w:instrText>
            </w:r>
            <w:r>
              <w:rPr>
                <w:noProof/>
                <w:webHidden/>
              </w:rPr>
            </w:r>
            <w:r>
              <w:rPr>
                <w:noProof/>
                <w:webHidden/>
              </w:rPr>
              <w:fldChar w:fldCharType="separate"/>
            </w:r>
            <w:r>
              <w:rPr>
                <w:noProof/>
                <w:webHidden/>
              </w:rPr>
              <w:t>47</w:t>
            </w:r>
            <w:r>
              <w:rPr>
                <w:noProof/>
                <w:webHidden/>
              </w:rPr>
              <w:fldChar w:fldCharType="end"/>
            </w:r>
          </w:hyperlink>
        </w:p>
        <w:p w14:paraId="7AE84E9E" w14:textId="21E95B99"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93" w:history="1">
            <w:r w:rsidRPr="008E7CDA">
              <w:rPr>
                <w:rStyle w:val="Hyperlink"/>
                <w:rFonts w:cstheme="minorHAnsi"/>
                <w:b/>
                <w:bCs/>
                <w:iCs/>
                <w:noProof/>
              </w:rPr>
              <w:t>8.9.2.</w:t>
            </w:r>
            <w:r>
              <w:rPr>
                <w:rFonts w:eastAsiaTheme="minorEastAsia"/>
                <w:noProof/>
                <w:kern w:val="2"/>
                <w:lang w:val="en-US"/>
                <w14:ligatures w14:val="standardContextual"/>
              </w:rPr>
              <w:tab/>
            </w:r>
            <w:r w:rsidRPr="008E7CDA">
              <w:rPr>
                <w:rStyle w:val="Hyperlink"/>
                <w:rFonts w:cstheme="minorHAnsi"/>
                <w:b/>
                <w:bCs/>
                <w:iCs/>
                <w:noProof/>
              </w:rPr>
              <w:t>Decizia de acordare/ respingere a finanțării</w:t>
            </w:r>
            <w:r>
              <w:rPr>
                <w:noProof/>
                <w:webHidden/>
              </w:rPr>
              <w:tab/>
            </w:r>
            <w:r>
              <w:rPr>
                <w:noProof/>
                <w:webHidden/>
              </w:rPr>
              <w:fldChar w:fldCharType="begin"/>
            </w:r>
            <w:r>
              <w:rPr>
                <w:noProof/>
                <w:webHidden/>
              </w:rPr>
              <w:instrText xml:space="preserve"> PAGEREF _Toc181964893 \h </w:instrText>
            </w:r>
            <w:r>
              <w:rPr>
                <w:noProof/>
                <w:webHidden/>
              </w:rPr>
            </w:r>
            <w:r>
              <w:rPr>
                <w:noProof/>
                <w:webHidden/>
              </w:rPr>
              <w:fldChar w:fldCharType="separate"/>
            </w:r>
            <w:r>
              <w:rPr>
                <w:noProof/>
                <w:webHidden/>
              </w:rPr>
              <w:t>48</w:t>
            </w:r>
            <w:r>
              <w:rPr>
                <w:noProof/>
                <w:webHidden/>
              </w:rPr>
              <w:fldChar w:fldCharType="end"/>
            </w:r>
          </w:hyperlink>
        </w:p>
        <w:p w14:paraId="3D1CF5F7" w14:textId="3FA43C2D"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94" w:history="1">
            <w:r w:rsidRPr="008E7CDA">
              <w:rPr>
                <w:rStyle w:val="Hyperlink"/>
                <w:rFonts w:cstheme="minorHAnsi"/>
                <w:b/>
                <w:bCs/>
                <w:iCs/>
                <w:noProof/>
              </w:rPr>
              <w:t>8.9.3.</w:t>
            </w:r>
            <w:r>
              <w:rPr>
                <w:rFonts w:eastAsiaTheme="minorEastAsia"/>
                <w:noProof/>
                <w:kern w:val="2"/>
                <w:lang w:val="en-US"/>
                <w14:ligatures w14:val="standardContextual"/>
              </w:rPr>
              <w:tab/>
            </w:r>
            <w:r w:rsidRPr="008E7CDA">
              <w:rPr>
                <w:rStyle w:val="Hyperlink"/>
                <w:rFonts w:cstheme="minorHAnsi"/>
                <w:b/>
                <w:bCs/>
                <w:iCs/>
                <w:noProof/>
              </w:rPr>
              <w:t>Definitivarea planului de monitorizare a proiectului</w:t>
            </w:r>
            <w:r>
              <w:rPr>
                <w:noProof/>
                <w:webHidden/>
              </w:rPr>
              <w:tab/>
            </w:r>
            <w:r>
              <w:rPr>
                <w:noProof/>
                <w:webHidden/>
              </w:rPr>
              <w:fldChar w:fldCharType="begin"/>
            </w:r>
            <w:r>
              <w:rPr>
                <w:noProof/>
                <w:webHidden/>
              </w:rPr>
              <w:instrText xml:space="preserve"> PAGEREF _Toc181964894 \h </w:instrText>
            </w:r>
            <w:r>
              <w:rPr>
                <w:noProof/>
                <w:webHidden/>
              </w:rPr>
            </w:r>
            <w:r>
              <w:rPr>
                <w:noProof/>
                <w:webHidden/>
              </w:rPr>
              <w:fldChar w:fldCharType="separate"/>
            </w:r>
            <w:r>
              <w:rPr>
                <w:noProof/>
                <w:webHidden/>
              </w:rPr>
              <w:t>49</w:t>
            </w:r>
            <w:r>
              <w:rPr>
                <w:noProof/>
                <w:webHidden/>
              </w:rPr>
              <w:fldChar w:fldCharType="end"/>
            </w:r>
          </w:hyperlink>
        </w:p>
        <w:p w14:paraId="1B14D43B" w14:textId="049DDC19" w:rsidR="00872C0C" w:rsidRDefault="00872C0C">
          <w:pPr>
            <w:pStyle w:val="TOC3"/>
            <w:tabs>
              <w:tab w:val="left" w:pos="1320"/>
              <w:tab w:val="right" w:leader="dot" w:pos="10312"/>
            </w:tabs>
            <w:rPr>
              <w:rFonts w:eastAsiaTheme="minorEastAsia"/>
              <w:noProof/>
              <w:kern w:val="2"/>
              <w:lang w:val="en-US"/>
              <w14:ligatures w14:val="standardContextual"/>
            </w:rPr>
          </w:pPr>
          <w:hyperlink w:anchor="_Toc181964895" w:history="1">
            <w:r w:rsidRPr="008E7CDA">
              <w:rPr>
                <w:rStyle w:val="Hyperlink"/>
                <w:rFonts w:cstheme="minorHAnsi"/>
                <w:b/>
                <w:bCs/>
                <w:iCs/>
                <w:noProof/>
              </w:rPr>
              <w:t>8.9.4.</w:t>
            </w:r>
            <w:r>
              <w:rPr>
                <w:rFonts w:eastAsiaTheme="minorEastAsia"/>
                <w:noProof/>
                <w:kern w:val="2"/>
                <w:lang w:val="en-US"/>
                <w14:ligatures w14:val="standardContextual"/>
              </w:rPr>
              <w:tab/>
            </w:r>
            <w:r w:rsidRPr="008E7CDA">
              <w:rPr>
                <w:rStyle w:val="Hyperlink"/>
                <w:rFonts w:cstheme="minorHAnsi"/>
                <w:b/>
                <w:bCs/>
                <w:iCs/>
                <w:noProof/>
              </w:rPr>
              <w:t>Semnarea contractului de finanțare /emiterea deciziei de finanțare</w:t>
            </w:r>
            <w:r>
              <w:rPr>
                <w:noProof/>
                <w:webHidden/>
              </w:rPr>
              <w:tab/>
            </w:r>
            <w:r>
              <w:rPr>
                <w:noProof/>
                <w:webHidden/>
              </w:rPr>
              <w:fldChar w:fldCharType="begin"/>
            </w:r>
            <w:r>
              <w:rPr>
                <w:noProof/>
                <w:webHidden/>
              </w:rPr>
              <w:instrText xml:space="preserve"> PAGEREF _Toc181964895 \h </w:instrText>
            </w:r>
            <w:r>
              <w:rPr>
                <w:noProof/>
                <w:webHidden/>
              </w:rPr>
            </w:r>
            <w:r>
              <w:rPr>
                <w:noProof/>
                <w:webHidden/>
              </w:rPr>
              <w:fldChar w:fldCharType="separate"/>
            </w:r>
            <w:r>
              <w:rPr>
                <w:noProof/>
                <w:webHidden/>
              </w:rPr>
              <w:t>49</w:t>
            </w:r>
            <w:r>
              <w:rPr>
                <w:noProof/>
                <w:webHidden/>
              </w:rPr>
              <w:fldChar w:fldCharType="end"/>
            </w:r>
          </w:hyperlink>
        </w:p>
        <w:p w14:paraId="091EAA90" w14:textId="51154CC0" w:rsidR="00872C0C" w:rsidRDefault="00872C0C">
          <w:pPr>
            <w:pStyle w:val="TOC1"/>
            <w:rPr>
              <w:rFonts w:eastAsiaTheme="minorEastAsia"/>
              <w:noProof/>
              <w:kern w:val="2"/>
              <w:lang w:val="en-US"/>
              <w14:ligatures w14:val="standardContextual"/>
            </w:rPr>
          </w:pPr>
          <w:hyperlink w:anchor="_Toc181964896" w:history="1">
            <w:r w:rsidRPr="008E7CDA">
              <w:rPr>
                <w:rStyle w:val="Hyperlink"/>
                <w:rFonts w:cstheme="minorHAnsi"/>
                <w:b/>
                <w:bCs/>
                <w:iCs/>
                <w:noProof/>
              </w:rPr>
              <w:t>9.</w:t>
            </w:r>
            <w:r>
              <w:rPr>
                <w:rFonts w:eastAsiaTheme="minorEastAsia"/>
                <w:noProof/>
                <w:kern w:val="2"/>
                <w:lang w:val="en-US"/>
                <w14:ligatures w14:val="standardContextual"/>
              </w:rPr>
              <w:tab/>
            </w:r>
            <w:r w:rsidRPr="008E7CDA">
              <w:rPr>
                <w:rStyle w:val="Hyperlink"/>
                <w:rFonts w:cstheme="minorHAnsi"/>
                <w:b/>
                <w:bCs/>
                <w:iCs/>
                <w:noProof/>
              </w:rPr>
              <w:t>ASPECTE PRIVIND CONFLICTUL DE INTERESE</w:t>
            </w:r>
            <w:r>
              <w:rPr>
                <w:noProof/>
                <w:webHidden/>
              </w:rPr>
              <w:tab/>
            </w:r>
            <w:r>
              <w:rPr>
                <w:noProof/>
                <w:webHidden/>
              </w:rPr>
              <w:fldChar w:fldCharType="begin"/>
            </w:r>
            <w:r>
              <w:rPr>
                <w:noProof/>
                <w:webHidden/>
              </w:rPr>
              <w:instrText xml:space="preserve"> PAGEREF _Toc181964896 \h </w:instrText>
            </w:r>
            <w:r>
              <w:rPr>
                <w:noProof/>
                <w:webHidden/>
              </w:rPr>
            </w:r>
            <w:r>
              <w:rPr>
                <w:noProof/>
                <w:webHidden/>
              </w:rPr>
              <w:fldChar w:fldCharType="separate"/>
            </w:r>
            <w:r>
              <w:rPr>
                <w:noProof/>
                <w:webHidden/>
              </w:rPr>
              <w:t>49</w:t>
            </w:r>
            <w:r>
              <w:rPr>
                <w:noProof/>
                <w:webHidden/>
              </w:rPr>
              <w:fldChar w:fldCharType="end"/>
            </w:r>
          </w:hyperlink>
        </w:p>
        <w:p w14:paraId="78820298" w14:textId="0C32B572" w:rsidR="00872C0C" w:rsidRDefault="00872C0C">
          <w:pPr>
            <w:pStyle w:val="TOC1"/>
            <w:rPr>
              <w:rFonts w:eastAsiaTheme="minorEastAsia"/>
              <w:noProof/>
              <w:kern w:val="2"/>
              <w:lang w:val="en-US"/>
              <w14:ligatures w14:val="standardContextual"/>
            </w:rPr>
          </w:pPr>
          <w:hyperlink w:anchor="_Toc181964897" w:history="1">
            <w:r w:rsidRPr="008E7CDA">
              <w:rPr>
                <w:rStyle w:val="Hyperlink"/>
                <w:rFonts w:cstheme="minorHAnsi"/>
                <w:b/>
                <w:bCs/>
                <w:iCs/>
                <w:noProof/>
              </w:rPr>
              <w:t>10.</w:t>
            </w:r>
            <w:r>
              <w:rPr>
                <w:rFonts w:eastAsiaTheme="minorEastAsia"/>
                <w:noProof/>
                <w:kern w:val="2"/>
                <w:lang w:val="en-US"/>
                <w14:ligatures w14:val="standardContextual"/>
              </w:rPr>
              <w:tab/>
            </w:r>
            <w:r w:rsidRPr="008E7CDA">
              <w:rPr>
                <w:rStyle w:val="Hyperlink"/>
                <w:rFonts w:cstheme="minorHAnsi"/>
                <w:b/>
                <w:bCs/>
                <w:iCs/>
                <w:noProof/>
              </w:rPr>
              <w:t>ASPECTE PRIVIND PRELUCRAREA DATELOR CU CARACTER PERSONAL</w:t>
            </w:r>
            <w:r>
              <w:rPr>
                <w:noProof/>
                <w:webHidden/>
              </w:rPr>
              <w:tab/>
            </w:r>
            <w:r>
              <w:rPr>
                <w:noProof/>
                <w:webHidden/>
              </w:rPr>
              <w:fldChar w:fldCharType="begin"/>
            </w:r>
            <w:r>
              <w:rPr>
                <w:noProof/>
                <w:webHidden/>
              </w:rPr>
              <w:instrText xml:space="preserve"> PAGEREF _Toc181964897 \h </w:instrText>
            </w:r>
            <w:r>
              <w:rPr>
                <w:noProof/>
                <w:webHidden/>
              </w:rPr>
            </w:r>
            <w:r>
              <w:rPr>
                <w:noProof/>
                <w:webHidden/>
              </w:rPr>
              <w:fldChar w:fldCharType="separate"/>
            </w:r>
            <w:r>
              <w:rPr>
                <w:noProof/>
                <w:webHidden/>
              </w:rPr>
              <w:t>50</w:t>
            </w:r>
            <w:r>
              <w:rPr>
                <w:noProof/>
                <w:webHidden/>
              </w:rPr>
              <w:fldChar w:fldCharType="end"/>
            </w:r>
          </w:hyperlink>
        </w:p>
        <w:p w14:paraId="2EAA6879" w14:textId="7ED0EBD8" w:rsidR="00872C0C" w:rsidRDefault="00872C0C">
          <w:pPr>
            <w:pStyle w:val="TOC1"/>
            <w:rPr>
              <w:rFonts w:eastAsiaTheme="minorEastAsia"/>
              <w:noProof/>
              <w:kern w:val="2"/>
              <w:lang w:val="en-US"/>
              <w14:ligatures w14:val="standardContextual"/>
            </w:rPr>
          </w:pPr>
          <w:hyperlink w:anchor="_Toc181964898" w:history="1">
            <w:r w:rsidRPr="008E7CDA">
              <w:rPr>
                <w:rStyle w:val="Hyperlink"/>
                <w:rFonts w:cstheme="minorHAnsi"/>
                <w:b/>
                <w:bCs/>
                <w:iCs/>
                <w:noProof/>
              </w:rPr>
              <w:t>11.</w:t>
            </w:r>
            <w:r>
              <w:rPr>
                <w:rFonts w:eastAsiaTheme="minorEastAsia"/>
                <w:noProof/>
                <w:kern w:val="2"/>
                <w:lang w:val="en-US"/>
                <w14:ligatures w14:val="standardContextual"/>
              </w:rPr>
              <w:tab/>
            </w:r>
            <w:r w:rsidRPr="008E7CDA">
              <w:rPr>
                <w:rStyle w:val="Hyperlink"/>
                <w:rFonts w:cstheme="minorHAnsi"/>
                <w:b/>
                <w:bCs/>
                <w:iCs/>
                <w:noProof/>
              </w:rPr>
              <w:t>ASPECTE PRIVIND MONITORIZAREA TEHNICĂ ȘI RAPOARTELE DE PROGRES</w:t>
            </w:r>
            <w:r>
              <w:rPr>
                <w:noProof/>
                <w:webHidden/>
              </w:rPr>
              <w:tab/>
            </w:r>
            <w:r>
              <w:rPr>
                <w:noProof/>
                <w:webHidden/>
              </w:rPr>
              <w:fldChar w:fldCharType="begin"/>
            </w:r>
            <w:r>
              <w:rPr>
                <w:noProof/>
                <w:webHidden/>
              </w:rPr>
              <w:instrText xml:space="preserve"> PAGEREF _Toc181964898 \h </w:instrText>
            </w:r>
            <w:r>
              <w:rPr>
                <w:noProof/>
                <w:webHidden/>
              </w:rPr>
            </w:r>
            <w:r>
              <w:rPr>
                <w:noProof/>
                <w:webHidden/>
              </w:rPr>
              <w:fldChar w:fldCharType="separate"/>
            </w:r>
            <w:r>
              <w:rPr>
                <w:noProof/>
                <w:webHidden/>
              </w:rPr>
              <w:t>51</w:t>
            </w:r>
            <w:r>
              <w:rPr>
                <w:noProof/>
                <w:webHidden/>
              </w:rPr>
              <w:fldChar w:fldCharType="end"/>
            </w:r>
          </w:hyperlink>
        </w:p>
        <w:p w14:paraId="5A76A91F" w14:textId="205A264A" w:rsidR="00872C0C" w:rsidRDefault="00872C0C">
          <w:pPr>
            <w:pStyle w:val="TOC2"/>
            <w:rPr>
              <w:rFonts w:eastAsiaTheme="minorEastAsia" w:cstheme="minorBidi"/>
              <w:b w:val="0"/>
              <w:bCs w:val="0"/>
              <w:iCs w:val="0"/>
              <w:color w:val="auto"/>
              <w:kern w:val="2"/>
              <w:lang w:val="en-US"/>
              <w14:ligatures w14:val="standardContextual"/>
            </w:rPr>
          </w:pPr>
          <w:hyperlink w:anchor="_Toc181964899" w:history="1">
            <w:r w:rsidRPr="008E7CDA">
              <w:rPr>
                <w:rStyle w:val="Hyperlink"/>
              </w:rPr>
              <w:t>11.1.</w:t>
            </w:r>
            <w:r>
              <w:rPr>
                <w:rFonts w:eastAsiaTheme="minorEastAsia" w:cstheme="minorBidi"/>
                <w:b w:val="0"/>
                <w:bCs w:val="0"/>
                <w:iCs w:val="0"/>
                <w:color w:val="auto"/>
                <w:kern w:val="2"/>
                <w:lang w:val="en-US"/>
                <w14:ligatures w14:val="standardContextual"/>
              </w:rPr>
              <w:tab/>
            </w:r>
            <w:r w:rsidRPr="008E7CDA">
              <w:rPr>
                <w:rStyle w:val="Hyperlink"/>
              </w:rPr>
              <w:t>Rapoartele de progres</w:t>
            </w:r>
            <w:r>
              <w:rPr>
                <w:webHidden/>
              </w:rPr>
              <w:tab/>
            </w:r>
            <w:r>
              <w:rPr>
                <w:webHidden/>
              </w:rPr>
              <w:fldChar w:fldCharType="begin"/>
            </w:r>
            <w:r>
              <w:rPr>
                <w:webHidden/>
              </w:rPr>
              <w:instrText xml:space="preserve"> PAGEREF _Toc181964899 \h </w:instrText>
            </w:r>
            <w:r>
              <w:rPr>
                <w:webHidden/>
              </w:rPr>
            </w:r>
            <w:r>
              <w:rPr>
                <w:webHidden/>
              </w:rPr>
              <w:fldChar w:fldCharType="separate"/>
            </w:r>
            <w:r>
              <w:rPr>
                <w:webHidden/>
              </w:rPr>
              <w:t>51</w:t>
            </w:r>
            <w:r>
              <w:rPr>
                <w:webHidden/>
              </w:rPr>
              <w:fldChar w:fldCharType="end"/>
            </w:r>
          </w:hyperlink>
        </w:p>
        <w:p w14:paraId="1542E8D3" w14:textId="5BD8E393" w:rsidR="00872C0C" w:rsidRDefault="00872C0C">
          <w:pPr>
            <w:pStyle w:val="TOC2"/>
            <w:rPr>
              <w:rFonts w:eastAsiaTheme="minorEastAsia" w:cstheme="minorBidi"/>
              <w:b w:val="0"/>
              <w:bCs w:val="0"/>
              <w:iCs w:val="0"/>
              <w:color w:val="auto"/>
              <w:kern w:val="2"/>
              <w:lang w:val="en-US"/>
              <w14:ligatures w14:val="standardContextual"/>
            </w:rPr>
          </w:pPr>
          <w:hyperlink w:anchor="_Toc181964900" w:history="1">
            <w:r w:rsidRPr="008E7CDA">
              <w:rPr>
                <w:rStyle w:val="Hyperlink"/>
              </w:rPr>
              <w:t>11.2.</w:t>
            </w:r>
            <w:r>
              <w:rPr>
                <w:rFonts w:eastAsiaTheme="minorEastAsia" w:cstheme="minorBidi"/>
                <w:b w:val="0"/>
                <w:bCs w:val="0"/>
                <w:iCs w:val="0"/>
                <w:color w:val="auto"/>
                <w:kern w:val="2"/>
                <w:lang w:val="en-US"/>
                <w14:ligatures w14:val="standardContextual"/>
              </w:rPr>
              <w:tab/>
            </w:r>
            <w:r w:rsidRPr="008E7CDA">
              <w:rPr>
                <w:rStyle w:val="Hyperlink"/>
              </w:rPr>
              <w:t>Vizitele de monitorizare</w:t>
            </w:r>
            <w:r>
              <w:rPr>
                <w:webHidden/>
              </w:rPr>
              <w:tab/>
            </w:r>
            <w:r>
              <w:rPr>
                <w:webHidden/>
              </w:rPr>
              <w:fldChar w:fldCharType="begin"/>
            </w:r>
            <w:r>
              <w:rPr>
                <w:webHidden/>
              </w:rPr>
              <w:instrText xml:space="preserve"> PAGEREF _Toc181964900 \h </w:instrText>
            </w:r>
            <w:r>
              <w:rPr>
                <w:webHidden/>
              </w:rPr>
            </w:r>
            <w:r>
              <w:rPr>
                <w:webHidden/>
              </w:rPr>
              <w:fldChar w:fldCharType="separate"/>
            </w:r>
            <w:r>
              <w:rPr>
                <w:webHidden/>
              </w:rPr>
              <w:t>52</w:t>
            </w:r>
            <w:r>
              <w:rPr>
                <w:webHidden/>
              </w:rPr>
              <w:fldChar w:fldCharType="end"/>
            </w:r>
          </w:hyperlink>
        </w:p>
        <w:p w14:paraId="42EAA2F8" w14:textId="6CCB3ADD" w:rsidR="00872C0C" w:rsidRDefault="00872C0C">
          <w:pPr>
            <w:pStyle w:val="TOC2"/>
            <w:rPr>
              <w:rFonts w:eastAsiaTheme="minorEastAsia" w:cstheme="minorBidi"/>
              <w:b w:val="0"/>
              <w:bCs w:val="0"/>
              <w:iCs w:val="0"/>
              <w:color w:val="auto"/>
              <w:kern w:val="2"/>
              <w:lang w:val="en-US"/>
              <w14:ligatures w14:val="standardContextual"/>
            </w:rPr>
          </w:pPr>
          <w:hyperlink w:anchor="_Toc181964901" w:history="1">
            <w:r w:rsidRPr="008E7CDA">
              <w:rPr>
                <w:rStyle w:val="Hyperlink"/>
              </w:rPr>
              <w:t>11.3.</w:t>
            </w:r>
            <w:r>
              <w:rPr>
                <w:rFonts w:eastAsiaTheme="minorEastAsia" w:cstheme="minorBidi"/>
                <w:b w:val="0"/>
                <w:bCs w:val="0"/>
                <w:iCs w:val="0"/>
                <w:color w:val="auto"/>
                <w:kern w:val="2"/>
                <w:lang w:val="en-US"/>
                <w14:ligatures w14:val="standardContextual"/>
              </w:rPr>
              <w:tab/>
            </w:r>
            <w:r w:rsidRPr="008E7CDA">
              <w:rPr>
                <w:rStyle w:val="Hyperlink"/>
              </w:rPr>
              <w:t>Mecanismul specific indicatorilor de etapă. Planul de monitorizare</w:t>
            </w:r>
            <w:r>
              <w:rPr>
                <w:webHidden/>
              </w:rPr>
              <w:tab/>
            </w:r>
            <w:r>
              <w:rPr>
                <w:webHidden/>
              </w:rPr>
              <w:fldChar w:fldCharType="begin"/>
            </w:r>
            <w:r>
              <w:rPr>
                <w:webHidden/>
              </w:rPr>
              <w:instrText xml:space="preserve"> PAGEREF _Toc181964901 \h </w:instrText>
            </w:r>
            <w:r>
              <w:rPr>
                <w:webHidden/>
              </w:rPr>
            </w:r>
            <w:r>
              <w:rPr>
                <w:webHidden/>
              </w:rPr>
              <w:fldChar w:fldCharType="separate"/>
            </w:r>
            <w:r>
              <w:rPr>
                <w:webHidden/>
              </w:rPr>
              <w:t>52</w:t>
            </w:r>
            <w:r>
              <w:rPr>
                <w:webHidden/>
              </w:rPr>
              <w:fldChar w:fldCharType="end"/>
            </w:r>
          </w:hyperlink>
        </w:p>
        <w:p w14:paraId="3E7AE666" w14:textId="5266A753" w:rsidR="00872C0C" w:rsidRDefault="00872C0C">
          <w:pPr>
            <w:pStyle w:val="TOC1"/>
            <w:rPr>
              <w:rFonts w:eastAsiaTheme="minorEastAsia"/>
              <w:noProof/>
              <w:kern w:val="2"/>
              <w:lang w:val="en-US"/>
              <w14:ligatures w14:val="standardContextual"/>
            </w:rPr>
          </w:pPr>
          <w:hyperlink w:anchor="_Toc181964902" w:history="1">
            <w:r w:rsidRPr="008E7CDA">
              <w:rPr>
                <w:rStyle w:val="Hyperlink"/>
                <w:rFonts w:cstheme="minorHAnsi"/>
                <w:b/>
                <w:bCs/>
                <w:iCs/>
                <w:noProof/>
              </w:rPr>
              <w:t>12.</w:t>
            </w:r>
            <w:r>
              <w:rPr>
                <w:rFonts w:eastAsiaTheme="minorEastAsia"/>
                <w:noProof/>
                <w:kern w:val="2"/>
                <w:lang w:val="en-US"/>
                <w14:ligatures w14:val="standardContextual"/>
              </w:rPr>
              <w:tab/>
            </w:r>
            <w:r w:rsidRPr="008E7CDA">
              <w:rPr>
                <w:rStyle w:val="Hyperlink"/>
                <w:rFonts w:cstheme="minorHAnsi"/>
                <w:b/>
                <w:bCs/>
                <w:iCs/>
                <w:noProof/>
              </w:rPr>
              <w:t>ASPECTE PRIVIND MANAGEMENTUL FINANCIAR</w:t>
            </w:r>
            <w:r>
              <w:rPr>
                <w:noProof/>
                <w:webHidden/>
              </w:rPr>
              <w:tab/>
            </w:r>
            <w:r>
              <w:rPr>
                <w:noProof/>
                <w:webHidden/>
              </w:rPr>
              <w:fldChar w:fldCharType="begin"/>
            </w:r>
            <w:r>
              <w:rPr>
                <w:noProof/>
                <w:webHidden/>
              </w:rPr>
              <w:instrText xml:space="preserve"> PAGEREF _Toc181964902 \h </w:instrText>
            </w:r>
            <w:r>
              <w:rPr>
                <w:noProof/>
                <w:webHidden/>
              </w:rPr>
            </w:r>
            <w:r>
              <w:rPr>
                <w:noProof/>
                <w:webHidden/>
              </w:rPr>
              <w:fldChar w:fldCharType="separate"/>
            </w:r>
            <w:r>
              <w:rPr>
                <w:noProof/>
                <w:webHidden/>
              </w:rPr>
              <w:t>54</w:t>
            </w:r>
            <w:r>
              <w:rPr>
                <w:noProof/>
                <w:webHidden/>
              </w:rPr>
              <w:fldChar w:fldCharType="end"/>
            </w:r>
          </w:hyperlink>
        </w:p>
        <w:p w14:paraId="0BE5BCE3" w14:textId="07D7B676" w:rsidR="00872C0C" w:rsidRDefault="00872C0C">
          <w:pPr>
            <w:pStyle w:val="TOC2"/>
            <w:rPr>
              <w:rFonts w:eastAsiaTheme="minorEastAsia" w:cstheme="minorBidi"/>
              <w:b w:val="0"/>
              <w:bCs w:val="0"/>
              <w:iCs w:val="0"/>
              <w:color w:val="auto"/>
              <w:kern w:val="2"/>
              <w:lang w:val="en-US"/>
              <w14:ligatures w14:val="standardContextual"/>
            </w:rPr>
          </w:pPr>
          <w:hyperlink w:anchor="_Toc181964903" w:history="1">
            <w:r w:rsidRPr="008E7CDA">
              <w:rPr>
                <w:rStyle w:val="Hyperlink"/>
              </w:rPr>
              <w:t>12.1.</w:t>
            </w:r>
            <w:r>
              <w:rPr>
                <w:rFonts w:eastAsiaTheme="minorEastAsia" w:cstheme="minorBidi"/>
                <w:b w:val="0"/>
                <w:bCs w:val="0"/>
                <w:iCs w:val="0"/>
                <w:color w:val="auto"/>
                <w:kern w:val="2"/>
                <w:lang w:val="en-US"/>
                <w14:ligatures w14:val="standardContextual"/>
              </w:rPr>
              <w:tab/>
            </w:r>
            <w:r w:rsidRPr="008E7CDA">
              <w:rPr>
                <w:rStyle w:val="Hyperlink"/>
              </w:rPr>
              <w:t>Mecanismul cererilor de prefinanțare</w:t>
            </w:r>
            <w:r>
              <w:rPr>
                <w:webHidden/>
              </w:rPr>
              <w:tab/>
            </w:r>
            <w:r>
              <w:rPr>
                <w:webHidden/>
              </w:rPr>
              <w:fldChar w:fldCharType="begin"/>
            </w:r>
            <w:r>
              <w:rPr>
                <w:webHidden/>
              </w:rPr>
              <w:instrText xml:space="preserve"> PAGEREF _Toc181964903 \h </w:instrText>
            </w:r>
            <w:r>
              <w:rPr>
                <w:webHidden/>
              </w:rPr>
            </w:r>
            <w:r>
              <w:rPr>
                <w:webHidden/>
              </w:rPr>
              <w:fldChar w:fldCharType="separate"/>
            </w:r>
            <w:r>
              <w:rPr>
                <w:webHidden/>
              </w:rPr>
              <w:t>54</w:t>
            </w:r>
            <w:r>
              <w:rPr>
                <w:webHidden/>
              </w:rPr>
              <w:fldChar w:fldCharType="end"/>
            </w:r>
          </w:hyperlink>
        </w:p>
        <w:p w14:paraId="078BFE2D" w14:textId="46485DC8" w:rsidR="00872C0C" w:rsidRDefault="00872C0C">
          <w:pPr>
            <w:pStyle w:val="TOC2"/>
            <w:rPr>
              <w:rFonts w:eastAsiaTheme="minorEastAsia" w:cstheme="minorBidi"/>
              <w:b w:val="0"/>
              <w:bCs w:val="0"/>
              <w:iCs w:val="0"/>
              <w:color w:val="auto"/>
              <w:kern w:val="2"/>
              <w:lang w:val="en-US"/>
              <w14:ligatures w14:val="standardContextual"/>
            </w:rPr>
          </w:pPr>
          <w:hyperlink w:anchor="_Toc181964904" w:history="1">
            <w:r w:rsidRPr="008E7CDA">
              <w:rPr>
                <w:rStyle w:val="Hyperlink"/>
              </w:rPr>
              <w:t>12.2.</w:t>
            </w:r>
            <w:r>
              <w:rPr>
                <w:rFonts w:eastAsiaTheme="minorEastAsia" w:cstheme="minorBidi"/>
                <w:b w:val="0"/>
                <w:bCs w:val="0"/>
                <w:iCs w:val="0"/>
                <w:color w:val="auto"/>
                <w:kern w:val="2"/>
                <w:lang w:val="en-US"/>
                <w14:ligatures w14:val="standardContextual"/>
              </w:rPr>
              <w:tab/>
            </w:r>
            <w:r w:rsidRPr="008E7CDA">
              <w:rPr>
                <w:rStyle w:val="Hyperlink"/>
              </w:rPr>
              <w:t>Mecanismul cererilor de plată</w:t>
            </w:r>
            <w:r>
              <w:rPr>
                <w:webHidden/>
              </w:rPr>
              <w:tab/>
            </w:r>
            <w:r>
              <w:rPr>
                <w:webHidden/>
              </w:rPr>
              <w:fldChar w:fldCharType="begin"/>
            </w:r>
            <w:r>
              <w:rPr>
                <w:webHidden/>
              </w:rPr>
              <w:instrText xml:space="preserve"> PAGEREF _Toc181964904 \h </w:instrText>
            </w:r>
            <w:r>
              <w:rPr>
                <w:webHidden/>
              </w:rPr>
            </w:r>
            <w:r>
              <w:rPr>
                <w:webHidden/>
              </w:rPr>
              <w:fldChar w:fldCharType="separate"/>
            </w:r>
            <w:r>
              <w:rPr>
                <w:webHidden/>
              </w:rPr>
              <w:t>54</w:t>
            </w:r>
            <w:r>
              <w:rPr>
                <w:webHidden/>
              </w:rPr>
              <w:fldChar w:fldCharType="end"/>
            </w:r>
          </w:hyperlink>
        </w:p>
        <w:p w14:paraId="20A2B02F" w14:textId="4C785C0D" w:rsidR="00872C0C" w:rsidRDefault="00872C0C">
          <w:pPr>
            <w:pStyle w:val="TOC2"/>
            <w:rPr>
              <w:rFonts w:eastAsiaTheme="minorEastAsia" w:cstheme="minorBidi"/>
              <w:b w:val="0"/>
              <w:bCs w:val="0"/>
              <w:iCs w:val="0"/>
              <w:color w:val="auto"/>
              <w:kern w:val="2"/>
              <w:lang w:val="en-US"/>
              <w14:ligatures w14:val="standardContextual"/>
            </w:rPr>
          </w:pPr>
          <w:hyperlink w:anchor="_Toc181964905" w:history="1">
            <w:r w:rsidRPr="008E7CDA">
              <w:rPr>
                <w:rStyle w:val="Hyperlink"/>
              </w:rPr>
              <w:t>12.3.</w:t>
            </w:r>
            <w:r>
              <w:rPr>
                <w:rFonts w:eastAsiaTheme="minorEastAsia" w:cstheme="minorBidi"/>
                <w:b w:val="0"/>
                <w:bCs w:val="0"/>
                <w:iCs w:val="0"/>
                <w:color w:val="auto"/>
                <w:kern w:val="2"/>
                <w:lang w:val="en-US"/>
                <w14:ligatures w14:val="standardContextual"/>
              </w:rPr>
              <w:tab/>
            </w:r>
            <w:r w:rsidRPr="008E7CDA">
              <w:rPr>
                <w:rStyle w:val="Hyperlink"/>
              </w:rPr>
              <w:t>Mecanismul cererilor de rambursare</w:t>
            </w:r>
            <w:r>
              <w:rPr>
                <w:webHidden/>
              </w:rPr>
              <w:tab/>
            </w:r>
            <w:r>
              <w:rPr>
                <w:webHidden/>
              </w:rPr>
              <w:fldChar w:fldCharType="begin"/>
            </w:r>
            <w:r>
              <w:rPr>
                <w:webHidden/>
              </w:rPr>
              <w:instrText xml:space="preserve"> PAGEREF _Toc181964905 \h </w:instrText>
            </w:r>
            <w:r>
              <w:rPr>
                <w:webHidden/>
              </w:rPr>
            </w:r>
            <w:r>
              <w:rPr>
                <w:webHidden/>
              </w:rPr>
              <w:fldChar w:fldCharType="separate"/>
            </w:r>
            <w:r>
              <w:rPr>
                <w:webHidden/>
              </w:rPr>
              <w:t>55</w:t>
            </w:r>
            <w:r>
              <w:rPr>
                <w:webHidden/>
              </w:rPr>
              <w:fldChar w:fldCharType="end"/>
            </w:r>
          </w:hyperlink>
        </w:p>
        <w:p w14:paraId="1C4DB885" w14:textId="11CB642A" w:rsidR="00872C0C" w:rsidRDefault="00872C0C">
          <w:pPr>
            <w:pStyle w:val="TOC2"/>
            <w:rPr>
              <w:rFonts w:eastAsiaTheme="minorEastAsia" w:cstheme="minorBidi"/>
              <w:b w:val="0"/>
              <w:bCs w:val="0"/>
              <w:iCs w:val="0"/>
              <w:color w:val="auto"/>
              <w:kern w:val="2"/>
              <w:lang w:val="en-US"/>
              <w14:ligatures w14:val="standardContextual"/>
            </w:rPr>
          </w:pPr>
          <w:hyperlink w:anchor="_Toc181964906" w:history="1">
            <w:r w:rsidRPr="008E7CDA">
              <w:rPr>
                <w:rStyle w:val="Hyperlink"/>
              </w:rPr>
              <w:t>12.4.</w:t>
            </w:r>
            <w:r>
              <w:rPr>
                <w:rFonts w:eastAsiaTheme="minorEastAsia" w:cstheme="minorBidi"/>
                <w:b w:val="0"/>
                <w:bCs w:val="0"/>
                <w:iCs w:val="0"/>
                <w:color w:val="auto"/>
                <w:kern w:val="2"/>
                <w:lang w:val="en-US"/>
                <w14:ligatures w14:val="standardContextual"/>
              </w:rPr>
              <w:tab/>
            </w:r>
            <w:r w:rsidRPr="008E7CDA">
              <w:rPr>
                <w:rStyle w:val="Hyperlink"/>
              </w:rPr>
              <w:t>Graficul cererilor de prefinanțare/ plată/ rambursare</w:t>
            </w:r>
            <w:r>
              <w:rPr>
                <w:webHidden/>
              </w:rPr>
              <w:tab/>
            </w:r>
            <w:r>
              <w:rPr>
                <w:webHidden/>
              </w:rPr>
              <w:fldChar w:fldCharType="begin"/>
            </w:r>
            <w:r>
              <w:rPr>
                <w:webHidden/>
              </w:rPr>
              <w:instrText xml:space="preserve"> PAGEREF _Toc181964906 \h </w:instrText>
            </w:r>
            <w:r>
              <w:rPr>
                <w:webHidden/>
              </w:rPr>
            </w:r>
            <w:r>
              <w:rPr>
                <w:webHidden/>
              </w:rPr>
              <w:fldChar w:fldCharType="separate"/>
            </w:r>
            <w:r>
              <w:rPr>
                <w:webHidden/>
              </w:rPr>
              <w:t>55</w:t>
            </w:r>
            <w:r>
              <w:rPr>
                <w:webHidden/>
              </w:rPr>
              <w:fldChar w:fldCharType="end"/>
            </w:r>
          </w:hyperlink>
        </w:p>
        <w:p w14:paraId="6CAC77B1" w14:textId="12FF0088" w:rsidR="00872C0C" w:rsidRDefault="00872C0C">
          <w:pPr>
            <w:pStyle w:val="TOC2"/>
            <w:rPr>
              <w:rFonts w:eastAsiaTheme="minorEastAsia" w:cstheme="minorBidi"/>
              <w:b w:val="0"/>
              <w:bCs w:val="0"/>
              <w:iCs w:val="0"/>
              <w:color w:val="auto"/>
              <w:kern w:val="2"/>
              <w:lang w:val="en-US"/>
              <w14:ligatures w14:val="standardContextual"/>
            </w:rPr>
          </w:pPr>
          <w:hyperlink w:anchor="_Toc181964907" w:history="1">
            <w:r w:rsidRPr="008E7CDA">
              <w:rPr>
                <w:rStyle w:val="Hyperlink"/>
              </w:rPr>
              <w:t>12.5.</w:t>
            </w:r>
            <w:r>
              <w:rPr>
                <w:rFonts w:eastAsiaTheme="minorEastAsia" w:cstheme="minorBidi"/>
                <w:b w:val="0"/>
                <w:bCs w:val="0"/>
                <w:iCs w:val="0"/>
                <w:color w:val="auto"/>
                <w:kern w:val="2"/>
                <w:lang w:val="en-US"/>
                <w14:ligatures w14:val="standardContextual"/>
              </w:rPr>
              <w:tab/>
            </w:r>
            <w:r w:rsidRPr="008E7CDA">
              <w:rPr>
                <w:rStyle w:val="Hyperlink"/>
              </w:rPr>
              <w:t>Vizitele la fața locului</w:t>
            </w:r>
            <w:r>
              <w:rPr>
                <w:webHidden/>
              </w:rPr>
              <w:tab/>
            </w:r>
            <w:r>
              <w:rPr>
                <w:webHidden/>
              </w:rPr>
              <w:fldChar w:fldCharType="begin"/>
            </w:r>
            <w:r>
              <w:rPr>
                <w:webHidden/>
              </w:rPr>
              <w:instrText xml:space="preserve"> PAGEREF _Toc181964907 \h </w:instrText>
            </w:r>
            <w:r>
              <w:rPr>
                <w:webHidden/>
              </w:rPr>
            </w:r>
            <w:r>
              <w:rPr>
                <w:webHidden/>
              </w:rPr>
              <w:fldChar w:fldCharType="separate"/>
            </w:r>
            <w:r>
              <w:rPr>
                <w:webHidden/>
              </w:rPr>
              <w:t>55</w:t>
            </w:r>
            <w:r>
              <w:rPr>
                <w:webHidden/>
              </w:rPr>
              <w:fldChar w:fldCharType="end"/>
            </w:r>
          </w:hyperlink>
        </w:p>
        <w:p w14:paraId="2F78B60A" w14:textId="3C20F184" w:rsidR="00872C0C" w:rsidRDefault="00872C0C">
          <w:pPr>
            <w:pStyle w:val="TOC1"/>
            <w:rPr>
              <w:rFonts w:eastAsiaTheme="minorEastAsia"/>
              <w:noProof/>
              <w:kern w:val="2"/>
              <w:lang w:val="en-US"/>
              <w14:ligatures w14:val="standardContextual"/>
            </w:rPr>
          </w:pPr>
          <w:hyperlink w:anchor="_Toc181964908" w:history="1">
            <w:r w:rsidRPr="008E7CDA">
              <w:rPr>
                <w:rStyle w:val="Hyperlink"/>
                <w:rFonts w:cstheme="minorHAnsi"/>
                <w:b/>
                <w:bCs/>
                <w:iCs/>
                <w:noProof/>
              </w:rPr>
              <w:t>13.</w:t>
            </w:r>
            <w:r>
              <w:rPr>
                <w:rFonts w:eastAsiaTheme="minorEastAsia"/>
                <w:noProof/>
                <w:kern w:val="2"/>
                <w:lang w:val="en-US"/>
                <w14:ligatures w14:val="standardContextual"/>
              </w:rPr>
              <w:tab/>
            </w:r>
            <w:r w:rsidRPr="008E7CDA">
              <w:rPr>
                <w:rStyle w:val="Hyperlink"/>
                <w:rFonts w:cstheme="minorHAnsi"/>
                <w:b/>
                <w:bCs/>
                <w:iCs/>
                <w:noProof/>
              </w:rPr>
              <w:t>MODIFICAREA GHIDULUI SOLICITANTULUI</w:t>
            </w:r>
            <w:r>
              <w:rPr>
                <w:noProof/>
                <w:webHidden/>
              </w:rPr>
              <w:tab/>
            </w:r>
            <w:r>
              <w:rPr>
                <w:noProof/>
                <w:webHidden/>
              </w:rPr>
              <w:fldChar w:fldCharType="begin"/>
            </w:r>
            <w:r>
              <w:rPr>
                <w:noProof/>
                <w:webHidden/>
              </w:rPr>
              <w:instrText xml:space="preserve"> PAGEREF _Toc181964908 \h </w:instrText>
            </w:r>
            <w:r>
              <w:rPr>
                <w:noProof/>
                <w:webHidden/>
              </w:rPr>
            </w:r>
            <w:r>
              <w:rPr>
                <w:noProof/>
                <w:webHidden/>
              </w:rPr>
              <w:fldChar w:fldCharType="separate"/>
            </w:r>
            <w:r>
              <w:rPr>
                <w:noProof/>
                <w:webHidden/>
              </w:rPr>
              <w:t>55</w:t>
            </w:r>
            <w:r>
              <w:rPr>
                <w:noProof/>
                <w:webHidden/>
              </w:rPr>
              <w:fldChar w:fldCharType="end"/>
            </w:r>
          </w:hyperlink>
        </w:p>
        <w:p w14:paraId="44EC7779" w14:textId="098A3625" w:rsidR="00872C0C" w:rsidRDefault="00872C0C">
          <w:pPr>
            <w:pStyle w:val="TOC2"/>
            <w:rPr>
              <w:rFonts w:eastAsiaTheme="minorEastAsia" w:cstheme="minorBidi"/>
              <w:b w:val="0"/>
              <w:bCs w:val="0"/>
              <w:iCs w:val="0"/>
              <w:color w:val="auto"/>
              <w:kern w:val="2"/>
              <w:lang w:val="en-US"/>
              <w14:ligatures w14:val="standardContextual"/>
            </w:rPr>
          </w:pPr>
          <w:hyperlink w:anchor="_Toc181964909" w:history="1">
            <w:r w:rsidRPr="008E7CDA">
              <w:rPr>
                <w:rStyle w:val="Hyperlink"/>
              </w:rPr>
              <w:t>13.1.</w:t>
            </w:r>
            <w:r>
              <w:rPr>
                <w:rFonts w:eastAsiaTheme="minorEastAsia" w:cstheme="minorBidi"/>
                <w:b w:val="0"/>
                <w:bCs w:val="0"/>
                <w:iCs w:val="0"/>
                <w:color w:val="auto"/>
                <w:kern w:val="2"/>
                <w:lang w:val="en-US"/>
                <w14:ligatures w14:val="standardContextual"/>
              </w:rPr>
              <w:tab/>
            </w:r>
            <w:r w:rsidRPr="008E7CDA">
              <w:rPr>
                <w:rStyle w:val="Hyperlink"/>
              </w:rPr>
              <w:t>Aspectele care pot face obiectul modificărilor prevederilor ghidului solicitantului</w:t>
            </w:r>
            <w:r>
              <w:rPr>
                <w:webHidden/>
              </w:rPr>
              <w:tab/>
            </w:r>
            <w:r>
              <w:rPr>
                <w:webHidden/>
              </w:rPr>
              <w:fldChar w:fldCharType="begin"/>
            </w:r>
            <w:r>
              <w:rPr>
                <w:webHidden/>
              </w:rPr>
              <w:instrText xml:space="preserve"> PAGEREF _Toc181964909 \h </w:instrText>
            </w:r>
            <w:r>
              <w:rPr>
                <w:webHidden/>
              </w:rPr>
            </w:r>
            <w:r>
              <w:rPr>
                <w:webHidden/>
              </w:rPr>
              <w:fldChar w:fldCharType="separate"/>
            </w:r>
            <w:r>
              <w:rPr>
                <w:webHidden/>
              </w:rPr>
              <w:t>55</w:t>
            </w:r>
            <w:r>
              <w:rPr>
                <w:webHidden/>
              </w:rPr>
              <w:fldChar w:fldCharType="end"/>
            </w:r>
          </w:hyperlink>
        </w:p>
        <w:p w14:paraId="3EB02EA1" w14:textId="14F6FBC9" w:rsidR="00872C0C" w:rsidRDefault="00872C0C">
          <w:pPr>
            <w:pStyle w:val="TOC2"/>
            <w:rPr>
              <w:rFonts w:eastAsiaTheme="minorEastAsia" w:cstheme="minorBidi"/>
              <w:b w:val="0"/>
              <w:bCs w:val="0"/>
              <w:iCs w:val="0"/>
              <w:color w:val="auto"/>
              <w:kern w:val="2"/>
              <w:lang w:val="en-US"/>
              <w14:ligatures w14:val="standardContextual"/>
            </w:rPr>
          </w:pPr>
          <w:hyperlink w:anchor="_Toc181964910" w:history="1">
            <w:r w:rsidRPr="008E7CDA">
              <w:rPr>
                <w:rStyle w:val="Hyperlink"/>
              </w:rPr>
              <w:t>13.2.</w:t>
            </w:r>
            <w:r>
              <w:rPr>
                <w:rFonts w:eastAsiaTheme="minorEastAsia" w:cstheme="minorBidi"/>
                <w:b w:val="0"/>
                <w:bCs w:val="0"/>
                <w:iCs w:val="0"/>
                <w:color w:val="auto"/>
                <w:kern w:val="2"/>
                <w:lang w:val="en-US"/>
                <w14:ligatures w14:val="standardContextual"/>
              </w:rPr>
              <w:tab/>
            </w:r>
            <w:r w:rsidRPr="008E7CDA">
              <w:rPr>
                <w:rStyle w:val="Hyperlink"/>
              </w:rPr>
              <w:t>Condiții privind aplicarea modificărilor pentru cererile de finanțare aflate în procesul de selecție (condiții tranzitorii)</w:t>
            </w:r>
            <w:r>
              <w:rPr>
                <w:webHidden/>
              </w:rPr>
              <w:tab/>
            </w:r>
            <w:r>
              <w:rPr>
                <w:webHidden/>
              </w:rPr>
              <w:fldChar w:fldCharType="begin"/>
            </w:r>
            <w:r>
              <w:rPr>
                <w:webHidden/>
              </w:rPr>
              <w:instrText xml:space="preserve"> PAGEREF _Toc181964910 \h </w:instrText>
            </w:r>
            <w:r>
              <w:rPr>
                <w:webHidden/>
              </w:rPr>
            </w:r>
            <w:r>
              <w:rPr>
                <w:webHidden/>
              </w:rPr>
              <w:fldChar w:fldCharType="separate"/>
            </w:r>
            <w:r>
              <w:rPr>
                <w:webHidden/>
              </w:rPr>
              <w:t>56</w:t>
            </w:r>
            <w:r>
              <w:rPr>
                <w:webHidden/>
              </w:rPr>
              <w:fldChar w:fldCharType="end"/>
            </w:r>
          </w:hyperlink>
        </w:p>
        <w:p w14:paraId="07F9AFE2" w14:textId="73588A79" w:rsidR="00872C0C" w:rsidRDefault="00872C0C">
          <w:pPr>
            <w:pStyle w:val="TOC1"/>
            <w:rPr>
              <w:rFonts w:eastAsiaTheme="minorEastAsia"/>
              <w:noProof/>
              <w:kern w:val="2"/>
              <w:lang w:val="en-US"/>
              <w14:ligatures w14:val="standardContextual"/>
            </w:rPr>
          </w:pPr>
          <w:hyperlink w:anchor="_Toc181964911" w:history="1">
            <w:r w:rsidRPr="008E7CDA">
              <w:rPr>
                <w:rStyle w:val="Hyperlink"/>
                <w:rFonts w:cstheme="minorHAnsi"/>
                <w:b/>
                <w:bCs/>
                <w:iCs/>
                <w:noProof/>
              </w:rPr>
              <w:t>14.</w:t>
            </w:r>
            <w:r>
              <w:rPr>
                <w:rFonts w:eastAsiaTheme="minorEastAsia"/>
                <w:noProof/>
                <w:kern w:val="2"/>
                <w:lang w:val="en-US"/>
                <w14:ligatures w14:val="standardContextual"/>
              </w:rPr>
              <w:tab/>
            </w:r>
            <w:r w:rsidRPr="008E7CDA">
              <w:rPr>
                <w:rStyle w:val="Hyperlink"/>
                <w:rFonts w:cstheme="minorHAnsi"/>
                <w:b/>
                <w:bCs/>
                <w:iCs/>
                <w:noProof/>
              </w:rPr>
              <w:t>ANEXE la Ghidul Solicitantului</w:t>
            </w:r>
            <w:r>
              <w:rPr>
                <w:noProof/>
                <w:webHidden/>
              </w:rPr>
              <w:tab/>
            </w:r>
            <w:r>
              <w:rPr>
                <w:noProof/>
                <w:webHidden/>
              </w:rPr>
              <w:fldChar w:fldCharType="begin"/>
            </w:r>
            <w:r>
              <w:rPr>
                <w:noProof/>
                <w:webHidden/>
              </w:rPr>
              <w:instrText xml:space="preserve"> PAGEREF _Toc181964911 \h </w:instrText>
            </w:r>
            <w:r>
              <w:rPr>
                <w:noProof/>
                <w:webHidden/>
              </w:rPr>
            </w:r>
            <w:r>
              <w:rPr>
                <w:noProof/>
                <w:webHidden/>
              </w:rPr>
              <w:fldChar w:fldCharType="separate"/>
            </w:r>
            <w:r>
              <w:rPr>
                <w:noProof/>
                <w:webHidden/>
              </w:rPr>
              <w:t>57</w:t>
            </w:r>
            <w:r>
              <w:rPr>
                <w:noProof/>
                <w:webHidden/>
              </w:rPr>
              <w:fldChar w:fldCharType="end"/>
            </w:r>
          </w:hyperlink>
        </w:p>
        <w:p w14:paraId="10DD18F7" w14:textId="23982664" w:rsidR="00872C0C" w:rsidRDefault="00872C0C">
          <w:pPr>
            <w:pStyle w:val="TOC2"/>
            <w:rPr>
              <w:rFonts w:eastAsiaTheme="minorEastAsia" w:cstheme="minorBidi"/>
              <w:b w:val="0"/>
              <w:bCs w:val="0"/>
              <w:iCs w:val="0"/>
              <w:color w:val="auto"/>
              <w:kern w:val="2"/>
              <w:lang w:val="en-US"/>
              <w14:ligatures w14:val="standardContextual"/>
            </w:rPr>
          </w:pPr>
          <w:hyperlink w:anchor="_Toc181964912" w:history="1">
            <w:r w:rsidRPr="008E7CDA">
              <w:rPr>
                <w:rStyle w:val="Hyperlink"/>
                <w:rFonts w:ascii="Wingdings 3" w:hAnsi="Wingdings 3"/>
              </w:rPr>
              <w:t></w:t>
            </w:r>
            <w:r>
              <w:rPr>
                <w:rFonts w:eastAsiaTheme="minorEastAsia" w:cstheme="minorBidi"/>
                <w:b w:val="0"/>
                <w:bCs w:val="0"/>
                <w:iCs w:val="0"/>
                <w:color w:val="auto"/>
                <w:kern w:val="2"/>
                <w:lang w:val="en-US"/>
                <w14:ligatures w14:val="standardContextual"/>
              </w:rPr>
              <w:tab/>
            </w:r>
            <w:r w:rsidRPr="008E7CDA">
              <w:rPr>
                <w:rStyle w:val="Hyperlink"/>
              </w:rPr>
              <w:t>Anexa nr. 1: Criterii de evaluare și selecție</w:t>
            </w:r>
            <w:r>
              <w:rPr>
                <w:webHidden/>
              </w:rPr>
              <w:tab/>
            </w:r>
            <w:r>
              <w:rPr>
                <w:webHidden/>
              </w:rPr>
              <w:fldChar w:fldCharType="begin"/>
            </w:r>
            <w:r>
              <w:rPr>
                <w:webHidden/>
              </w:rPr>
              <w:instrText xml:space="preserve"> PAGEREF _Toc181964912 \h </w:instrText>
            </w:r>
            <w:r>
              <w:rPr>
                <w:webHidden/>
              </w:rPr>
            </w:r>
            <w:r>
              <w:rPr>
                <w:webHidden/>
              </w:rPr>
              <w:fldChar w:fldCharType="separate"/>
            </w:r>
            <w:r>
              <w:rPr>
                <w:webHidden/>
              </w:rPr>
              <w:t>57</w:t>
            </w:r>
            <w:r>
              <w:rPr>
                <w:webHidden/>
              </w:rPr>
              <w:fldChar w:fldCharType="end"/>
            </w:r>
          </w:hyperlink>
        </w:p>
        <w:p w14:paraId="0D13877D" w14:textId="2D20C200" w:rsidR="00872C0C" w:rsidRDefault="00872C0C">
          <w:pPr>
            <w:pStyle w:val="TOC2"/>
            <w:rPr>
              <w:rFonts w:eastAsiaTheme="minorEastAsia" w:cstheme="minorBidi"/>
              <w:b w:val="0"/>
              <w:bCs w:val="0"/>
              <w:iCs w:val="0"/>
              <w:color w:val="auto"/>
              <w:kern w:val="2"/>
              <w:lang w:val="en-US"/>
              <w14:ligatures w14:val="standardContextual"/>
            </w:rPr>
          </w:pPr>
          <w:hyperlink w:anchor="_Toc181964913" w:history="1">
            <w:r w:rsidRPr="008E7CDA">
              <w:rPr>
                <w:rStyle w:val="Hyperlink"/>
                <w:rFonts w:ascii="Wingdings 3" w:hAnsi="Wingdings 3"/>
              </w:rPr>
              <w:t></w:t>
            </w:r>
            <w:r>
              <w:rPr>
                <w:rFonts w:eastAsiaTheme="minorEastAsia" w:cstheme="minorBidi"/>
                <w:b w:val="0"/>
                <w:bCs w:val="0"/>
                <w:iCs w:val="0"/>
                <w:color w:val="auto"/>
                <w:kern w:val="2"/>
                <w:lang w:val="en-US"/>
                <w14:ligatures w14:val="standardContextual"/>
              </w:rPr>
              <w:tab/>
            </w:r>
            <w:r w:rsidRPr="008E7CDA">
              <w:rPr>
                <w:rStyle w:val="Hyperlink"/>
              </w:rPr>
              <w:t>Anexa nr. 2: Definiții și mod de calcul indicatori</w:t>
            </w:r>
            <w:r>
              <w:rPr>
                <w:webHidden/>
              </w:rPr>
              <w:tab/>
            </w:r>
            <w:r>
              <w:rPr>
                <w:webHidden/>
              </w:rPr>
              <w:fldChar w:fldCharType="begin"/>
            </w:r>
            <w:r>
              <w:rPr>
                <w:webHidden/>
              </w:rPr>
              <w:instrText xml:space="preserve"> PAGEREF _Toc181964913 \h </w:instrText>
            </w:r>
            <w:r>
              <w:rPr>
                <w:webHidden/>
              </w:rPr>
            </w:r>
            <w:r>
              <w:rPr>
                <w:webHidden/>
              </w:rPr>
              <w:fldChar w:fldCharType="separate"/>
            </w:r>
            <w:r>
              <w:rPr>
                <w:webHidden/>
              </w:rPr>
              <w:t>57</w:t>
            </w:r>
            <w:r>
              <w:rPr>
                <w:webHidden/>
              </w:rPr>
              <w:fldChar w:fldCharType="end"/>
            </w:r>
          </w:hyperlink>
        </w:p>
        <w:p w14:paraId="41416C06" w14:textId="04212883" w:rsidR="00872C0C" w:rsidRDefault="00872C0C">
          <w:pPr>
            <w:pStyle w:val="TOC2"/>
            <w:rPr>
              <w:rFonts w:eastAsiaTheme="minorEastAsia" w:cstheme="minorBidi"/>
              <w:b w:val="0"/>
              <w:bCs w:val="0"/>
              <w:iCs w:val="0"/>
              <w:color w:val="auto"/>
              <w:kern w:val="2"/>
              <w:lang w:val="en-US"/>
              <w14:ligatures w14:val="standardContextual"/>
            </w:rPr>
          </w:pPr>
          <w:hyperlink w:anchor="_Toc181964914" w:history="1">
            <w:r w:rsidRPr="008E7CDA">
              <w:rPr>
                <w:rStyle w:val="Hyperlink"/>
                <w:rFonts w:ascii="Wingdings 3" w:hAnsi="Wingdings 3"/>
              </w:rPr>
              <w:t></w:t>
            </w:r>
            <w:r>
              <w:rPr>
                <w:rFonts w:eastAsiaTheme="minorEastAsia" w:cstheme="minorBidi"/>
                <w:b w:val="0"/>
                <w:bCs w:val="0"/>
                <w:iCs w:val="0"/>
                <w:color w:val="auto"/>
                <w:kern w:val="2"/>
                <w:lang w:val="en-US"/>
                <w14:ligatures w14:val="standardContextual"/>
              </w:rPr>
              <w:tab/>
            </w:r>
            <w:r w:rsidRPr="008E7CDA">
              <w:rPr>
                <w:rStyle w:val="Hyperlink"/>
              </w:rPr>
              <w:t>Anexa nr. 3: Lista cheltuielilor eligibile și neeligibile</w:t>
            </w:r>
            <w:r>
              <w:rPr>
                <w:webHidden/>
              </w:rPr>
              <w:tab/>
            </w:r>
            <w:r>
              <w:rPr>
                <w:webHidden/>
              </w:rPr>
              <w:fldChar w:fldCharType="begin"/>
            </w:r>
            <w:r>
              <w:rPr>
                <w:webHidden/>
              </w:rPr>
              <w:instrText xml:space="preserve"> PAGEREF _Toc181964914 \h </w:instrText>
            </w:r>
            <w:r>
              <w:rPr>
                <w:webHidden/>
              </w:rPr>
            </w:r>
            <w:r>
              <w:rPr>
                <w:webHidden/>
              </w:rPr>
              <w:fldChar w:fldCharType="separate"/>
            </w:r>
            <w:r>
              <w:rPr>
                <w:webHidden/>
              </w:rPr>
              <w:t>57</w:t>
            </w:r>
            <w:r>
              <w:rPr>
                <w:webHidden/>
              </w:rPr>
              <w:fldChar w:fldCharType="end"/>
            </w:r>
          </w:hyperlink>
        </w:p>
        <w:p w14:paraId="05DA0311" w14:textId="4FA4974F" w:rsidR="00872C0C" w:rsidRDefault="00872C0C">
          <w:pPr>
            <w:pStyle w:val="TOC2"/>
            <w:rPr>
              <w:rFonts w:eastAsiaTheme="minorEastAsia" w:cstheme="minorBidi"/>
              <w:b w:val="0"/>
              <w:bCs w:val="0"/>
              <w:iCs w:val="0"/>
              <w:color w:val="auto"/>
              <w:kern w:val="2"/>
              <w:lang w:val="en-US"/>
              <w14:ligatures w14:val="standardContextual"/>
            </w:rPr>
          </w:pPr>
          <w:hyperlink w:anchor="_Toc181964915" w:history="1">
            <w:r w:rsidRPr="008E7CDA">
              <w:rPr>
                <w:rStyle w:val="Hyperlink"/>
                <w:rFonts w:ascii="Wingdings 3" w:hAnsi="Wingdings 3"/>
              </w:rPr>
              <w:t></w:t>
            </w:r>
            <w:r>
              <w:rPr>
                <w:rFonts w:eastAsiaTheme="minorEastAsia" w:cstheme="minorBidi"/>
                <w:b w:val="0"/>
                <w:bCs w:val="0"/>
                <w:iCs w:val="0"/>
                <w:color w:val="auto"/>
                <w:kern w:val="2"/>
                <w:lang w:val="en-US"/>
                <w14:ligatures w14:val="standardContextual"/>
              </w:rPr>
              <w:tab/>
            </w:r>
            <w:r w:rsidRPr="008E7CDA">
              <w:rPr>
                <w:rStyle w:val="Hyperlink"/>
              </w:rPr>
              <w:t>Anexa nr. 4: Declarația unică</w:t>
            </w:r>
            <w:r>
              <w:rPr>
                <w:webHidden/>
              </w:rPr>
              <w:tab/>
            </w:r>
            <w:r>
              <w:rPr>
                <w:webHidden/>
              </w:rPr>
              <w:fldChar w:fldCharType="begin"/>
            </w:r>
            <w:r>
              <w:rPr>
                <w:webHidden/>
              </w:rPr>
              <w:instrText xml:space="preserve"> PAGEREF _Toc181964915 \h </w:instrText>
            </w:r>
            <w:r>
              <w:rPr>
                <w:webHidden/>
              </w:rPr>
            </w:r>
            <w:r>
              <w:rPr>
                <w:webHidden/>
              </w:rPr>
              <w:fldChar w:fldCharType="separate"/>
            </w:r>
            <w:r>
              <w:rPr>
                <w:webHidden/>
              </w:rPr>
              <w:t>57</w:t>
            </w:r>
            <w:r>
              <w:rPr>
                <w:webHidden/>
              </w:rPr>
              <w:fldChar w:fldCharType="end"/>
            </w:r>
          </w:hyperlink>
        </w:p>
        <w:p w14:paraId="17B45156" w14:textId="73EE08BA" w:rsidR="00872C0C" w:rsidRDefault="00872C0C">
          <w:pPr>
            <w:pStyle w:val="TOC2"/>
            <w:rPr>
              <w:rFonts w:eastAsiaTheme="minorEastAsia" w:cstheme="minorBidi"/>
              <w:b w:val="0"/>
              <w:bCs w:val="0"/>
              <w:iCs w:val="0"/>
              <w:color w:val="auto"/>
              <w:kern w:val="2"/>
              <w:lang w:val="en-US"/>
              <w14:ligatures w14:val="standardContextual"/>
            </w:rPr>
          </w:pPr>
          <w:hyperlink w:anchor="_Toc181964916" w:history="1">
            <w:r w:rsidRPr="008E7CDA">
              <w:rPr>
                <w:rStyle w:val="Hyperlink"/>
                <w:rFonts w:ascii="Wingdings 3" w:hAnsi="Wingdings 3"/>
              </w:rPr>
              <w:t></w:t>
            </w:r>
            <w:r>
              <w:rPr>
                <w:rFonts w:eastAsiaTheme="minorEastAsia" w:cstheme="minorBidi"/>
                <w:b w:val="0"/>
                <w:bCs w:val="0"/>
                <w:iCs w:val="0"/>
                <w:color w:val="auto"/>
                <w:kern w:val="2"/>
                <w:lang w:val="en-US"/>
                <w14:ligatures w14:val="standardContextual"/>
              </w:rPr>
              <w:tab/>
            </w:r>
            <w:r w:rsidRPr="008E7CDA">
              <w:rPr>
                <w:rStyle w:val="Hyperlink"/>
              </w:rPr>
              <w:t>Anexa nr. 5: Tabel centralizator pentru documente ce dovedesc dreptul de proprietate/ administrare</w:t>
            </w:r>
            <w:r>
              <w:rPr>
                <w:webHidden/>
              </w:rPr>
              <w:tab/>
            </w:r>
            <w:r>
              <w:rPr>
                <w:webHidden/>
              </w:rPr>
              <w:fldChar w:fldCharType="begin"/>
            </w:r>
            <w:r>
              <w:rPr>
                <w:webHidden/>
              </w:rPr>
              <w:instrText xml:space="preserve"> PAGEREF _Toc181964916 \h </w:instrText>
            </w:r>
            <w:r>
              <w:rPr>
                <w:webHidden/>
              </w:rPr>
            </w:r>
            <w:r>
              <w:rPr>
                <w:webHidden/>
              </w:rPr>
              <w:fldChar w:fldCharType="separate"/>
            </w:r>
            <w:r>
              <w:rPr>
                <w:webHidden/>
              </w:rPr>
              <w:t>57</w:t>
            </w:r>
            <w:r>
              <w:rPr>
                <w:webHidden/>
              </w:rPr>
              <w:fldChar w:fldCharType="end"/>
            </w:r>
          </w:hyperlink>
        </w:p>
        <w:p w14:paraId="7BA0FF85" w14:textId="34389438" w:rsidR="00872C0C" w:rsidRDefault="00872C0C">
          <w:pPr>
            <w:pStyle w:val="TOC2"/>
            <w:rPr>
              <w:rFonts w:eastAsiaTheme="minorEastAsia" w:cstheme="minorBidi"/>
              <w:b w:val="0"/>
              <w:bCs w:val="0"/>
              <w:iCs w:val="0"/>
              <w:color w:val="auto"/>
              <w:kern w:val="2"/>
              <w:lang w:val="en-US"/>
              <w14:ligatures w14:val="standardContextual"/>
            </w:rPr>
          </w:pPr>
          <w:hyperlink w:anchor="_Toc181964917" w:history="1">
            <w:r w:rsidRPr="008E7CDA">
              <w:rPr>
                <w:rStyle w:val="Hyperlink"/>
                <w:rFonts w:ascii="Wingdings 3" w:hAnsi="Wingdings 3"/>
              </w:rPr>
              <w:t></w:t>
            </w:r>
            <w:r>
              <w:rPr>
                <w:rFonts w:eastAsiaTheme="minorEastAsia" w:cstheme="minorBidi"/>
                <w:b w:val="0"/>
                <w:bCs w:val="0"/>
                <w:iCs w:val="0"/>
                <w:color w:val="auto"/>
                <w:kern w:val="2"/>
                <w:lang w:val="en-US"/>
                <w14:ligatures w14:val="standardContextual"/>
              </w:rPr>
              <w:tab/>
            </w:r>
            <w:r w:rsidRPr="008E7CDA">
              <w:rPr>
                <w:rStyle w:val="Hyperlink"/>
              </w:rPr>
              <w:t>Anexa nr. 6: Cerințe DNSH</w:t>
            </w:r>
            <w:r>
              <w:rPr>
                <w:webHidden/>
              </w:rPr>
              <w:tab/>
            </w:r>
            <w:r>
              <w:rPr>
                <w:webHidden/>
              </w:rPr>
              <w:fldChar w:fldCharType="begin"/>
            </w:r>
            <w:r>
              <w:rPr>
                <w:webHidden/>
              </w:rPr>
              <w:instrText xml:space="preserve"> PAGEREF _Toc181964917 \h </w:instrText>
            </w:r>
            <w:r>
              <w:rPr>
                <w:webHidden/>
              </w:rPr>
            </w:r>
            <w:r>
              <w:rPr>
                <w:webHidden/>
              </w:rPr>
              <w:fldChar w:fldCharType="separate"/>
            </w:r>
            <w:r>
              <w:rPr>
                <w:webHidden/>
              </w:rPr>
              <w:t>57</w:t>
            </w:r>
            <w:r>
              <w:rPr>
                <w:webHidden/>
              </w:rPr>
              <w:fldChar w:fldCharType="end"/>
            </w:r>
          </w:hyperlink>
        </w:p>
        <w:p w14:paraId="6A7782C1" w14:textId="418F642E" w:rsidR="00872C0C" w:rsidRDefault="00872C0C">
          <w:pPr>
            <w:pStyle w:val="TOC2"/>
            <w:rPr>
              <w:rFonts w:eastAsiaTheme="minorEastAsia" w:cstheme="minorBidi"/>
              <w:b w:val="0"/>
              <w:bCs w:val="0"/>
              <w:iCs w:val="0"/>
              <w:color w:val="auto"/>
              <w:kern w:val="2"/>
              <w:lang w:val="en-US"/>
              <w14:ligatures w14:val="standardContextual"/>
            </w:rPr>
          </w:pPr>
          <w:hyperlink w:anchor="_Toc181964918" w:history="1">
            <w:r w:rsidRPr="008E7CDA">
              <w:rPr>
                <w:rStyle w:val="Hyperlink"/>
                <w:rFonts w:ascii="Wingdings 3" w:hAnsi="Wingdings 3"/>
              </w:rPr>
              <w:t></w:t>
            </w:r>
            <w:r>
              <w:rPr>
                <w:rFonts w:eastAsiaTheme="minorEastAsia" w:cstheme="minorBidi"/>
                <w:b w:val="0"/>
                <w:bCs w:val="0"/>
                <w:iCs w:val="0"/>
                <w:color w:val="auto"/>
                <w:kern w:val="2"/>
                <w:lang w:val="en-US"/>
                <w14:ligatures w14:val="standardContextual"/>
              </w:rPr>
              <w:tab/>
            </w:r>
            <w:r w:rsidRPr="008E7CDA">
              <w:rPr>
                <w:rStyle w:val="Hyperlink"/>
              </w:rPr>
              <w:t>Anexa nr. 7 Grila de eligibilitate etapa contractare</w:t>
            </w:r>
            <w:r>
              <w:rPr>
                <w:webHidden/>
              </w:rPr>
              <w:tab/>
            </w:r>
            <w:r>
              <w:rPr>
                <w:webHidden/>
              </w:rPr>
              <w:fldChar w:fldCharType="begin"/>
            </w:r>
            <w:r>
              <w:rPr>
                <w:webHidden/>
              </w:rPr>
              <w:instrText xml:space="preserve"> PAGEREF _Toc181964918 \h </w:instrText>
            </w:r>
            <w:r>
              <w:rPr>
                <w:webHidden/>
              </w:rPr>
            </w:r>
            <w:r>
              <w:rPr>
                <w:webHidden/>
              </w:rPr>
              <w:fldChar w:fldCharType="separate"/>
            </w:r>
            <w:r>
              <w:rPr>
                <w:webHidden/>
              </w:rPr>
              <w:t>57</w:t>
            </w:r>
            <w:r>
              <w:rPr>
                <w:webHidden/>
              </w:rPr>
              <w:fldChar w:fldCharType="end"/>
            </w:r>
          </w:hyperlink>
        </w:p>
        <w:p w14:paraId="05E0269F" w14:textId="600F0490" w:rsidR="00872C0C" w:rsidRDefault="00872C0C">
          <w:pPr>
            <w:pStyle w:val="TOC2"/>
            <w:rPr>
              <w:rFonts w:eastAsiaTheme="minorEastAsia" w:cstheme="minorBidi"/>
              <w:b w:val="0"/>
              <w:bCs w:val="0"/>
              <w:iCs w:val="0"/>
              <w:color w:val="auto"/>
              <w:kern w:val="2"/>
              <w:lang w:val="en-US"/>
              <w14:ligatures w14:val="standardContextual"/>
            </w:rPr>
          </w:pPr>
          <w:hyperlink w:anchor="_Toc181964919" w:history="1">
            <w:r w:rsidRPr="008E7CDA">
              <w:rPr>
                <w:rStyle w:val="Hyperlink"/>
                <w:rFonts w:ascii="Wingdings 3" w:hAnsi="Wingdings 3"/>
              </w:rPr>
              <w:t></w:t>
            </w:r>
            <w:r>
              <w:rPr>
                <w:rFonts w:eastAsiaTheme="minorEastAsia" w:cstheme="minorBidi"/>
                <w:b w:val="0"/>
                <w:bCs w:val="0"/>
                <w:iCs w:val="0"/>
                <w:color w:val="auto"/>
                <w:kern w:val="2"/>
                <w:lang w:val="en-US"/>
                <w14:ligatures w14:val="standardContextual"/>
              </w:rPr>
              <w:tab/>
            </w:r>
            <w:r w:rsidRPr="008E7CDA">
              <w:rPr>
                <w:rStyle w:val="Hyperlink"/>
              </w:rPr>
              <w:t>Anexa nr. 8: Indicatorii de etapă</w:t>
            </w:r>
            <w:r>
              <w:rPr>
                <w:webHidden/>
              </w:rPr>
              <w:tab/>
            </w:r>
            <w:r>
              <w:rPr>
                <w:webHidden/>
              </w:rPr>
              <w:fldChar w:fldCharType="begin"/>
            </w:r>
            <w:r>
              <w:rPr>
                <w:webHidden/>
              </w:rPr>
              <w:instrText xml:space="preserve"> PAGEREF _Toc181964919 \h </w:instrText>
            </w:r>
            <w:r>
              <w:rPr>
                <w:webHidden/>
              </w:rPr>
            </w:r>
            <w:r>
              <w:rPr>
                <w:webHidden/>
              </w:rPr>
              <w:fldChar w:fldCharType="separate"/>
            </w:r>
            <w:r>
              <w:rPr>
                <w:webHidden/>
              </w:rPr>
              <w:t>57</w:t>
            </w:r>
            <w:r>
              <w:rPr>
                <w:webHidden/>
              </w:rPr>
              <w:fldChar w:fldCharType="end"/>
            </w:r>
          </w:hyperlink>
        </w:p>
        <w:p w14:paraId="03364296" w14:textId="7680995E" w:rsidR="00872C0C" w:rsidRDefault="00872C0C">
          <w:pPr>
            <w:pStyle w:val="TOC2"/>
            <w:rPr>
              <w:rFonts w:eastAsiaTheme="minorEastAsia" w:cstheme="minorBidi"/>
              <w:b w:val="0"/>
              <w:bCs w:val="0"/>
              <w:iCs w:val="0"/>
              <w:color w:val="auto"/>
              <w:kern w:val="2"/>
              <w:lang w:val="en-US"/>
              <w14:ligatures w14:val="standardContextual"/>
            </w:rPr>
          </w:pPr>
          <w:hyperlink w:anchor="_Toc181964920" w:history="1">
            <w:r w:rsidRPr="008E7CDA">
              <w:rPr>
                <w:rStyle w:val="Hyperlink"/>
                <w:rFonts w:ascii="Wingdings 3" w:hAnsi="Wingdings 3"/>
              </w:rPr>
              <w:t></w:t>
            </w:r>
            <w:r>
              <w:rPr>
                <w:rFonts w:eastAsiaTheme="minorEastAsia" w:cstheme="minorBidi"/>
                <w:b w:val="0"/>
                <w:bCs w:val="0"/>
                <w:iCs w:val="0"/>
                <w:color w:val="auto"/>
                <w:kern w:val="2"/>
                <w:lang w:val="en-US"/>
                <w14:ligatures w14:val="standardContextual"/>
              </w:rPr>
              <w:tab/>
            </w:r>
            <w:r w:rsidRPr="008E7CDA">
              <w:rPr>
                <w:rStyle w:val="Hyperlink"/>
              </w:rPr>
              <w:t>Anexa nr. 9: Plan de monitorizare</w:t>
            </w:r>
            <w:r>
              <w:rPr>
                <w:webHidden/>
              </w:rPr>
              <w:tab/>
            </w:r>
            <w:r>
              <w:rPr>
                <w:webHidden/>
              </w:rPr>
              <w:fldChar w:fldCharType="begin"/>
            </w:r>
            <w:r>
              <w:rPr>
                <w:webHidden/>
              </w:rPr>
              <w:instrText xml:space="preserve"> PAGEREF _Toc181964920 \h </w:instrText>
            </w:r>
            <w:r>
              <w:rPr>
                <w:webHidden/>
              </w:rPr>
            </w:r>
            <w:r>
              <w:rPr>
                <w:webHidden/>
              </w:rPr>
              <w:fldChar w:fldCharType="separate"/>
            </w:r>
            <w:r>
              <w:rPr>
                <w:webHidden/>
              </w:rPr>
              <w:t>57</w:t>
            </w:r>
            <w:r>
              <w:rPr>
                <w:webHidden/>
              </w:rPr>
              <w:fldChar w:fldCharType="end"/>
            </w:r>
          </w:hyperlink>
        </w:p>
        <w:p w14:paraId="53A51709" w14:textId="7027DFDB" w:rsidR="00872C0C" w:rsidRDefault="00872C0C">
          <w:pPr>
            <w:pStyle w:val="TOC2"/>
            <w:rPr>
              <w:rFonts w:eastAsiaTheme="minorEastAsia" w:cstheme="minorBidi"/>
              <w:b w:val="0"/>
              <w:bCs w:val="0"/>
              <w:iCs w:val="0"/>
              <w:color w:val="auto"/>
              <w:kern w:val="2"/>
              <w:lang w:val="en-US"/>
              <w14:ligatures w14:val="standardContextual"/>
            </w:rPr>
          </w:pPr>
          <w:hyperlink w:anchor="_Toc181964921" w:history="1">
            <w:r w:rsidRPr="008E7CDA">
              <w:rPr>
                <w:rStyle w:val="Hyperlink"/>
                <w:rFonts w:ascii="Wingdings 3" w:hAnsi="Wingdings 3"/>
              </w:rPr>
              <w:t></w:t>
            </w:r>
            <w:r>
              <w:rPr>
                <w:rFonts w:eastAsiaTheme="minorEastAsia" w:cstheme="minorBidi"/>
                <w:b w:val="0"/>
                <w:bCs w:val="0"/>
                <w:iCs w:val="0"/>
                <w:color w:val="auto"/>
                <w:kern w:val="2"/>
                <w:lang w:val="en-US"/>
                <w14:ligatures w14:val="standardContextual"/>
              </w:rPr>
              <w:tab/>
            </w:r>
            <w:r w:rsidRPr="008E7CDA">
              <w:rPr>
                <w:rStyle w:val="Hyperlink"/>
              </w:rPr>
              <w:t>Anexa nr. 10: Tabel corelare buget-activități-resurse</w:t>
            </w:r>
            <w:r>
              <w:rPr>
                <w:webHidden/>
              </w:rPr>
              <w:tab/>
            </w:r>
            <w:r>
              <w:rPr>
                <w:webHidden/>
              </w:rPr>
              <w:fldChar w:fldCharType="begin"/>
            </w:r>
            <w:r>
              <w:rPr>
                <w:webHidden/>
              </w:rPr>
              <w:instrText xml:space="preserve"> PAGEREF _Toc181964921 \h </w:instrText>
            </w:r>
            <w:r>
              <w:rPr>
                <w:webHidden/>
              </w:rPr>
            </w:r>
            <w:r>
              <w:rPr>
                <w:webHidden/>
              </w:rPr>
              <w:fldChar w:fldCharType="separate"/>
            </w:r>
            <w:r>
              <w:rPr>
                <w:webHidden/>
              </w:rPr>
              <w:t>57</w:t>
            </w:r>
            <w:r>
              <w:rPr>
                <w:webHidden/>
              </w:rPr>
              <w:fldChar w:fldCharType="end"/>
            </w:r>
          </w:hyperlink>
        </w:p>
        <w:p w14:paraId="7F7183FE" w14:textId="4B029870" w:rsidR="00872C0C" w:rsidRDefault="00872C0C">
          <w:pPr>
            <w:pStyle w:val="TOC2"/>
            <w:rPr>
              <w:rFonts w:eastAsiaTheme="minorEastAsia" w:cstheme="minorBidi"/>
              <w:b w:val="0"/>
              <w:bCs w:val="0"/>
              <w:iCs w:val="0"/>
              <w:color w:val="auto"/>
              <w:kern w:val="2"/>
              <w:lang w:val="en-US"/>
              <w14:ligatures w14:val="standardContextual"/>
            </w:rPr>
          </w:pPr>
          <w:hyperlink w:anchor="_Toc181964922" w:history="1">
            <w:r w:rsidRPr="008E7CDA">
              <w:rPr>
                <w:rStyle w:val="Hyperlink"/>
                <w:rFonts w:ascii="Wingdings 3" w:hAnsi="Wingdings 3"/>
              </w:rPr>
              <w:t></w:t>
            </w:r>
            <w:r>
              <w:rPr>
                <w:rFonts w:eastAsiaTheme="minorEastAsia" w:cstheme="minorBidi"/>
                <w:b w:val="0"/>
                <w:bCs w:val="0"/>
                <w:iCs w:val="0"/>
                <w:color w:val="auto"/>
                <w:kern w:val="2"/>
                <w:lang w:val="en-US"/>
                <w14:ligatures w14:val="standardContextual"/>
              </w:rPr>
              <w:tab/>
            </w:r>
            <w:r w:rsidRPr="008E7CDA">
              <w:rPr>
                <w:rStyle w:val="Hyperlink"/>
              </w:rPr>
              <w:t>Anexa nr. 11: Condiții specifice ale contractului de finanțare</w:t>
            </w:r>
            <w:r>
              <w:rPr>
                <w:webHidden/>
              </w:rPr>
              <w:tab/>
            </w:r>
            <w:r>
              <w:rPr>
                <w:webHidden/>
              </w:rPr>
              <w:fldChar w:fldCharType="begin"/>
            </w:r>
            <w:r>
              <w:rPr>
                <w:webHidden/>
              </w:rPr>
              <w:instrText xml:space="preserve"> PAGEREF _Toc181964922 \h </w:instrText>
            </w:r>
            <w:r>
              <w:rPr>
                <w:webHidden/>
              </w:rPr>
            </w:r>
            <w:r>
              <w:rPr>
                <w:webHidden/>
              </w:rPr>
              <w:fldChar w:fldCharType="separate"/>
            </w:r>
            <w:r>
              <w:rPr>
                <w:webHidden/>
              </w:rPr>
              <w:t>57</w:t>
            </w:r>
            <w:r>
              <w:rPr>
                <w:webHidden/>
              </w:rPr>
              <w:fldChar w:fldCharType="end"/>
            </w:r>
          </w:hyperlink>
        </w:p>
        <w:p w14:paraId="40E1A24E" w14:textId="02BA44D3" w:rsidR="00872C0C" w:rsidRDefault="00872C0C">
          <w:pPr>
            <w:pStyle w:val="TOC2"/>
            <w:rPr>
              <w:rFonts w:eastAsiaTheme="minorEastAsia" w:cstheme="minorBidi"/>
              <w:b w:val="0"/>
              <w:bCs w:val="0"/>
              <w:iCs w:val="0"/>
              <w:color w:val="auto"/>
              <w:kern w:val="2"/>
              <w:lang w:val="en-US"/>
              <w14:ligatures w14:val="standardContextual"/>
            </w:rPr>
          </w:pPr>
          <w:hyperlink w:anchor="_Toc181964923" w:history="1">
            <w:r w:rsidRPr="008E7CDA">
              <w:rPr>
                <w:rStyle w:val="Hyperlink"/>
                <w:rFonts w:ascii="Wingdings 3" w:hAnsi="Wingdings 3"/>
              </w:rPr>
              <w:t></w:t>
            </w:r>
            <w:r>
              <w:rPr>
                <w:rFonts w:eastAsiaTheme="minorEastAsia" w:cstheme="minorBidi"/>
                <w:b w:val="0"/>
                <w:bCs w:val="0"/>
                <w:iCs w:val="0"/>
                <w:color w:val="auto"/>
                <w:kern w:val="2"/>
                <w:lang w:val="en-US"/>
                <w14:ligatures w14:val="standardContextual"/>
              </w:rPr>
              <w:tab/>
            </w:r>
            <w:r w:rsidRPr="008E7CDA">
              <w:rPr>
                <w:rStyle w:val="Hyperlink"/>
              </w:rPr>
              <w:t>Anexa nr. 12: Acord de parteneriat</w:t>
            </w:r>
            <w:r>
              <w:rPr>
                <w:webHidden/>
              </w:rPr>
              <w:tab/>
            </w:r>
            <w:r>
              <w:rPr>
                <w:webHidden/>
              </w:rPr>
              <w:fldChar w:fldCharType="begin"/>
            </w:r>
            <w:r>
              <w:rPr>
                <w:webHidden/>
              </w:rPr>
              <w:instrText xml:space="preserve"> PAGEREF _Toc181964923 \h </w:instrText>
            </w:r>
            <w:r>
              <w:rPr>
                <w:webHidden/>
              </w:rPr>
            </w:r>
            <w:r>
              <w:rPr>
                <w:webHidden/>
              </w:rPr>
              <w:fldChar w:fldCharType="separate"/>
            </w:r>
            <w:r>
              <w:rPr>
                <w:webHidden/>
              </w:rPr>
              <w:t>57</w:t>
            </w:r>
            <w:r>
              <w:rPr>
                <w:webHidden/>
              </w:rPr>
              <w:fldChar w:fldCharType="end"/>
            </w:r>
          </w:hyperlink>
        </w:p>
        <w:p w14:paraId="26C1665A" w14:textId="79753F8C" w:rsidR="00F612A6" w:rsidRDefault="00F612A6">
          <w:r w:rsidRPr="0055349D">
            <w:rPr>
              <w:b/>
              <w:bCs/>
              <w:noProof/>
              <w:color w:val="002060"/>
            </w:rPr>
            <w:fldChar w:fldCharType="end"/>
          </w:r>
        </w:p>
      </w:sdtContent>
    </w:sdt>
    <w:p w14:paraId="7469A1A1" w14:textId="15077097" w:rsidR="00566CCA" w:rsidRPr="00235BE9" w:rsidRDefault="00EA03F9" w:rsidP="00512F8E">
      <w:pPr>
        <w:spacing w:before="60" w:after="0" w:line="240" w:lineRule="auto"/>
        <w:rPr>
          <w:rFonts w:cstheme="minorHAnsi"/>
          <w:b/>
          <w:bCs/>
          <w:iCs/>
          <w:color w:val="002060"/>
          <w:sz w:val="24"/>
          <w:szCs w:val="24"/>
        </w:rPr>
      </w:pPr>
      <w:r w:rsidRPr="00235BE9">
        <w:rPr>
          <w:rFonts w:cstheme="minorHAnsi"/>
          <w:b/>
          <w:bCs/>
          <w:i/>
          <w:color w:val="002060"/>
          <w:sz w:val="24"/>
          <w:szCs w:val="24"/>
        </w:rPr>
        <w:br w:type="page"/>
      </w:r>
      <w:r w:rsidR="00566CCA" w:rsidRPr="00235BE9">
        <w:rPr>
          <w:rFonts w:cstheme="minorHAnsi"/>
          <w:b/>
          <w:bCs/>
          <w:iCs/>
          <w:color w:val="002060"/>
          <w:sz w:val="24"/>
          <w:szCs w:val="24"/>
        </w:rPr>
        <w:lastRenderedPageBreak/>
        <w:t>PREAMBUL, ABREVIERI ȘI GLOSAR</w:t>
      </w:r>
      <w:r w:rsidR="00566CCA" w:rsidRPr="00235BE9">
        <w:rPr>
          <w:rFonts w:cstheme="minorHAnsi"/>
          <w:b/>
          <w:bCs/>
          <w:iCs/>
          <w:color w:val="002060"/>
          <w:sz w:val="24"/>
          <w:szCs w:val="24"/>
        </w:rPr>
        <w:tab/>
      </w:r>
    </w:p>
    <w:p w14:paraId="136A90A8" w14:textId="5454B1E8" w:rsidR="00566CCA" w:rsidRPr="00235BE9"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6" w:name="_Toc181964802"/>
      <w:r w:rsidRPr="00235BE9">
        <w:rPr>
          <w:rFonts w:cstheme="minorHAnsi"/>
          <w:b/>
          <w:bCs/>
          <w:iCs/>
          <w:color w:val="002060"/>
          <w:sz w:val="24"/>
          <w:szCs w:val="24"/>
        </w:rPr>
        <w:t>Preambul</w:t>
      </w:r>
      <w:bookmarkEnd w:id="6"/>
      <w:r w:rsidRPr="00235BE9">
        <w:rPr>
          <w:rFonts w:cstheme="minorHAnsi"/>
          <w:b/>
          <w:bCs/>
          <w:iCs/>
          <w:color w:val="002060"/>
          <w:sz w:val="24"/>
          <w:szCs w:val="24"/>
        </w:rPr>
        <w:t xml:space="preserve"> </w:t>
      </w:r>
      <w:r w:rsidRPr="00235BE9">
        <w:rPr>
          <w:rFonts w:cstheme="minorHAnsi"/>
          <w:b/>
          <w:bCs/>
          <w:iCs/>
          <w:color w:val="002060"/>
          <w:sz w:val="24"/>
          <w:szCs w:val="24"/>
        </w:rPr>
        <w:tab/>
      </w:r>
    </w:p>
    <w:p w14:paraId="04AC69EF" w14:textId="0D6F3AAD" w:rsidR="00E20C8D" w:rsidRPr="00235BE9" w:rsidRDefault="00B16496" w:rsidP="004C500B">
      <w:pPr>
        <w:spacing w:before="60" w:after="0" w:line="240" w:lineRule="auto"/>
        <w:ind w:right="190"/>
        <w:jc w:val="both"/>
        <w:rPr>
          <w:rFonts w:cstheme="minorHAnsi"/>
          <w:color w:val="002060"/>
          <w:sz w:val="24"/>
          <w:szCs w:val="24"/>
        </w:rPr>
      </w:pPr>
      <w:r w:rsidRPr="00235BE9">
        <w:rPr>
          <w:rFonts w:cstheme="minorHAnsi"/>
          <w:color w:val="002060"/>
          <w:sz w:val="24"/>
          <w:szCs w:val="24"/>
        </w:rPr>
        <w:t xml:space="preserve">Acest document prezintă condițiile necesare pentru depunerea cererilor de finanțare pentru </w:t>
      </w:r>
      <w:r w:rsidR="00415DD7" w:rsidRPr="00235BE9">
        <w:rPr>
          <w:rFonts w:cstheme="minorHAnsi"/>
          <w:color w:val="002060"/>
          <w:sz w:val="24"/>
          <w:szCs w:val="24"/>
        </w:rPr>
        <w:t>viito</w:t>
      </w:r>
      <w:r w:rsidR="00E20C8D" w:rsidRPr="00235BE9">
        <w:rPr>
          <w:rFonts w:cstheme="minorHAnsi"/>
          <w:color w:val="002060"/>
          <w:sz w:val="24"/>
          <w:szCs w:val="24"/>
        </w:rPr>
        <w:t>arele</w:t>
      </w:r>
      <w:r w:rsidRPr="00235BE9">
        <w:rPr>
          <w:rFonts w:cstheme="minorHAnsi"/>
          <w:color w:val="002060"/>
          <w:sz w:val="24"/>
          <w:szCs w:val="24"/>
        </w:rPr>
        <w:t xml:space="preserve"> proiect</w:t>
      </w:r>
      <w:r w:rsidR="00E20C8D" w:rsidRPr="00235BE9">
        <w:rPr>
          <w:rFonts w:cstheme="minorHAnsi"/>
          <w:color w:val="002060"/>
          <w:sz w:val="24"/>
          <w:szCs w:val="24"/>
        </w:rPr>
        <w:t>e</w:t>
      </w:r>
      <w:r w:rsidRPr="00235BE9">
        <w:rPr>
          <w:rFonts w:cstheme="minorHAnsi"/>
          <w:color w:val="002060"/>
          <w:sz w:val="24"/>
          <w:szCs w:val="24"/>
        </w:rPr>
        <w:t xml:space="preserve"> de </w:t>
      </w:r>
      <w:r w:rsidR="00E20C8D" w:rsidRPr="00D2167E">
        <w:rPr>
          <w:rFonts w:cstheme="minorHAnsi"/>
          <w:b/>
          <w:bCs/>
          <w:color w:val="002060"/>
          <w:sz w:val="24"/>
          <w:szCs w:val="24"/>
        </w:rPr>
        <w:t xml:space="preserve">investiții </w:t>
      </w:r>
      <w:r w:rsidR="00742FA8" w:rsidRPr="00D2167E">
        <w:rPr>
          <w:rFonts w:cstheme="minorHAnsi"/>
          <w:b/>
          <w:bCs/>
          <w:color w:val="002060"/>
          <w:sz w:val="24"/>
          <w:szCs w:val="24"/>
        </w:rPr>
        <w:t>în unități sanitare care tratează: pacient critic cu patologie vasculară cerebrală acută</w:t>
      </w:r>
      <w:r w:rsidR="00FB19FE">
        <w:rPr>
          <w:rFonts w:cstheme="minorHAnsi"/>
          <w:b/>
          <w:bCs/>
          <w:color w:val="002060"/>
          <w:sz w:val="24"/>
          <w:szCs w:val="24"/>
        </w:rPr>
        <w:t xml:space="preserve">, </w:t>
      </w:r>
      <w:r w:rsidR="00742FA8" w:rsidRPr="00D2167E">
        <w:rPr>
          <w:rFonts w:cstheme="minorHAnsi"/>
          <w:b/>
          <w:bCs/>
          <w:color w:val="002060"/>
          <w:sz w:val="24"/>
          <w:szCs w:val="24"/>
        </w:rPr>
        <w:t xml:space="preserve"> </w:t>
      </w:r>
      <w:r w:rsidR="00742FA8" w:rsidRPr="00DB341A">
        <w:rPr>
          <w:rFonts w:cstheme="minorHAnsi"/>
          <w:color w:val="002060"/>
          <w:sz w:val="24"/>
          <w:szCs w:val="24"/>
        </w:rPr>
        <w:t>localizate într-una dintre cele 8 regiuni ale României.</w:t>
      </w:r>
      <w:r w:rsidR="00742FA8" w:rsidRPr="00742FA8">
        <w:rPr>
          <w:rFonts w:cstheme="minorHAnsi"/>
          <w:b/>
          <w:bCs/>
          <w:color w:val="002060"/>
          <w:sz w:val="24"/>
          <w:szCs w:val="24"/>
        </w:rPr>
        <w:t xml:space="preserve"> </w:t>
      </w:r>
      <w:r w:rsidR="00E20C8D" w:rsidRPr="00235BE9">
        <w:rPr>
          <w:rFonts w:cstheme="minorHAnsi"/>
          <w:color w:val="002060"/>
          <w:sz w:val="24"/>
          <w:szCs w:val="24"/>
        </w:rPr>
        <w:t xml:space="preserve"> </w:t>
      </w:r>
    </w:p>
    <w:p w14:paraId="1EF6B0F5" w14:textId="38390897" w:rsidR="004604E7" w:rsidRPr="00235BE9" w:rsidRDefault="004604E7" w:rsidP="004C500B">
      <w:pPr>
        <w:autoSpaceDE w:val="0"/>
        <w:autoSpaceDN w:val="0"/>
        <w:adjustRightInd w:val="0"/>
        <w:spacing w:before="60" w:after="0" w:line="240" w:lineRule="auto"/>
        <w:ind w:right="120"/>
        <w:jc w:val="both"/>
        <w:rPr>
          <w:rFonts w:cstheme="minorHAnsi"/>
          <w:color w:val="002060"/>
          <w:sz w:val="24"/>
          <w:szCs w:val="24"/>
        </w:rPr>
      </w:pPr>
      <w:r w:rsidRPr="00235BE9">
        <w:rPr>
          <w:rFonts w:cstheme="minorHAnsi"/>
          <w:color w:val="002060"/>
          <w:sz w:val="24"/>
          <w:szCs w:val="24"/>
        </w:rPr>
        <w:t xml:space="preserve">Aspectele cuprinse în acest document, ce derivă din conținutul Programului Sănătate (PS) și modul său de implementare, vor fi interpretate exclusiv de către Autoritatea de Management pentru Programul Sănătate (AM </w:t>
      </w:r>
      <w:r w:rsidR="002D69D7">
        <w:rPr>
          <w:rFonts w:cstheme="minorHAnsi"/>
          <w:color w:val="002060"/>
          <w:sz w:val="24"/>
          <w:szCs w:val="24"/>
        </w:rPr>
        <w:t>PS</w:t>
      </w:r>
      <w:r w:rsidRPr="00235BE9">
        <w:rPr>
          <w:rFonts w:cstheme="minorHAnsi"/>
          <w:color w:val="002060"/>
          <w:sz w:val="24"/>
          <w:szCs w:val="24"/>
        </w:rPr>
        <w:t>), cu respectarea legislației în vigoare.</w:t>
      </w:r>
    </w:p>
    <w:p w14:paraId="78EF59BA" w14:textId="0E2878A2" w:rsidR="004604E7" w:rsidRPr="00D91AFA" w:rsidRDefault="004604E7" w:rsidP="004C500B">
      <w:pPr>
        <w:autoSpaceDE w:val="0"/>
        <w:autoSpaceDN w:val="0"/>
        <w:adjustRightInd w:val="0"/>
        <w:spacing w:before="60" w:after="0" w:line="240" w:lineRule="auto"/>
        <w:ind w:right="120"/>
        <w:jc w:val="both"/>
        <w:rPr>
          <w:rFonts w:cstheme="minorHAnsi"/>
          <w:color w:val="002060"/>
          <w:sz w:val="24"/>
          <w:szCs w:val="24"/>
        </w:rPr>
      </w:pPr>
      <w:r w:rsidRPr="00235BE9">
        <w:rPr>
          <w:rFonts w:cstheme="minorHAnsi"/>
          <w:color w:val="002060"/>
          <w:sz w:val="24"/>
          <w:szCs w:val="24"/>
        </w:rPr>
        <w:t xml:space="preserve">Vă recomandăm ca, înainte de a începe completarea cererii de </w:t>
      </w:r>
      <w:r w:rsidR="00851427" w:rsidRPr="00235BE9">
        <w:rPr>
          <w:rFonts w:cstheme="minorHAnsi"/>
          <w:color w:val="002060"/>
          <w:sz w:val="24"/>
          <w:szCs w:val="24"/>
        </w:rPr>
        <w:t>finanțare</w:t>
      </w:r>
      <w:r w:rsidRPr="00235BE9">
        <w:rPr>
          <w:rFonts w:cstheme="minorHAnsi"/>
          <w:color w:val="002060"/>
          <w:sz w:val="24"/>
          <w:szCs w:val="24"/>
        </w:rPr>
        <w:t xml:space="preserve">, să vă asigurați că ați parcurs toate informațiile prezentate în acest document </w:t>
      </w:r>
      <w:r w:rsidRPr="00D91AFA">
        <w:rPr>
          <w:rFonts w:cstheme="minorHAnsi"/>
          <w:color w:val="002060"/>
          <w:sz w:val="24"/>
          <w:szCs w:val="24"/>
        </w:rPr>
        <w:t>și anexele aferente acestuia, precum și toate prevederile din Programul Sănătate și să vă asigurați că ați înțeles toate aspectele legate de specificul intervențiilor finanțate din PS.</w:t>
      </w:r>
    </w:p>
    <w:p w14:paraId="115233A7" w14:textId="395DD8C9" w:rsidR="004604E7" w:rsidRPr="00D91AFA" w:rsidRDefault="004604E7" w:rsidP="004C500B">
      <w:pPr>
        <w:autoSpaceDE w:val="0"/>
        <w:autoSpaceDN w:val="0"/>
        <w:adjustRightInd w:val="0"/>
        <w:spacing w:before="60" w:after="0" w:line="240" w:lineRule="auto"/>
        <w:ind w:right="120"/>
        <w:jc w:val="both"/>
        <w:rPr>
          <w:rFonts w:cstheme="minorHAnsi"/>
          <w:color w:val="002060"/>
          <w:sz w:val="24"/>
          <w:szCs w:val="24"/>
        </w:rPr>
      </w:pPr>
      <w:r w:rsidRPr="00D91AFA">
        <w:rPr>
          <w:rFonts w:cstheme="minorHAnsi"/>
          <w:color w:val="002060"/>
          <w:sz w:val="24"/>
          <w:szCs w:val="24"/>
        </w:rPr>
        <w:t xml:space="preserve">Vă recomandăm ca, până la data limită de depunere a cererilor de </w:t>
      </w:r>
      <w:r w:rsidR="00851427" w:rsidRPr="00D91AFA">
        <w:rPr>
          <w:rFonts w:cstheme="minorHAnsi"/>
          <w:color w:val="002060"/>
          <w:sz w:val="24"/>
          <w:szCs w:val="24"/>
        </w:rPr>
        <w:t xml:space="preserve">finanțare </w:t>
      </w:r>
      <w:r w:rsidRPr="00D91AFA">
        <w:rPr>
          <w:rFonts w:cstheme="minorHAnsi"/>
          <w:color w:val="002060"/>
          <w:sz w:val="24"/>
          <w:szCs w:val="24"/>
        </w:rPr>
        <w:t xml:space="preserve">în cadrul prezentului apel, să consultați periodic pagina de internet </w:t>
      </w:r>
      <w:r w:rsidR="00B75D89" w:rsidRPr="00D91AFA">
        <w:rPr>
          <w:rFonts w:cstheme="minorHAnsi"/>
          <w:color w:val="002060"/>
          <w:sz w:val="24"/>
          <w:szCs w:val="24"/>
        </w:rPr>
        <w:t xml:space="preserve">a Programului Sănătate </w:t>
      </w:r>
      <w:hyperlink r:id="rId11" w:history="1">
        <w:r w:rsidR="00D17890" w:rsidRPr="00B71EDF">
          <w:rPr>
            <w:rStyle w:val="Hyperlink"/>
            <w:rFonts w:cstheme="minorHAnsi"/>
            <w:sz w:val="24"/>
            <w:szCs w:val="24"/>
          </w:rPr>
          <w:t>https://mfe.gov.ro/minister/perioade-de-programare/perioada-2021-2027/autoritatea-de-management-pentru-programul-sanatate/programare-ghiduri/</w:t>
        </w:r>
      </w:hyperlink>
      <w:r w:rsidR="00D17890">
        <w:rPr>
          <w:rFonts w:cstheme="minorHAnsi"/>
          <w:color w:val="002060"/>
          <w:sz w:val="24"/>
          <w:szCs w:val="24"/>
        </w:rPr>
        <w:t xml:space="preserve"> </w:t>
      </w:r>
      <w:r w:rsidRPr="00D91AFA">
        <w:rPr>
          <w:rFonts w:cstheme="minorHAnsi"/>
          <w:color w:val="002060"/>
          <w:sz w:val="24"/>
          <w:szCs w:val="24"/>
        </w:rPr>
        <w:t xml:space="preserve">pentru a urmări eventualele modificări ale condițiilor de </w:t>
      </w:r>
      <w:r w:rsidR="00851427" w:rsidRPr="00D91AFA">
        <w:rPr>
          <w:rFonts w:cstheme="minorHAnsi"/>
          <w:color w:val="002060"/>
          <w:sz w:val="24"/>
          <w:szCs w:val="24"/>
        </w:rPr>
        <w:t>finanțare</w:t>
      </w:r>
      <w:r w:rsidRPr="00D91AFA">
        <w:rPr>
          <w:rFonts w:cstheme="minorHAnsi"/>
          <w:color w:val="002060"/>
          <w:sz w:val="24"/>
          <w:szCs w:val="24"/>
        </w:rPr>
        <w:t xml:space="preserve">, precum și alte </w:t>
      </w:r>
      <w:r w:rsidR="008933BE" w:rsidRPr="00D91AFA">
        <w:rPr>
          <w:rFonts w:cstheme="minorHAnsi"/>
          <w:color w:val="002060"/>
          <w:sz w:val="24"/>
          <w:szCs w:val="24"/>
        </w:rPr>
        <w:t xml:space="preserve">orientări/ </w:t>
      </w:r>
      <w:r w:rsidRPr="00D91AFA">
        <w:rPr>
          <w:rFonts w:cstheme="minorHAnsi"/>
          <w:color w:val="002060"/>
          <w:sz w:val="24"/>
          <w:szCs w:val="24"/>
        </w:rPr>
        <w:t>comunicări/clarificări pentru accesarea fondurilor în cadrul Programului Sănătate.</w:t>
      </w:r>
    </w:p>
    <w:p w14:paraId="05A1EFE6" w14:textId="560E161A" w:rsidR="00A53887" w:rsidRPr="00D91AFA" w:rsidRDefault="00A53887" w:rsidP="004C500B">
      <w:pPr>
        <w:autoSpaceDE w:val="0"/>
        <w:autoSpaceDN w:val="0"/>
        <w:adjustRightInd w:val="0"/>
        <w:spacing w:before="60" w:after="0" w:line="240" w:lineRule="auto"/>
        <w:ind w:right="120"/>
        <w:jc w:val="both"/>
        <w:rPr>
          <w:rFonts w:cstheme="minorHAnsi"/>
          <w:color w:val="002060"/>
          <w:sz w:val="24"/>
          <w:szCs w:val="24"/>
        </w:rPr>
      </w:pPr>
      <w:r w:rsidRPr="00D91AFA">
        <w:rPr>
          <w:rFonts w:cstheme="minorHAnsi"/>
          <w:color w:val="002060"/>
          <w:sz w:val="24"/>
          <w:szCs w:val="24"/>
        </w:rPr>
        <w:t xml:space="preserve">În perioada în care apelul este deschis, pot fi solicitate clarificări în legătura cu aspecte legate de prezentul ghid, la adresa de e-mail </w:t>
      </w:r>
      <w:r w:rsidRPr="00D91AFA">
        <w:rPr>
          <w:rFonts w:cstheme="minorHAnsi"/>
          <w:b/>
          <w:bCs/>
          <w:color w:val="002060"/>
          <w:sz w:val="24"/>
          <w:szCs w:val="24"/>
        </w:rPr>
        <w:t>helpdesk.apelurisanatate@mfe.gov.ro</w:t>
      </w:r>
      <w:r w:rsidR="00EA03F9" w:rsidRPr="00D91AFA">
        <w:rPr>
          <w:rStyle w:val="FootnoteReference"/>
          <w:rFonts w:cstheme="minorHAnsi"/>
          <w:b/>
          <w:bCs/>
          <w:color w:val="002060"/>
          <w:sz w:val="24"/>
          <w:szCs w:val="24"/>
        </w:rPr>
        <w:footnoteReference w:id="1"/>
      </w:r>
      <w:r w:rsidRPr="00D91AFA">
        <w:rPr>
          <w:rFonts w:cstheme="minorHAnsi"/>
          <w:b/>
          <w:bCs/>
          <w:color w:val="002060"/>
          <w:sz w:val="24"/>
          <w:szCs w:val="24"/>
        </w:rPr>
        <w:t>.</w:t>
      </w:r>
      <w:r w:rsidRPr="00D91AFA">
        <w:rPr>
          <w:rFonts w:cstheme="minorHAnsi"/>
          <w:color w:val="002060"/>
          <w:sz w:val="24"/>
          <w:szCs w:val="24"/>
        </w:rPr>
        <w:t xml:space="preserve"> Autoritatea de management va furniza un răspuns la acestea în termen de </w:t>
      </w:r>
      <w:r w:rsidR="00F15FA5" w:rsidRPr="00D91AFA">
        <w:rPr>
          <w:rFonts w:cstheme="minorHAnsi"/>
          <w:color w:val="002060"/>
          <w:sz w:val="24"/>
          <w:szCs w:val="24"/>
        </w:rPr>
        <w:t>10</w:t>
      </w:r>
      <w:r w:rsidRPr="00D91AFA">
        <w:rPr>
          <w:rFonts w:cstheme="minorHAnsi"/>
          <w:color w:val="002060"/>
          <w:sz w:val="24"/>
          <w:szCs w:val="24"/>
        </w:rPr>
        <w:t xml:space="preserve"> zile lucrătoare, începând cu ziua următoare primirii solicitării de clarificare. Pentru a respecta acest termen, nu vor fi luate în considerare clarificările solicitate cu 5 zile înainte de închiderea apelului.</w:t>
      </w:r>
    </w:p>
    <w:p w14:paraId="1994438B" w14:textId="616784A4" w:rsidR="004604E7" w:rsidRPr="00D91AFA" w:rsidRDefault="00A53887" w:rsidP="004C500B">
      <w:pPr>
        <w:autoSpaceDE w:val="0"/>
        <w:autoSpaceDN w:val="0"/>
        <w:adjustRightInd w:val="0"/>
        <w:spacing w:before="60" w:after="0" w:line="240" w:lineRule="auto"/>
        <w:ind w:right="120"/>
        <w:jc w:val="both"/>
        <w:rPr>
          <w:rFonts w:cstheme="minorHAnsi"/>
          <w:color w:val="002060"/>
          <w:sz w:val="24"/>
          <w:szCs w:val="24"/>
        </w:rPr>
      </w:pPr>
      <w:r w:rsidRPr="00D91AFA">
        <w:rPr>
          <w:rFonts w:cstheme="minorHAnsi"/>
          <w:color w:val="002060"/>
          <w:sz w:val="24"/>
          <w:szCs w:val="24"/>
        </w:rPr>
        <w:t>Având în vedere faptul că, cel mai probabil, există mai multe apeluri active în același timp, este necesar ca în cuprinsul solicitării de clarificare să menționați în mod corect denumirea apelului, astfel încât persoanele responsabile din cadrul AM să poată furniza un răspuns corect și la timp pentru solicitarea dvs.</w:t>
      </w:r>
      <w:r w:rsidR="008101E8" w:rsidRPr="00D91AFA">
        <w:rPr>
          <w:rFonts w:cstheme="minorHAnsi"/>
          <w:color w:val="002060"/>
          <w:sz w:val="24"/>
          <w:szCs w:val="24"/>
        </w:rPr>
        <w:t xml:space="preserve"> </w:t>
      </w:r>
      <w:r w:rsidR="004604E7" w:rsidRPr="00D91AFA">
        <w:rPr>
          <w:rFonts w:cstheme="minorHAnsi"/>
          <w:color w:val="002060"/>
          <w:sz w:val="24"/>
          <w:szCs w:val="24"/>
        </w:rPr>
        <w:t xml:space="preserve">Întrebările relevante </w:t>
      </w:r>
      <w:r w:rsidR="00AC7862" w:rsidRPr="00D91AFA">
        <w:rPr>
          <w:rFonts w:cstheme="minorHAnsi"/>
          <w:color w:val="002060"/>
          <w:sz w:val="24"/>
          <w:szCs w:val="24"/>
        </w:rPr>
        <w:t>și</w:t>
      </w:r>
      <w:r w:rsidR="004604E7" w:rsidRPr="00D91AFA">
        <w:rPr>
          <w:rFonts w:cstheme="minorHAnsi"/>
          <w:color w:val="002060"/>
          <w:sz w:val="24"/>
          <w:szCs w:val="24"/>
        </w:rPr>
        <w:t xml:space="preserve"> răspunsurile corespunzătoare sunt publicate periodic pe pagina de internet a Programului Sănătate.</w:t>
      </w:r>
    </w:p>
    <w:p w14:paraId="67EFF5F9" w14:textId="5E7AEC83" w:rsidR="004604E7" w:rsidRPr="00D91AFA" w:rsidRDefault="004604E7" w:rsidP="004C500B">
      <w:pPr>
        <w:autoSpaceDE w:val="0"/>
        <w:autoSpaceDN w:val="0"/>
        <w:adjustRightInd w:val="0"/>
        <w:spacing w:before="60" w:after="0" w:line="240" w:lineRule="auto"/>
        <w:ind w:right="120"/>
        <w:jc w:val="both"/>
        <w:rPr>
          <w:rFonts w:cstheme="minorHAnsi"/>
          <w:b/>
          <w:bCs/>
          <w:color w:val="002060"/>
          <w:sz w:val="24"/>
          <w:szCs w:val="24"/>
        </w:rPr>
      </w:pPr>
      <w:r w:rsidRPr="00D91AFA">
        <w:rPr>
          <w:rFonts w:cstheme="minorHAnsi"/>
          <w:color w:val="002060"/>
          <w:sz w:val="24"/>
          <w:szCs w:val="24"/>
        </w:rPr>
        <w:t xml:space="preserve">În pregătirea cererilor de </w:t>
      </w:r>
      <w:r w:rsidR="00851427" w:rsidRPr="00D91AFA">
        <w:rPr>
          <w:rFonts w:cstheme="minorHAnsi"/>
          <w:color w:val="002060"/>
          <w:sz w:val="24"/>
          <w:szCs w:val="24"/>
        </w:rPr>
        <w:t>finanțare</w:t>
      </w:r>
      <w:r w:rsidRPr="00D91AFA">
        <w:rPr>
          <w:rFonts w:cstheme="minorHAnsi"/>
          <w:color w:val="002060"/>
          <w:sz w:val="24"/>
          <w:szCs w:val="24"/>
        </w:rPr>
        <w:t xml:space="preserve">, la depunerea acestora, pe parcursul procesului de </w:t>
      </w:r>
      <w:r w:rsidR="008933BE" w:rsidRPr="00D91AFA">
        <w:rPr>
          <w:rFonts w:cstheme="minorHAnsi"/>
          <w:color w:val="002060"/>
          <w:sz w:val="24"/>
          <w:szCs w:val="24"/>
        </w:rPr>
        <w:t xml:space="preserve">evaluare și </w:t>
      </w:r>
      <w:r w:rsidRPr="00D91AFA">
        <w:rPr>
          <w:rFonts w:cstheme="minorHAnsi"/>
          <w:color w:val="002060"/>
          <w:sz w:val="24"/>
          <w:szCs w:val="24"/>
        </w:rPr>
        <w:t xml:space="preserve">selecție, precum și pe întreaga durată de implementare, solicitanții au obligația de a respecta legislația în vigoare la nivel național și european, inclusiv având în vedere modificările intervenite pe parcursul procesului de evaluare </w:t>
      </w:r>
      <w:r w:rsidR="008933BE" w:rsidRPr="00D91AFA">
        <w:rPr>
          <w:rFonts w:cstheme="minorHAnsi"/>
          <w:color w:val="002060"/>
          <w:sz w:val="24"/>
          <w:szCs w:val="24"/>
        </w:rPr>
        <w:t xml:space="preserve">și selecție </w:t>
      </w:r>
      <w:r w:rsidRPr="00D91AFA">
        <w:rPr>
          <w:rFonts w:cstheme="minorHAnsi"/>
          <w:color w:val="002060"/>
          <w:sz w:val="24"/>
          <w:szCs w:val="24"/>
        </w:rPr>
        <w:t>sau contractare a proiectelor, modificări intervenite ulterior lansării ghidului.</w:t>
      </w:r>
    </w:p>
    <w:p w14:paraId="7A78C6C0" w14:textId="445684DC" w:rsidR="002F39DA" w:rsidRPr="00D91AFA" w:rsidRDefault="002F39DA" w:rsidP="004C500B">
      <w:pPr>
        <w:autoSpaceDE w:val="0"/>
        <w:autoSpaceDN w:val="0"/>
        <w:adjustRightInd w:val="0"/>
        <w:spacing w:before="60" w:after="0" w:line="240" w:lineRule="auto"/>
        <w:ind w:right="120"/>
        <w:jc w:val="both"/>
        <w:rPr>
          <w:rFonts w:cstheme="minorHAnsi"/>
          <w:color w:val="002060"/>
          <w:sz w:val="24"/>
          <w:szCs w:val="24"/>
        </w:rPr>
      </w:pPr>
      <w:bookmarkStart w:id="7" w:name="_Hlk135051864"/>
      <w:r w:rsidRPr="00D91AFA">
        <w:rPr>
          <w:rFonts w:cstheme="minorHAnsi"/>
          <w:color w:val="002060"/>
          <w:sz w:val="24"/>
          <w:szCs w:val="24"/>
        </w:rPr>
        <w:t xml:space="preserve">Identificarea unor aspecte care pot îmbunătăți procesul de evaluare și selecție poate determina solicitări de documente suplimentare din partea AM </w:t>
      </w:r>
      <w:r w:rsidR="002D69D7">
        <w:rPr>
          <w:rFonts w:cstheme="minorHAnsi"/>
          <w:color w:val="002060"/>
          <w:sz w:val="24"/>
          <w:szCs w:val="24"/>
        </w:rPr>
        <w:t>PS</w:t>
      </w:r>
      <w:r w:rsidRPr="00D91AFA">
        <w:rPr>
          <w:rFonts w:cstheme="minorHAnsi"/>
          <w:color w:val="002060"/>
          <w:sz w:val="24"/>
          <w:szCs w:val="24"/>
        </w:rPr>
        <w:t xml:space="preserve">, solicitări la care potențialii beneficiari au obligația de a răspunde. În situația în care, asupra elementelor </w:t>
      </w:r>
      <w:r w:rsidR="0035161C" w:rsidRPr="00D91AFA">
        <w:rPr>
          <w:rFonts w:cstheme="minorHAnsi"/>
          <w:color w:val="002060"/>
          <w:sz w:val="24"/>
          <w:szCs w:val="24"/>
        </w:rPr>
        <w:t xml:space="preserve">pentru care </w:t>
      </w:r>
      <w:r w:rsidRPr="00D91AFA">
        <w:rPr>
          <w:rFonts w:cstheme="minorHAnsi"/>
          <w:color w:val="002060"/>
          <w:sz w:val="24"/>
          <w:szCs w:val="24"/>
        </w:rPr>
        <w:t>s-au solicitat clarificări suplimentare nu se poate trage o concluzie certă, conform precizărilor din cadrul ghidului prezent</w:t>
      </w:r>
      <w:r w:rsidR="0078662C" w:rsidRPr="00D91AFA">
        <w:rPr>
          <w:rFonts w:cstheme="minorHAnsi"/>
          <w:color w:val="002060"/>
          <w:sz w:val="24"/>
          <w:szCs w:val="24"/>
        </w:rPr>
        <w:t>,</w:t>
      </w:r>
      <w:r w:rsidRPr="00D91AFA">
        <w:rPr>
          <w:rFonts w:cstheme="minorHAnsi"/>
          <w:color w:val="002060"/>
          <w:sz w:val="24"/>
          <w:szCs w:val="24"/>
        </w:rPr>
        <w:t xml:space="preserve"> cererea de finanțare va fi analizată pe baza documentelor prezentate în cadrul cererii de finanțare.</w:t>
      </w:r>
    </w:p>
    <w:p w14:paraId="066DA9B1" w14:textId="4633C96F" w:rsidR="002F39DA" w:rsidRPr="00D91AFA" w:rsidRDefault="002F39DA" w:rsidP="004C500B">
      <w:pPr>
        <w:autoSpaceDE w:val="0"/>
        <w:autoSpaceDN w:val="0"/>
        <w:adjustRightInd w:val="0"/>
        <w:spacing w:before="60" w:after="0" w:line="240" w:lineRule="auto"/>
        <w:ind w:right="120"/>
        <w:jc w:val="both"/>
        <w:rPr>
          <w:rFonts w:cstheme="minorHAnsi"/>
          <w:color w:val="002060"/>
          <w:sz w:val="24"/>
          <w:szCs w:val="24"/>
        </w:rPr>
      </w:pPr>
      <w:r w:rsidRPr="00D91AFA">
        <w:rPr>
          <w:rFonts w:cstheme="minorHAnsi"/>
          <w:color w:val="002060"/>
          <w:sz w:val="24"/>
          <w:szCs w:val="24"/>
        </w:rPr>
        <w:t xml:space="preserve">Termenele din cadrul prezentului ghid pot fi suspendate de către AM </w:t>
      </w:r>
      <w:r w:rsidR="002D69D7">
        <w:rPr>
          <w:rFonts w:cstheme="minorHAnsi"/>
          <w:color w:val="002060"/>
          <w:sz w:val="24"/>
          <w:szCs w:val="24"/>
        </w:rPr>
        <w:t>PS</w:t>
      </w:r>
      <w:r w:rsidR="00BA7F1B" w:rsidRPr="00D91AFA">
        <w:rPr>
          <w:rFonts w:cstheme="minorHAnsi"/>
          <w:color w:val="002060"/>
          <w:sz w:val="24"/>
          <w:szCs w:val="24"/>
        </w:rPr>
        <w:t xml:space="preserve"> </w:t>
      </w:r>
      <w:r w:rsidRPr="00D91AFA">
        <w:rPr>
          <w:rFonts w:cstheme="minorHAnsi"/>
          <w:color w:val="002060"/>
          <w:sz w:val="24"/>
          <w:szCs w:val="24"/>
        </w:rPr>
        <w:t>în cazul în care, pe parcursul procesului de evaluare și selecție, apar probleme de legalitate, regularitate, conformitate care să afecteze procesul.</w:t>
      </w:r>
    </w:p>
    <w:p w14:paraId="38139B2E" w14:textId="4BC3752D" w:rsidR="002F39DA" w:rsidRPr="00D91AFA" w:rsidRDefault="002F39DA" w:rsidP="004C500B">
      <w:pPr>
        <w:pStyle w:val="TOCHeading"/>
        <w:spacing w:before="60" w:line="240" w:lineRule="auto"/>
        <w:ind w:right="120"/>
        <w:jc w:val="both"/>
        <w:rPr>
          <w:rFonts w:asciiTheme="minorHAnsi" w:hAnsiTheme="minorHAnsi" w:cstheme="minorHAnsi"/>
          <w:color w:val="002060"/>
          <w:sz w:val="24"/>
          <w:szCs w:val="24"/>
          <w:lang w:val="ro-RO"/>
        </w:rPr>
      </w:pPr>
      <w:r w:rsidRPr="00D91AFA">
        <w:rPr>
          <w:rFonts w:asciiTheme="minorHAnsi" w:hAnsiTheme="minorHAnsi" w:cstheme="minorHAnsi"/>
          <w:color w:val="002060"/>
          <w:sz w:val="24"/>
          <w:szCs w:val="24"/>
          <w:lang w:val="ro-RO"/>
        </w:rPr>
        <w:lastRenderedPageBreak/>
        <w:t xml:space="preserve">Indiferent de etapa în cadrul căreia a fost respinsă o cerere de finanțare, solicitantul poate formula, în scris, conform modalității de depunere descrisă în cadrul prezentului ghid, o singură contestație pe fiecare etapă împotriva actului prin care i s-a comunicat respingerea proiectului de către AM </w:t>
      </w:r>
      <w:r w:rsidR="002D69D7">
        <w:rPr>
          <w:rFonts w:asciiTheme="minorHAnsi" w:hAnsiTheme="minorHAnsi" w:cstheme="minorHAnsi"/>
          <w:color w:val="002060"/>
          <w:sz w:val="24"/>
          <w:szCs w:val="24"/>
          <w:lang w:val="ro-RO"/>
        </w:rPr>
        <w:t>PS</w:t>
      </w:r>
      <w:r w:rsidRPr="00D91AFA">
        <w:rPr>
          <w:rFonts w:asciiTheme="minorHAnsi" w:hAnsiTheme="minorHAnsi" w:cstheme="minorHAnsi"/>
          <w:color w:val="002060"/>
          <w:sz w:val="24"/>
          <w:szCs w:val="24"/>
          <w:lang w:val="ro-RO"/>
        </w:rPr>
        <w:t>.</w:t>
      </w:r>
    </w:p>
    <w:p w14:paraId="78E96BD2" w14:textId="77777777" w:rsidR="004E20D3" w:rsidRPr="00D91AFA" w:rsidRDefault="004E20D3" w:rsidP="004C500B">
      <w:pPr>
        <w:spacing w:before="60" w:after="0" w:line="240" w:lineRule="auto"/>
        <w:rPr>
          <w:rFonts w:cstheme="minorHAnsi"/>
          <w:color w:val="002060"/>
          <w:sz w:val="24"/>
          <w:szCs w:val="24"/>
        </w:rPr>
      </w:pPr>
    </w:p>
    <w:p w14:paraId="7A3C378C" w14:textId="3B518A9C" w:rsidR="00566CCA" w:rsidRPr="00D91AFA"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8" w:name="_Toc181964803"/>
      <w:bookmarkEnd w:id="7"/>
      <w:r w:rsidRPr="00D91AFA">
        <w:rPr>
          <w:rFonts w:cstheme="minorHAnsi"/>
          <w:b/>
          <w:bCs/>
          <w:iCs/>
          <w:color w:val="002060"/>
          <w:sz w:val="24"/>
          <w:szCs w:val="24"/>
        </w:rPr>
        <w:t>Abrevieri</w:t>
      </w:r>
      <w:bookmarkEnd w:id="8"/>
      <w:r w:rsidRPr="00D91AFA">
        <w:rPr>
          <w:rFonts w:cstheme="minorHAnsi"/>
          <w:b/>
          <w:bCs/>
          <w:iCs/>
          <w:color w:val="002060"/>
          <w:sz w:val="24"/>
          <w:szCs w:val="24"/>
        </w:rPr>
        <w:tab/>
      </w:r>
    </w:p>
    <w:tbl>
      <w:tblPr>
        <w:tblW w:w="9375" w:type="dxa"/>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Grid>
        <w:gridCol w:w="2721"/>
        <w:gridCol w:w="6654"/>
      </w:tblGrid>
      <w:tr w:rsidR="00D91AFA" w:rsidRPr="00D91AFA" w14:paraId="3E997662" w14:textId="77777777" w:rsidTr="00DB341A">
        <w:trPr>
          <w:trHeight w:val="311"/>
        </w:trPr>
        <w:tc>
          <w:tcPr>
            <w:tcW w:w="2721" w:type="dxa"/>
            <w:shd w:val="clear" w:color="auto" w:fill="auto"/>
            <w:vAlign w:val="center"/>
            <w:hideMark/>
          </w:tcPr>
          <w:p w14:paraId="6BC4EA3A" w14:textId="77777777" w:rsidR="00D702F8" w:rsidRPr="00D91AFA" w:rsidRDefault="00D702F8"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PS</w:t>
            </w:r>
          </w:p>
        </w:tc>
        <w:tc>
          <w:tcPr>
            <w:tcW w:w="6654" w:type="dxa"/>
            <w:shd w:val="clear" w:color="auto" w:fill="auto"/>
            <w:vAlign w:val="center"/>
            <w:hideMark/>
          </w:tcPr>
          <w:p w14:paraId="7C5AB332" w14:textId="7A1DF048" w:rsidR="00D702F8" w:rsidRPr="00D91AFA" w:rsidRDefault="00D702F8"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Program</w:t>
            </w:r>
            <w:r w:rsidR="00B75D89" w:rsidRPr="00D91AFA">
              <w:rPr>
                <w:rFonts w:eastAsia="Times New Roman" w:cstheme="minorHAnsi"/>
                <w:color w:val="002060"/>
                <w:sz w:val="24"/>
                <w:szCs w:val="24"/>
                <w:lang w:eastAsia="ro-RO"/>
              </w:rPr>
              <w:t xml:space="preserve"> </w:t>
            </w:r>
            <w:r w:rsidRPr="00D91AFA">
              <w:rPr>
                <w:rFonts w:eastAsia="Times New Roman" w:cstheme="minorHAnsi"/>
                <w:color w:val="002060"/>
                <w:sz w:val="24"/>
                <w:szCs w:val="24"/>
                <w:lang w:eastAsia="ro-RO"/>
              </w:rPr>
              <w:t>Sănătate</w:t>
            </w:r>
          </w:p>
        </w:tc>
      </w:tr>
      <w:tr w:rsidR="00D91AFA" w:rsidRPr="00D91AFA" w14:paraId="2E8007C6" w14:textId="77777777" w:rsidTr="00DB341A">
        <w:trPr>
          <w:trHeight w:val="383"/>
        </w:trPr>
        <w:tc>
          <w:tcPr>
            <w:tcW w:w="2721" w:type="dxa"/>
            <w:shd w:val="clear" w:color="auto" w:fill="auto"/>
            <w:vAlign w:val="center"/>
            <w:hideMark/>
          </w:tcPr>
          <w:p w14:paraId="205F52C3" w14:textId="2E7DEFE2" w:rsidR="00D702F8" w:rsidRPr="00D91AFA" w:rsidRDefault="00D702F8"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 xml:space="preserve">AM </w:t>
            </w:r>
            <w:r w:rsidR="002D69D7">
              <w:rPr>
                <w:rFonts w:eastAsia="Times New Roman" w:cstheme="minorHAnsi"/>
                <w:color w:val="002060"/>
                <w:sz w:val="24"/>
                <w:szCs w:val="24"/>
                <w:lang w:eastAsia="ro-RO"/>
              </w:rPr>
              <w:t>PS</w:t>
            </w:r>
          </w:p>
        </w:tc>
        <w:tc>
          <w:tcPr>
            <w:tcW w:w="6654" w:type="dxa"/>
            <w:shd w:val="clear" w:color="auto" w:fill="auto"/>
            <w:vAlign w:val="center"/>
            <w:hideMark/>
          </w:tcPr>
          <w:p w14:paraId="03F6CF6C" w14:textId="53377FC4" w:rsidR="00D702F8" w:rsidRPr="00D91AFA" w:rsidRDefault="00D702F8"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Autoritatea de Management pentru Programul Sănătate</w:t>
            </w:r>
          </w:p>
        </w:tc>
      </w:tr>
      <w:tr w:rsidR="00D91AFA" w:rsidRPr="00D91AFA" w14:paraId="11AE5152" w14:textId="77777777" w:rsidTr="00DB341A">
        <w:trPr>
          <w:trHeight w:val="261"/>
        </w:trPr>
        <w:tc>
          <w:tcPr>
            <w:tcW w:w="2721" w:type="dxa"/>
            <w:shd w:val="clear" w:color="auto" w:fill="auto"/>
            <w:vAlign w:val="center"/>
          </w:tcPr>
          <w:p w14:paraId="6A29CBF7" w14:textId="2D0451A0" w:rsidR="00CA41CB" w:rsidRPr="00D91AFA" w:rsidRDefault="00CA41CB"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BS</w:t>
            </w:r>
          </w:p>
        </w:tc>
        <w:tc>
          <w:tcPr>
            <w:tcW w:w="6654" w:type="dxa"/>
            <w:shd w:val="clear" w:color="auto" w:fill="auto"/>
            <w:vAlign w:val="center"/>
          </w:tcPr>
          <w:p w14:paraId="6082B6DE" w14:textId="479B875B" w:rsidR="00CA41CB" w:rsidRPr="00D91AFA" w:rsidRDefault="00CA41CB"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Bugetul de stat</w:t>
            </w:r>
          </w:p>
        </w:tc>
      </w:tr>
      <w:tr w:rsidR="00D91AFA" w:rsidRPr="00D91AFA" w14:paraId="57339271" w14:textId="77777777" w:rsidTr="00DB341A">
        <w:trPr>
          <w:trHeight w:val="311"/>
        </w:trPr>
        <w:tc>
          <w:tcPr>
            <w:tcW w:w="2721" w:type="dxa"/>
            <w:shd w:val="clear" w:color="auto" w:fill="auto"/>
            <w:vAlign w:val="center"/>
            <w:hideMark/>
          </w:tcPr>
          <w:p w14:paraId="00B710D9" w14:textId="77777777" w:rsidR="00D702F8" w:rsidRPr="00D91AFA" w:rsidRDefault="00D702F8"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iCs/>
                <w:color w:val="002060"/>
                <w:sz w:val="24"/>
                <w:szCs w:val="24"/>
                <w:lang w:eastAsia="ro-RO"/>
              </w:rPr>
              <w:t>CV</w:t>
            </w:r>
          </w:p>
        </w:tc>
        <w:tc>
          <w:tcPr>
            <w:tcW w:w="6654" w:type="dxa"/>
            <w:shd w:val="clear" w:color="auto" w:fill="auto"/>
            <w:vAlign w:val="center"/>
            <w:hideMark/>
          </w:tcPr>
          <w:p w14:paraId="0A0E071D" w14:textId="77777777" w:rsidR="00D702F8" w:rsidRPr="00D91AFA" w:rsidRDefault="00D702F8"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Curriculum Vitae</w:t>
            </w:r>
          </w:p>
        </w:tc>
      </w:tr>
      <w:tr w:rsidR="00D91AFA" w:rsidRPr="00D91AFA" w14:paraId="3185398B" w14:textId="77777777" w:rsidTr="00DB341A">
        <w:trPr>
          <w:trHeight w:val="311"/>
        </w:trPr>
        <w:tc>
          <w:tcPr>
            <w:tcW w:w="2721" w:type="dxa"/>
            <w:shd w:val="clear" w:color="auto" w:fill="auto"/>
            <w:vAlign w:val="center"/>
          </w:tcPr>
          <w:p w14:paraId="1F1BC1F3" w14:textId="26C9F218" w:rsidR="006F4A24" w:rsidRPr="00D91AFA" w:rsidRDefault="007726FC" w:rsidP="004C500B">
            <w:pPr>
              <w:spacing w:before="60" w:after="0" w:line="240" w:lineRule="auto"/>
              <w:jc w:val="both"/>
              <w:rPr>
                <w:rFonts w:eastAsia="Times New Roman" w:cstheme="minorHAnsi"/>
                <w:iCs/>
                <w:color w:val="002060"/>
                <w:sz w:val="24"/>
                <w:szCs w:val="24"/>
                <w:lang w:eastAsia="ro-RO"/>
              </w:rPr>
            </w:pPr>
            <w:r w:rsidRPr="00D91AFA">
              <w:rPr>
                <w:rFonts w:eastAsia="Times New Roman" w:cstheme="minorHAnsi"/>
                <w:iCs/>
                <w:color w:val="002060"/>
                <w:sz w:val="24"/>
                <w:szCs w:val="24"/>
                <w:lang w:eastAsia="ro-RO"/>
              </w:rPr>
              <w:t>COM/CE</w:t>
            </w:r>
          </w:p>
        </w:tc>
        <w:tc>
          <w:tcPr>
            <w:tcW w:w="6654" w:type="dxa"/>
            <w:shd w:val="clear" w:color="auto" w:fill="auto"/>
            <w:vAlign w:val="center"/>
          </w:tcPr>
          <w:p w14:paraId="06EC47A5" w14:textId="0991DDA5"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Comisia Europeană</w:t>
            </w:r>
          </w:p>
        </w:tc>
      </w:tr>
      <w:tr w:rsidR="00D91AFA" w:rsidRPr="00D91AFA" w14:paraId="796CF615" w14:textId="77777777" w:rsidTr="00DB341A">
        <w:trPr>
          <w:trHeight w:val="311"/>
        </w:trPr>
        <w:tc>
          <w:tcPr>
            <w:tcW w:w="2721" w:type="dxa"/>
            <w:shd w:val="clear" w:color="auto" w:fill="auto"/>
            <w:vAlign w:val="center"/>
          </w:tcPr>
          <w:p w14:paraId="4902A0B2" w14:textId="7E629402" w:rsidR="006F4A24" w:rsidRPr="00D91AFA" w:rsidRDefault="006F4A24" w:rsidP="004C500B">
            <w:pPr>
              <w:spacing w:before="60" w:after="0" w:line="240" w:lineRule="auto"/>
              <w:jc w:val="both"/>
              <w:rPr>
                <w:rFonts w:eastAsia="Times New Roman" w:cstheme="minorHAnsi"/>
                <w:iCs/>
                <w:color w:val="002060"/>
                <w:sz w:val="24"/>
                <w:szCs w:val="24"/>
                <w:lang w:eastAsia="ro-RO"/>
              </w:rPr>
            </w:pPr>
            <w:r w:rsidRPr="00D91AFA">
              <w:rPr>
                <w:rFonts w:eastAsia="Times New Roman" w:cstheme="minorHAnsi"/>
                <w:iCs/>
                <w:color w:val="002060"/>
                <w:sz w:val="24"/>
                <w:szCs w:val="24"/>
                <w:lang w:eastAsia="ro-RO"/>
              </w:rPr>
              <w:t>CDP</w:t>
            </w:r>
            <w:r w:rsidR="000D7C57" w:rsidRPr="00D91AFA">
              <w:rPr>
                <w:rFonts w:eastAsia="Times New Roman" w:cstheme="minorHAnsi"/>
                <w:iCs/>
                <w:color w:val="002060"/>
                <w:sz w:val="24"/>
                <w:szCs w:val="24"/>
                <w:lang w:eastAsia="ro-RO"/>
              </w:rPr>
              <w:t>D</w:t>
            </w:r>
          </w:p>
        </w:tc>
        <w:tc>
          <w:tcPr>
            <w:tcW w:w="6654" w:type="dxa"/>
            <w:shd w:val="clear" w:color="auto" w:fill="auto"/>
            <w:vAlign w:val="center"/>
          </w:tcPr>
          <w:p w14:paraId="04DBA59C" w14:textId="49D7523E"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iCs/>
                <w:color w:val="002060"/>
                <w:sz w:val="24"/>
                <w:szCs w:val="24"/>
                <w:lang w:eastAsia="ro-RO"/>
              </w:rPr>
              <w:t>Convenția privind drepturile persoanelor cu dizabilități</w:t>
            </w:r>
          </w:p>
        </w:tc>
      </w:tr>
      <w:tr w:rsidR="008E731B" w:rsidRPr="00D91AFA" w14:paraId="69AB90D3" w14:textId="77777777" w:rsidTr="003D702B">
        <w:trPr>
          <w:trHeight w:val="311"/>
        </w:trPr>
        <w:tc>
          <w:tcPr>
            <w:tcW w:w="2721" w:type="dxa"/>
            <w:shd w:val="clear" w:color="auto" w:fill="auto"/>
          </w:tcPr>
          <w:p w14:paraId="1E9C1F8D" w14:textId="78499697" w:rsidR="008E731B" w:rsidRPr="000363EB" w:rsidRDefault="008E731B" w:rsidP="008E731B">
            <w:pPr>
              <w:spacing w:before="60" w:after="0" w:line="240" w:lineRule="auto"/>
              <w:jc w:val="both"/>
              <w:rPr>
                <w:rFonts w:eastAsia="Times New Roman" w:cstheme="minorHAnsi"/>
                <w:iCs/>
                <w:color w:val="002060"/>
                <w:sz w:val="24"/>
                <w:szCs w:val="24"/>
                <w:lang w:eastAsia="ro-RO"/>
              </w:rPr>
            </w:pPr>
            <w:r w:rsidRPr="00F847DA">
              <w:rPr>
                <w:color w:val="002060"/>
              </w:rPr>
              <w:t>DALI</w:t>
            </w:r>
          </w:p>
        </w:tc>
        <w:tc>
          <w:tcPr>
            <w:tcW w:w="6654" w:type="dxa"/>
            <w:shd w:val="clear" w:color="auto" w:fill="auto"/>
          </w:tcPr>
          <w:p w14:paraId="66732050" w14:textId="3A230EE0" w:rsidR="008E731B" w:rsidRPr="000363EB" w:rsidRDefault="008E731B" w:rsidP="008E731B">
            <w:pPr>
              <w:spacing w:before="60" w:after="0" w:line="240" w:lineRule="auto"/>
              <w:jc w:val="both"/>
              <w:rPr>
                <w:rFonts w:eastAsia="Times New Roman" w:cstheme="minorHAnsi"/>
                <w:iCs/>
                <w:color w:val="002060"/>
                <w:sz w:val="24"/>
                <w:szCs w:val="24"/>
                <w:lang w:eastAsia="ro-RO"/>
              </w:rPr>
            </w:pPr>
            <w:r w:rsidRPr="00F847DA">
              <w:rPr>
                <w:color w:val="002060"/>
              </w:rPr>
              <w:t>Documentația de avizare a lucrărilor de intervenții</w:t>
            </w:r>
          </w:p>
        </w:tc>
      </w:tr>
      <w:tr w:rsidR="00D91AFA" w:rsidRPr="00D91AFA" w14:paraId="0BCDF7F1" w14:textId="77777777" w:rsidTr="00DB341A">
        <w:trPr>
          <w:trHeight w:val="311"/>
        </w:trPr>
        <w:tc>
          <w:tcPr>
            <w:tcW w:w="2721" w:type="dxa"/>
            <w:shd w:val="clear" w:color="auto" w:fill="auto"/>
            <w:vAlign w:val="center"/>
            <w:hideMark/>
          </w:tcPr>
          <w:p w14:paraId="1A26C7B6"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iCs/>
                <w:color w:val="002060"/>
                <w:sz w:val="24"/>
                <w:szCs w:val="24"/>
                <w:lang w:eastAsia="ro-RO"/>
              </w:rPr>
              <w:t>DLRC</w:t>
            </w:r>
          </w:p>
        </w:tc>
        <w:tc>
          <w:tcPr>
            <w:tcW w:w="6654" w:type="dxa"/>
            <w:shd w:val="clear" w:color="auto" w:fill="auto"/>
            <w:vAlign w:val="center"/>
            <w:hideMark/>
          </w:tcPr>
          <w:p w14:paraId="5CC850BB"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iCs/>
                <w:color w:val="002060"/>
                <w:sz w:val="24"/>
                <w:szCs w:val="24"/>
                <w:lang w:eastAsia="ro-RO"/>
              </w:rPr>
              <w:t>Dezvoltare locală plasată sub responsabilitatea comunității</w:t>
            </w:r>
          </w:p>
        </w:tc>
      </w:tr>
      <w:tr w:rsidR="00D91AFA" w:rsidRPr="00D91AFA" w14:paraId="4435C0B8" w14:textId="77777777" w:rsidTr="00DB341A">
        <w:trPr>
          <w:trHeight w:val="311"/>
        </w:trPr>
        <w:tc>
          <w:tcPr>
            <w:tcW w:w="2721" w:type="dxa"/>
            <w:shd w:val="clear" w:color="auto" w:fill="auto"/>
            <w:vAlign w:val="center"/>
            <w:hideMark/>
          </w:tcPr>
          <w:p w14:paraId="77ADA280"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iCs/>
                <w:color w:val="002060"/>
                <w:sz w:val="24"/>
                <w:szCs w:val="24"/>
                <w:lang w:eastAsia="ro-RO"/>
              </w:rPr>
              <w:t>DNSH</w:t>
            </w:r>
          </w:p>
        </w:tc>
        <w:tc>
          <w:tcPr>
            <w:tcW w:w="6654" w:type="dxa"/>
            <w:shd w:val="clear" w:color="auto" w:fill="auto"/>
            <w:vAlign w:val="center"/>
            <w:hideMark/>
          </w:tcPr>
          <w:p w14:paraId="5B40136A" w14:textId="3BFB8719"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cstheme="minorHAnsi"/>
                <w:color w:val="002060"/>
                <w:sz w:val="24"/>
                <w:szCs w:val="24"/>
              </w:rPr>
              <w:t xml:space="preserve">Do No </w:t>
            </w:r>
            <w:proofErr w:type="spellStart"/>
            <w:r w:rsidRPr="00D91AFA">
              <w:rPr>
                <w:rFonts w:cstheme="minorHAnsi"/>
                <w:color w:val="002060"/>
                <w:sz w:val="24"/>
                <w:szCs w:val="24"/>
              </w:rPr>
              <w:t>Significant</w:t>
            </w:r>
            <w:proofErr w:type="spellEnd"/>
            <w:r w:rsidRPr="00D91AFA">
              <w:rPr>
                <w:rFonts w:cstheme="minorHAnsi"/>
                <w:color w:val="002060"/>
                <w:sz w:val="24"/>
                <w:szCs w:val="24"/>
              </w:rPr>
              <w:t xml:space="preserve"> </w:t>
            </w:r>
            <w:proofErr w:type="spellStart"/>
            <w:r w:rsidRPr="00D91AFA">
              <w:rPr>
                <w:rFonts w:cstheme="minorHAnsi"/>
                <w:color w:val="002060"/>
                <w:sz w:val="24"/>
                <w:szCs w:val="24"/>
              </w:rPr>
              <w:t>Harm</w:t>
            </w:r>
            <w:proofErr w:type="spellEnd"/>
            <w:r w:rsidRPr="00D91AFA">
              <w:rPr>
                <w:rFonts w:eastAsia="Times New Roman" w:cstheme="minorHAnsi"/>
                <w:color w:val="002060"/>
                <w:sz w:val="24"/>
                <w:szCs w:val="24"/>
                <w:lang w:eastAsia="ro-RO"/>
              </w:rPr>
              <w:t xml:space="preserve">  (a nu prejudicia în mod semnificativ) </w:t>
            </w:r>
          </w:p>
        </w:tc>
      </w:tr>
      <w:tr w:rsidR="00D91AFA" w:rsidRPr="00D91AFA" w14:paraId="6E0CC3D2" w14:textId="77777777" w:rsidTr="00DB341A">
        <w:trPr>
          <w:trHeight w:val="311"/>
        </w:trPr>
        <w:tc>
          <w:tcPr>
            <w:tcW w:w="2721" w:type="dxa"/>
            <w:shd w:val="clear" w:color="auto" w:fill="auto"/>
            <w:vAlign w:val="center"/>
            <w:hideMark/>
          </w:tcPr>
          <w:p w14:paraId="5D2F2C4F"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FEDR</w:t>
            </w:r>
          </w:p>
        </w:tc>
        <w:tc>
          <w:tcPr>
            <w:tcW w:w="6654" w:type="dxa"/>
            <w:shd w:val="clear" w:color="auto" w:fill="auto"/>
            <w:vAlign w:val="center"/>
            <w:hideMark/>
          </w:tcPr>
          <w:p w14:paraId="75C3A7E4"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Fondul European de Dezvoltare Regională</w:t>
            </w:r>
          </w:p>
        </w:tc>
      </w:tr>
      <w:tr w:rsidR="00D91AFA" w:rsidRPr="00D91AFA" w14:paraId="205D3111" w14:textId="77777777" w:rsidTr="00DB341A">
        <w:trPr>
          <w:trHeight w:val="311"/>
        </w:trPr>
        <w:tc>
          <w:tcPr>
            <w:tcW w:w="2721" w:type="dxa"/>
            <w:shd w:val="clear" w:color="auto" w:fill="auto"/>
            <w:vAlign w:val="center"/>
            <w:hideMark/>
          </w:tcPr>
          <w:p w14:paraId="4B891E53"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iCs/>
                <w:color w:val="002060"/>
                <w:sz w:val="24"/>
                <w:szCs w:val="24"/>
                <w:lang w:eastAsia="ro-RO"/>
              </w:rPr>
              <w:t>HG</w:t>
            </w:r>
          </w:p>
        </w:tc>
        <w:tc>
          <w:tcPr>
            <w:tcW w:w="6654" w:type="dxa"/>
            <w:shd w:val="clear" w:color="auto" w:fill="auto"/>
            <w:vAlign w:val="center"/>
            <w:hideMark/>
          </w:tcPr>
          <w:p w14:paraId="665D323D"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Hotărâre de guvern</w:t>
            </w:r>
          </w:p>
        </w:tc>
      </w:tr>
      <w:tr w:rsidR="00D91AFA" w:rsidRPr="00D91AFA" w14:paraId="4650EC23" w14:textId="77777777" w:rsidTr="00DB341A">
        <w:trPr>
          <w:trHeight w:val="311"/>
        </w:trPr>
        <w:tc>
          <w:tcPr>
            <w:tcW w:w="2721" w:type="dxa"/>
            <w:shd w:val="clear" w:color="auto" w:fill="auto"/>
            <w:vAlign w:val="center"/>
            <w:hideMark/>
          </w:tcPr>
          <w:p w14:paraId="32302A06"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iCs/>
                <w:color w:val="002060"/>
                <w:sz w:val="24"/>
                <w:szCs w:val="24"/>
                <w:lang w:eastAsia="ro-RO"/>
              </w:rPr>
              <w:t>MIPE</w:t>
            </w:r>
          </w:p>
        </w:tc>
        <w:tc>
          <w:tcPr>
            <w:tcW w:w="6654" w:type="dxa"/>
            <w:shd w:val="clear" w:color="auto" w:fill="auto"/>
            <w:vAlign w:val="center"/>
            <w:hideMark/>
          </w:tcPr>
          <w:p w14:paraId="7CC901A4"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Ministerul Investițiilor și Proiectelor Europene</w:t>
            </w:r>
          </w:p>
        </w:tc>
      </w:tr>
      <w:tr w:rsidR="00D91AFA" w:rsidRPr="00D91AFA" w14:paraId="68812CD3" w14:textId="77777777" w:rsidTr="00DB341A">
        <w:trPr>
          <w:trHeight w:val="311"/>
        </w:trPr>
        <w:tc>
          <w:tcPr>
            <w:tcW w:w="2721" w:type="dxa"/>
            <w:shd w:val="clear" w:color="auto" w:fill="auto"/>
            <w:vAlign w:val="center"/>
            <w:hideMark/>
          </w:tcPr>
          <w:p w14:paraId="297FC26C"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iCs/>
                <w:color w:val="002060"/>
                <w:sz w:val="24"/>
                <w:szCs w:val="24"/>
                <w:lang w:eastAsia="ro-RO"/>
              </w:rPr>
              <w:t>mp</w:t>
            </w:r>
          </w:p>
        </w:tc>
        <w:tc>
          <w:tcPr>
            <w:tcW w:w="6654" w:type="dxa"/>
            <w:shd w:val="clear" w:color="auto" w:fill="auto"/>
            <w:vAlign w:val="center"/>
            <w:hideMark/>
          </w:tcPr>
          <w:p w14:paraId="25527C8E"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Metru pătrat</w:t>
            </w:r>
          </w:p>
        </w:tc>
      </w:tr>
      <w:tr w:rsidR="00D91AFA" w:rsidRPr="00D91AFA" w14:paraId="3EA4C51B" w14:textId="77777777" w:rsidTr="00DB341A">
        <w:trPr>
          <w:trHeight w:val="371"/>
        </w:trPr>
        <w:tc>
          <w:tcPr>
            <w:tcW w:w="2721" w:type="dxa"/>
            <w:shd w:val="clear" w:color="auto" w:fill="auto"/>
            <w:vAlign w:val="center"/>
            <w:hideMark/>
          </w:tcPr>
          <w:p w14:paraId="3EA1814E"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iCs/>
                <w:color w:val="002060"/>
                <w:sz w:val="24"/>
                <w:szCs w:val="24"/>
                <w:lang w:eastAsia="ro-RO"/>
              </w:rPr>
              <w:t>MySMIS2021/SMIS2021+</w:t>
            </w:r>
          </w:p>
        </w:tc>
        <w:tc>
          <w:tcPr>
            <w:tcW w:w="6654" w:type="dxa"/>
            <w:shd w:val="clear" w:color="auto" w:fill="auto"/>
            <w:vAlign w:val="center"/>
            <w:hideMark/>
          </w:tcPr>
          <w:p w14:paraId="54EA6154"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Sistem informatic integrat</w:t>
            </w:r>
          </w:p>
        </w:tc>
      </w:tr>
      <w:tr w:rsidR="008E731B" w:rsidRPr="00D91AFA" w14:paraId="477FD680" w14:textId="77777777" w:rsidTr="00711D63">
        <w:trPr>
          <w:trHeight w:val="371"/>
        </w:trPr>
        <w:tc>
          <w:tcPr>
            <w:tcW w:w="2721" w:type="dxa"/>
            <w:shd w:val="clear" w:color="auto" w:fill="auto"/>
          </w:tcPr>
          <w:p w14:paraId="34E9E4A1" w14:textId="1D66F1BC" w:rsidR="008E731B" w:rsidRPr="000363EB" w:rsidRDefault="008E731B" w:rsidP="008E731B">
            <w:pPr>
              <w:spacing w:before="60" w:after="0" w:line="240" w:lineRule="auto"/>
              <w:jc w:val="both"/>
              <w:rPr>
                <w:rFonts w:eastAsia="Times New Roman" w:cstheme="minorHAnsi"/>
                <w:iCs/>
                <w:color w:val="002060"/>
                <w:sz w:val="24"/>
                <w:szCs w:val="24"/>
                <w:lang w:eastAsia="ro-RO"/>
              </w:rPr>
            </w:pPr>
            <w:proofErr w:type="spellStart"/>
            <w:r w:rsidRPr="00F847DA">
              <w:rPr>
                <w:color w:val="002060"/>
              </w:rPr>
              <w:t>nZEB</w:t>
            </w:r>
            <w:proofErr w:type="spellEnd"/>
          </w:p>
        </w:tc>
        <w:tc>
          <w:tcPr>
            <w:tcW w:w="6654" w:type="dxa"/>
            <w:shd w:val="clear" w:color="auto" w:fill="auto"/>
          </w:tcPr>
          <w:p w14:paraId="0BF4C03F" w14:textId="11548CE2" w:rsidR="008E731B" w:rsidRPr="000363EB" w:rsidRDefault="008E731B" w:rsidP="008E731B">
            <w:pPr>
              <w:spacing w:before="60" w:after="0" w:line="240" w:lineRule="auto"/>
              <w:jc w:val="both"/>
              <w:rPr>
                <w:rFonts w:eastAsia="Times New Roman" w:cstheme="minorHAnsi"/>
                <w:color w:val="002060"/>
                <w:sz w:val="24"/>
                <w:szCs w:val="24"/>
                <w:lang w:eastAsia="ro-RO"/>
              </w:rPr>
            </w:pPr>
            <w:proofErr w:type="spellStart"/>
            <w:r w:rsidRPr="00F847DA">
              <w:rPr>
                <w:color w:val="002060"/>
              </w:rPr>
              <w:t>Near</w:t>
            </w:r>
            <w:proofErr w:type="spellEnd"/>
            <w:r w:rsidRPr="00F847DA">
              <w:rPr>
                <w:color w:val="002060"/>
              </w:rPr>
              <w:t xml:space="preserve"> zero </w:t>
            </w:r>
            <w:proofErr w:type="spellStart"/>
            <w:r w:rsidRPr="00F847DA">
              <w:rPr>
                <w:color w:val="002060"/>
              </w:rPr>
              <w:t>energy</w:t>
            </w:r>
            <w:proofErr w:type="spellEnd"/>
            <w:r w:rsidRPr="00F847DA">
              <w:rPr>
                <w:color w:val="002060"/>
              </w:rPr>
              <w:t xml:space="preserve"> building</w:t>
            </w:r>
          </w:p>
        </w:tc>
      </w:tr>
      <w:tr w:rsidR="00E11887" w:rsidRPr="00D91AFA" w14:paraId="5FCD841D" w14:textId="77777777" w:rsidTr="00DB341A">
        <w:trPr>
          <w:trHeight w:val="326"/>
        </w:trPr>
        <w:tc>
          <w:tcPr>
            <w:tcW w:w="2721" w:type="dxa"/>
            <w:shd w:val="clear" w:color="auto" w:fill="auto"/>
          </w:tcPr>
          <w:p w14:paraId="78BBCEEF" w14:textId="5C559FF2" w:rsidR="00E11887" w:rsidRPr="00D91AFA" w:rsidRDefault="00E11887" w:rsidP="00E11887">
            <w:pPr>
              <w:spacing w:before="60" w:after="0" w:line="240" w:lineRule="auto"/>
              <w:jc w:val="both"/>
              <w:rPr>
                <w:rFonts w:eastAsia="Times New Roman" w:cstheme="minorHAnsi"/>
                <w:color w:val="002060"/>
                <w:sz w:val="24"/>
                <w:szCs w:val="24"/>
                <w:lang w:eastAsia="ro-RO"/>
              </w:rPr>
            </w:pPr>
            <w:r w:rsidRPr="00E11887">
              <w:rPr>
                <w:rFonts w:eastAsia="Times New Roman" w:cstheme="minorHAnsi"/>
                <w:color w:val="002060"/>
                <w:sz w:val="24"/>
                <w:szCs w:val="24"/>
                <w:lang w:eastAsia="ro-RO"/>
              </w:rPr>
              <w:t>OCPI</w:t>
            </w:r>
          </w:p>
        </w:tc>
        <w:tc>
          <w:tcPr>
            <w:tcW w:w="6654" w:type="dxa"/>
            <w:shd w:val="clear" w:color="auto" w:fill="auto"/>
          </w:tcPr>
          <w:p w14:paraId="57FEAA06" w14:textId="5BE5F834" w:rsidR="00E11887" w:rsidRPr="00D91AFA" w:rsidRDefault="00E11887" w:rsidP="00E11887">
            <w:pPr>
              <w:spacing w:before="60" w:after="0" w:line="240" w:lineRule="auto"/>
              <w:jc w:val="both"/>
              <w:rPr>
                <w:rFonts w:eastAsia="Times New Roman" w:cstheme="minorHAnsi"/>
                <w:color w:val="002060"/>
                <w:sz w:val="24"/>
                <w:szCs w:val="24"/>
                <w:lang w:eastAsia="ro-RO"/>
              </w:rPr>
            </w:pPr>
            <w:r w:rsidRPr="00E11887">
              <w:rPr>
                <w:rFonts w:eastAsia="Times New Roman" w:cstheme="minorHAnsi"/>
                <w:color w:val="002060"/>
                <w:sz w:val="24"/>
                <w:szCs w:val="24"/>
                <w:lang w:eastAsia="ro-RO"/>
              </w:rPr>
              <w:t>Oficiul de Cadastru si Publicitate Imobiliară</w:t>
            </w:r>
          </w:p>
        </w:tc>
      </w:tr>
      <w:tr w:rsidR="00D91AFA" w:rsidRPr="00D91AFA" w14:paraId="13BAD719" w14:textId="77777777" w:rsidTr="00DB341A">
        <w:trPr>
          <w:trHeight w:val="326"/>
        </w:trPr>
        <w:tc>
          <w:tcPr>
            <w:tcW w:w="2721" w:type="dxa"/>
            <w:shd w:val="clear" w:color="auto" w:fill="auto"/>
            <w:vAlign w:val="center"/>
            <w:hideMark/>
          </w:tcPr>
          <w:p w14:paraId="1C9022F7"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OI</w:t>
            </w:r>
          </w:p>
        </w:tc>
        <w:tc>
          <w:tcPr>
            <w:tcW w:w="6654" w:type="dxa"/>
            <w:shd w:val="clear" w:color="auto" w:fill="auto"/>
            <w:vAlign w:val="center"/>
            <w:hideMark/>
          </w:tcPr>
          <w:p w14:paraId="609A1F97"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Organism intermediar</w:t>
            </w:r>
          </w:p>
        </w:tc>
      </w:tr>
      <w:tr w:rsidR="00D91AFA" w:rsidRPr="00D91AFA" w14:paraId="2CCA34D1" w14:textId="77777777" w:rsidTr="00DB341A">
        <w:trPr>
          <w:trHeight w:val="311"/>
        </w:trPr>
        <w:tc>
          <w:tcPr>
            <w:tcW w:w="2721" w:type="dxa"/>
            <w:shd w:val="clear" w:color="auto" w:fill="auto"/>
            <w:vAlign w:val="center"/>
            <w:hideMark/>
          </w:tcPr>
          <w:p w14:paraId="01DA9B80"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iCs/>
                <w:color w:val="002060"/>
                <w:sz w:val="24"/>
                <w:szCs w:val="24"/>
                <w:lang w:eastAsia="ro-RO"/>
              </w:rPr>
              <w:t>OUG</w:t>
            </w:r>
          </w:p>
        </w:tc>
        <w:tc>
          <w:tcPr>
            <w:tcW w:w="6654" w:type="dxa"/>
            <w:shd w:val="clear" w:color="auto" w:fill="auto"/>
            <w:vAlign w:val="center"/>
            <w:hideMark/>
          </w:tcPr>
          <w:p w14:paraId="3A8C2091" w14:textId="6BAF3E68"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Ordonanță de urgență a Guvernului</w:t>
            </w:r>
          </w:p>
        </w:tc>
      </w:tr>
      <w:tr w:rsidR="00D91AFA" w:rsidRPr="00D91AFA" w14:paraId="3E8DC271" w14:textId="77777777" w:rsidTr="00DB341A">
        <w:trPr>
          <w:trHeight w:val="311"/>
        </w:trPr>
        <w:tc>
          <w:tcPr>
            <w:tcW w:w="2721" w:type="dxa"/>
            <w:shd w:val="clear" w:color="auto" w:fill="auto"/>
            <w:vAlign w:val="center"/>
          </w:tcPr>
          <w:p w14:paraId="3389AD37" w14:textId="69E5D441" w:rsidR="00DD49E4" w:rsidRPr="00D91AFA" w:rsidRDefault="00DD49E4" w:rsidP="004C500B">
            <w:pPr>
              <w:spacing w:before="60" w:after="0" w:line="240" w:lineRule="auto"/>
              <w:jc w:val="both"/>
              <w:rPr>
                <w:rFonts w:eastAsia="Times New Roman" w:cstheme="minorHAnsi"/>
                <w:iCs/>
                <w:color w:val="002060"/>
                <w:sz w:val="24"/>
                <w:szCs w:val="24"/>
                <w:lang w:eastAsia="ro-RO"/>
              </w:rPr>
            </w:pPr>
            <w:r w:rsidRPr="00D91AFA">
              <w:rPr>
                <w:rFonts w:eastAsia="Times New Roman" w:cstheme="minorHAnsi"/>
                <w:iCs/>
                <w:color w:val="002060"/>
                <w:sz w:val="24"/>
                <w:szCs w:val="24"/>
                <w:lang w:eastAsia="ro-RO"/>
              </w:rPr>
              <w:t>OIS</w:t>
            </w:r>
          </w:p>
        </w:tc>
        <w:tc>
          <w:tcPr>
            <w:tcW w:w="6654" w:type="dxa"/>
            <w:shd w:val="clear" w:color="auto" w:fill="auto"/>
            <w:vAlign w:val="center"/>
          </w:tcPr>
          <w:p w14:paraId="43C6D95E" w14:textId="310CA904" w:rsidR="00DD49E4" w:rsidRPr="00D91AFA" w:rsidRDefault="00DD49E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Operațiune de importanță strategică</w:t>
            </w:r>
          </w:p>
        </w:tc>
      </w:tr>
      <w:tr w:rsidR="00D91AFA" w:rsidRPr="00D91AFA" w14:paraId="73959F6C" w14:textId="77777777" w:rsidTr="00DB341A">
        <w:trPr>
          <w:trHeight w:val="311"/>
        </w:trPr>
        <w:tc>
          <w:tcPr>
            <w:tcW w:w="2721" w:type="dxa"/>
            <w:shd w:val="clear" w:color="auto" w:fill="auto"/>
            <w:vAlign w:val="center"/>
            <w:hideMark/>
          </w:tcPr>
          <w:p w14:paraId="6459141C"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iCs/>
                <w:color w:val="002060"/>
                <w:sz w:val="24"/>
                <w:szCs w:val="24"/>
                <w:lang w:eastAsia="ro-RO"/>
              </w:rPr>
              <w:t>PT</w:t>
            </w:r>
          </w:p>
        </w:tc>
        <w:tc>
          <w:tcPr>
            <w:tcW w:w="6654" w:type="dxa"/>
            <w:shd w:val="clear" w:color="auto" w:fill="auto"/>
            <w:vAlign w:val="center"/>
            <w:hideMark/>
          </w:tcPr>
          <w:p w14:paraId="48655C60"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Proiect tehnic</w:t>
            </w:r>
          </w:p>
        </w:tc>
      </w:tr>
      <w:tr w:rsidR="008E731B" w:rsidRPr="00D91AFA" w14:paraId="034842AB" w14:textId="77777777" w:rsidTr="00DB341A">
        <w:trPr>
          <w:trHeight w:val="311"/>
        </w:trPr>
        <w:tc>
          <w:tcPr>
            <w:tcW w:w="2721" w:type="dxa"/>
            <w:shd w:val="clear" w:color="auto" w:fill="auto"/>
            <w:vAlign w:val="center"/>
          </w:tcPr>
          <w:p w14:paraId="563C4A64" w14:textId="56F6941B" w:rsidR="008E731B" w:rsidRPr="00D91AFA" w:rsidRDefault="008E731B" w:rsidP="004C500B">
            <w:pPr>
              <w:spacing w:before="60" w:after="0" w:line="240" w:lineRule="auto"/>
              <w:jc w:val="both"/>
              <w:rPr>
                <w:rFonts w:eastAsia="Times New Roman" w:cstheme="minorHAnsi"/>
                <w:iCs/>
                <w:color w:val="002060"/>
                <w:sz w:val="24"/>
                <w:szCs w:val="24"/>
                <w:lang w:eastAsia="ro-RO"/>
              </w:rPr>
            </w:pPr>
            <w:r w:rsidRPr="008E731B">
              <w:rPr>
                <w:rFonts w:eastAsia="Times New Roman" w:cstheme="minorHAnsi"/>
                <w:iCs/>
                <w:color w:val="002060"/>
                <w:sz w:val="24"/>
                <w:szCs w:val="24"/>
                <w:lang w:eastAsia="ro-RO"/>
              </w:rPr>
              <w:t>SF</w:t>
            </w:r>
            <w:r w:rsidRPr="008E731B">
              <w:rPr>
                <w:rFonts w:eastAsia="Times New Roman" w:cstheme="minorHAnsi"/>
                <w:iCs/>
                <w:color w:val="002060"/>
                <w:sz w:val="24"/>
                <w:szCs w:val="24"/>
                <w:lang w:eastAsia="ro-RO"/>
              </w:rPr>
              <w:tab/>
            </w:r>
          </w:p>
        </w:tc>
        <w:tc>
          <w:tcPr>
            <w:tcW w:w="6654" w:type="dxa"/>
            <w:shd w:val="clear" w:color="auto" w:fill="auto"/>
            <w:vAlign w:val="center"/>
          </w:tcPr>
          <w:p w14:paraId="61FEB3E5" w14:textId="4C9CBCC1" w:rsidR="008E731B" w:rsidRPr="00D91AFA" w:rsidRDefault="008E731B" w:rsidP="004C500B">
            <w:pPr>
              <w:spacing w:before="60" w:after="0" w:line="240" w:lineRule="auto"/>
              <w:jc w:val="both"/>
              <w:rPr>
                <w:rFonts w:eastAsia="Times New Roman" w:cstheme="minorHAnsi"/>
                <w:color w:val="002060"/>
                <w:sz w:val="24"/>
                <w:szCs w:val="24"/>
                <w:lang w:eastAsia="ro-RO"/>
              </w:rPr>
            </w:pPr>
            <w:r w:rsidRPr="008E731B">
              <w:rPr>
                <w:rFonts w:eastAsia="Times New Roman" w:cstheme="minorHAnsi"/>
                <w:iCs/>
                <w:color w:val="002060"/>
                <w:sz w:val="24"/>
                <w:szCs w:val="24"/>
                <w:lang w:eastAsia="ro-RO"/>
              </w:rPr>
              <w:t>Studiu de fezabilitate</w:t>
            </w:r>
          </w:p>
        </w:tc>
      </w:tr>
      <w:tr w:rsidR="00D91AFA" w:rsidRPr="00D91AFA" w14:paraId="78CCCDB3" w14:textId="77777777" w:rsidTr="00DB341A">
        <w:trPr>
          <w:trHeight w:val="311"/>
        </w:trPr>
        <w:tc>
          <w:tcPr>
            <w:tcW w:w="2721" w:type="dxa"/>
            <w:shd w:val="clear" w:color="auto" w:fill="auto"/>
            <w:vAlign w:val="center"/>
            <w:hideMark/>
          </w:tcPr>
          <w:p w14:paraId="75692F20"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iCs/>
                <w:color w:val="002060"/>
                <w:sz w:val="24"/>
                <w:szCs w:val="24"/>
                <w:lang w:eastAsia="ro-RO"/>
              </w:rPr>
              <w:t>TVA</w:t>
            </w:r>
          </w:p>
        </w:tc>
        <w:tc>
          <w:tcPr>
            <w:tcW w:w="6654" w:type="dxa"/>
            <w:shd w:val="clear" w:color="auto" w:fill="auto"/>
            <w:vAlign w:val="center"/>
            <w:hideMark/>
          </w:tcPr>
          <w:p w14:paraId="5F41C26E"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Taxa pe valoare adăugată</w:t>
            </w:r>
          </w:p>
        </w:tc>
      </w:tr>
      <w:tr w:rsidR="00D91AFA" w:rsidRPr="00D91AFA" w14:paraId="3A296CAB" w14:textId="77777777" w:rsidTr="00DB341A">
        <w:trPr>
          <w:trHeight w:val="311"/>
        </w:trPr>
        <w:tc>
          <w:tcPr>
            <w:tcW w:w="2721" w:type="dxa"/>
            <w:shd w:val="clear" w:color="auto" w:fill="auto"/>
            <w:vAlign w:val="center"/>
            <w:hideMark/>
          </w:tcPr>
          <w:p w14:paraId="63FC40C4"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iCs/>
                <w:color w:val="002060"/>
                <w:sz w:val="24"/>
                <w:szCs w:val="24"/>
                <w:lang w:eastAsia="ro-RO"/>
              </w:rPr>
              <w:t>UAT</w:t>
            </w:r>
          </w:p>
        </w:tc>
        <w:tc>
          <w:tcPr>
            <w:tcW w:w="6654" w:type="dxa"/>
            <w:shd w:val="clear" w:color="auto" w:fill="auto"/>
            <w:vAlign w:val="center"/>
            <w:hideMark/>
          </w:tcPr>
          <w:p w14:paraId="5F4D790A"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Unitate administrativ teritorială</w:t>
            </w:r>
          </w:p>
        </w:tc>
      </w:tr>
      <w:tr w:rsidR="00472E5B" w:rsidRPr="00D91AFA" w14:paraId="49278DAE" w14:textId="77777777" w:rsidTr="00DB341A">
        <w:trPr>
          <w:trHeight w:val="311"/>
        </w:trPr>
        <w:tc>
          <w:tcPr>
            <w:tcW w:w="2721" w:type="dxa"/>
            <w:shd w:val="clear" w:color="auto" w:fill="auto"/>
            <w:vAlign w:val="center"/>
            <w:hideMark/>
          </w:tcPr>
          <w:p w14:paraId="623AB582"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iCs/>
                <w:color w:val="002060"/>
                <w:sz w:val="24"/>
                <w:szCs w:val="24"/>
                <w:lang w:eastAsia="ro-RO"/>
              </w:rPr>
              <w:t>UE</w:t>
            </w:r>
          </w:p>
        </w:tc>
        <w:tc>
          <w:tcPr>
            <w:tcW w:w="6654" w:type="dxa"/>
            <w:shd w:val="clear" w:color="auto" w:fill="auto"/>
            <w:vAlign w:val="center"/>
            <w:hideMark/>
          </w:tcPr>
          <w:p w14:paraId="015230D2" w14:textId="77777777" w:rsidR="006F4A24" w:rsidRPr="00D91AFA" w:rsidRDefault="006F4A24" w:rsidP="004C500B">
            <w:pPr>
              <w:spacing w:before="60" w:after="0" w:line="240" w:lineRule="auto"/>
              <w:jc w:val="both"/>
              <w:rPr>
                <w:rFonts w:eastAsia="Times New Roman" w:cstheme="minorHAnsi"/>
                <w:color w:val="002060"/>
                <w:sz w:val="24"/>
                <w:szCs w:val="24"/>
                <w:lang w:eastAsia="ro-RO"/>
              </w:rPr>
            </w:pPr>
            <w:r w:rsidRPr="00D91AFA">
              <w:rPr>
                <w:rFonts w:eastAsia="Times New Roman" w:cstheme="minorHAnsi"/>
                <w:color w:val="002060"/>
                <w:sz w:val="24"/>
                <w:szCs w:val="24"/>
                <w:lang w:eastAsia="ro-RO"/>
              </w:rPr>
              <w:t>Uniunea Europeană</w:t>
            </w:r>
          </w:p>
        </w:tc>
      </w:tr>
    </w:tbl>
    <w:p w14:paraId="60A81F39" w14:textId="77777777" w:rsidR="003870CD" w:rsidRDefault="003870CD" w:rsidP="004C500B">
      <w:pPr>
        <w:pStyle w:val="ListParagraph"/>
        <w:spacing w:before="60" w:after="0" w:line="240" w:lineRule="auto"/>
        <w:ind w:left="709"/>
        <w:contextualSpacing w:val="0"/>
        <w:jc w:val="both"/>
        <w:rPr>
          <w:rFonts w:cstheme="minorHAnsi"/>
          <w:b/>
          <w:bCs/>
          <w:iCs/>
          <w:color w:val="002060"/>
          <w:sz w:val="24"/>
          <w:szCs w:val="24"/>
        </w:rPr>
      </w:pPr>
    </w:p>
    <w:p w14:paraId="0FAD2308" w14:textId="77777777" w:rsidR="000363EB" w:rsidRDefault="000363EB" w:rsidP="004C500B">
      <w:pPr>
        <w:pStyle w:val="ListParagraph"/>
        <w:spacing w:before="60" w:after="0" w:line="240" w:lineRule="auto"/>
        <w:ind w:left="709"/>
        <w:contextualSpacing w:val="0"/>
        <w:jc w:val="both"/>
        <w:rPr>
          <w:rFonts w:cstheme="minorHAnsi"/>
          <w:b/>
          <w:bCs/>
          <w:iCs/>
          <w:color w:val="002060"/>
          <w:sz w:val="24"/>
          <w:szCs w:val="24"/>
        </w:rPr>
      </w:pPr>
    </w:p>
    <w:p w14:paraId="3C96CE17" w14:textId="77777777" w:rsidR="000363EB" w:rsidRDefault="000363EB" w:rsidP="004C500B">
      <w:pPr>
        <w:pStyle w:val="ListParagraph"/>
        <w:spacing w:before="60" w:after="0" w:line="240" w:lineRule="auto"/>
        <w:ind w:left="709"/>
        <w:contextualSpacing w:val="0"/>
        <w:jc w:val="both"/>
        <w:rPr>
          <w:rFonts w:cstheme="minorHAnsi"/>
          <w:b/>
          <w:bCs/>
          <w:iCs/>
          <w:color w:val="002060"/>
          <w:sz w:val="24"/>
          <w:szCs w:val="24"/>
        </w:rPr>
      </w:pPr>
    </w:p>
    <w:p w14:paraId="3E89803F" w14:textId="77777777" w:rsidR="000363EB" w:rsidRDefault="000363EB" w:rsidP="004C500B">
      <w:pPr>
        <w:pStyle w:val="ListParagraph"/>
        <w:spacing w:before="60" w:after="0" w:line="240" w:lineRule="auto"/>
        <w:ind w:left="709"/>
        <w:contextualSpacing w:val="0"/>
        <w:jc w:val="both"/>
        <w:rPr>
          <w:rFonts w:cstheme="minorHAnsi"/>
          <w:b/>
          <w:bCs/>
          <w:iCs/>
          <w:color w:val="002060"/>
          <w:sz w:val="24"/>
          <w:szCs w:val="24"/>
        </w:rPr>
      </w:pPr>
    </w:p>
    <w:p w14:paraId="2EAF00DF" w14:textId="77777777" w:rsidR="000363EB" w:rsidRDefault="000363EB" w:rsidP="004C500B">
      <w:pPr>
        <w:pStyle w:val="ListParagraph"/>
        <w:spacing w:before="60" w:after="0" w:line="240" w:lineRule="auto"/>
        <w:ind w:left="709"/>
        <w:contextualSpacing w:val="0"/>
        <w:jc w:val="both"/>
        <w:rPr>
          <w:rFonts w:cstheme="minorHAnsi"/>
          <w:b/>
          <w:bCs/>
          <w:iCs/>
          <w:color w:val="002060"/>
          <w:sz w:val="24"/>
          <w:szCs w:val="24"/>
        </w:rPr>
      </w:pPr>
    </w:p>
    <w:p w14:paraId="752AC96E" w14:textId="77777777" w:rsidR="000363EB" w:rsidRDefault="000363EB" w:rsidP="004C500B">
      <w:pPr>
        <w:pStyle w:val="ListParagraph"/>
        <w:spacing w:before="60" w:after="0" w:line="240" w:lineRule="auto"/>
        <w:ind w:left="709"/>
        <w:contextualSpacing w:val="0"/>
        <w:jc w:val="both"/>
        <w:rPr>
          <w:rFonts w:cstheme="minorHAnsi"/>
          <w:b/>
          <w:bCs/>
          <w:iCs/>
          <w:color w:val="002060"/>
          <w:sz w:val="24"/>
          <w:szCs w:val="24"/>
        </w:rPr>
      </w:pPr>
    </w:p>
    <w:p w14:paraId="48A74167" w14:textId="77777777" w:rsidR="000363EB" w:rsidRDefault="000363EB" w:rsidP="004C500B">
      <w:pPr>
        <w:pStyle w:val="ListParagraph"/>
        <w:spacing w:before="60" w:after="0" w:line="240" w:lineRule="auto"/>
        <w:ind w:left="709"/>
        <w:contextualSpacing w:val="0"/>
        <w:jc w:val="both"/>
        <w:rPr>
          <w:rFonts w:cstheme="minorHAnsi"/>
          <w:b/>
          <w:bCs/>
          <w:iCs/>
          <w:color w:val="002060"/>
          <w:sz w:val="24"/>
          <w:szCs w:val="24"/>
        </w:rPr>
      </w:pPr>
    </w:p>
    <w:p w14:paraId="2592A9B4" w14:textId="77777777" w:rsidR="000363EB" w:rsidRDefault="000363EB" w:rsidP="004C500B">
      <w:pPr>
        <w:pStyle w:val="ListParagraph"/>
        <w:spacing w:before="60" w:after="0" w:line="240" w:lineRule="auto"/>
        <w:ind w:left="709"/>
        <w:contextualSpacing w:val="0"/>
        <w:jc w:val="both"/>
        <w:rPr>
          <w:rFonts w:cstheme="minorHAnsi"/>
          <w:b/>
          <w:bCs/>
          <w:iCs/>
          <w:color w:val="002060"/>
          <w:sz w:val="24"/>
          <w:szCs w:val="24"/>
        </w:rPr>
      </w:pPr>
    </w:p>
    <w:p w14:paraId="01F599E5" w14:textId="77777777" w:rsidR="00F0550B" w:rsidRDefault="00F0550B" w:rsidP="004C500B">
      <w:pPr>
        <w:pStyle w:val="ListParagraph"/>
        <w:spacing w:before="60" w:after="0" w:line="240" w:lineRule="auto"/>
        <w:ind w:left="709"/>
        <w:contextualSpacing w:val="0"/>
        <w:jc w:val="both"/>
        <w:rPr>
          <w:rFonts w:cstheme="minorHAnsi"/>
          <w:b/>
          <w:bCs/>
          <w:iCs/>
          <w:color w:val="002060"/>
          <w:sz w:val="24"/>
          <w:szCs w:val="24"/>
        </w:rPr>
      </w:pPr>
    </w:p>
    <w:p w14:paraId="22148288" w14:textId="6AD612F6" w:rsidR="00E71DC6" w:rsidRPr="00D91AFA"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9" w:name="_Toc159233915"/>
      <w:bookmarkStart w:id="10" w:name="_Toc160634111"/>
      <w:bookmarkStart w:id="11" w:name="_Toc159233916"/>
      <w:bookmarkStart w:id="12" w:name="_Toc160634112"/>
      <w:bookmarkStart w:id="13" w:name="_Toc159233917"/>
      <w:bookmarkStart w:id="14" w:name="_Toc160634113"/>
      <w:bookmarkStart w:id="15" w:name="_Toc159233918"/>
      <w:bookmarkStart w:id="16" w:name="_Toc160634114"/>
      <w:bookmarkStart w:id="17" w:name="_Toc159233919"/>
      <w:bookmarkStart w:id="18" w:name="_Toc160634115"/>
      <w:bookmarkStart w:id="19" w:name="_Toc159233920"/>
      <w:bookmarkStart w:id="20" w:name="_Toc160634116"/>
      <w:bookmarkStart w:id="21" w:name="_Toc159233921"/>
      <w:bookmarkStart w:id="22" w:name="_Toc160634117"/>
      <w:bookmarkStart w:id="23" w:name="_Toc159233922"/>
      <w:bookmarkStart w:id="24" w:name="_Toc160634118"/>
      <w:bookmarkStart w:id="25" w:name="_Toc181964804"/>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r w:rsidRPr="00D91AFA">
        <w:rPr>
          <w:rFonts w:cstheme="minorHAnsi"/>
          <w:b/>
          <w:bCs/>
          <w:iCs/>
          <w:color w:val="002060"/>
          <w:sz w:val="24"/>
          <w:szCs w:val="24"/>
        </w:rPr>
        <w:lastRenderedPageBreak/>
        <w:t>Glosar</w:t>
      </w:r>
      <w:bookmarkEnd w:id="25"/>
    </w:p>
    <w:tbl>
      <w:tblPr>
        <w:tblStyle w:val="TableGrid"/>
        <w:tblW w:w="9237" w:type="dxa"/>
        <w:tblLook w:val="04A0" w:firstRow="1" w:lastRow="0" w:firstColumn="1" w:lastColumn="0" w:noHBand="0" w:noVBand="1"/>
      </w:tblPr>
      <w:tblGrid>
        <w:gridCol w:w="1354"/>
        <w:gridCol w:w="7883"/>
      </w:tblGrid>
      <w:tr w:rsidR="00D91AFA" w:rsidRPr="00D91AFA" w14:paraId="3B4FA398" w14:textId="77777777" w:rsidTr="00F323F9">
        <w:tc>
          <w:tcPr>
            <w:tcW w:w="1354" w:type="dxa"/>
          </w:tcPr>
          <w:p w14:paraId="61E77C63" w14:textId="77777777" w:rsidR="00E71DC6" w:rsidRPr="00D91AFA" w:rsidRDefault="00E71DC6" w:rsidP="004C500B">
            <w:pPr>
              <w:spacing w:before="60"/>
              <w:jc w:val="both"/>
              <w:rPr>
                <w:rFonts w:cstheme="minorHAnsi"/>
                <w:b/>
                <w:bCs/>
                <w:color w:val="002060"/>
                <w:sz w:val="24"/>
                <w:szCs w:val="24"/>
              </w:rPr>
            </w:pPr>
            <w:r w:rsidRPr="00D91AFA">
              <w:rPr>
                <w:rFonts w:cstheme="minorHAnsi"/>
                <w:b/>
                <w:bCs/>
                <w:color w:val="002060"/>
                <w:sz w:val="24"/>
                <w:szCs w:val="24"/>
              </w:rPr>
              <w:t>A</w:t>
            </w:r>
          </w:p>
        </w:tc>
        <w:tc>
          <w:tcPr>
            <w:tcW w:w="7883" w:type="dxa"/>
          </w:tcPr>
          <w:p w14:paraId="089BBE21" w14:textId="596A4849" w:rsidR="00E71DC6" w:rsidRPr="00D91AFA" w:rsidRDefault="00E71DC6" w:rsidP="004C500B">
            <w:pPr>
              <w:autoSpaceDE w:val="0"/>
              <w:autoSpaceDN w:val="0"/>
              <w:adjustRightInd w:val="0"/>
              <w:spacing w:before="60"/>
              <w:jc w:val="both"/>
              <w:rPr>
                <w:rFonts w:cstheme="minorHAnsi"/>
                <w:color w:val="002060"/>
                <w:sz w:val="24"/>
                <w:szCs w:val="24"/>
              </w:rPr>
            </w:pPr>
            <w:r w:rsidRPr="00D91AFA">
              <w:rPr>
                <w:rFonts w:cstheme="minorHAnsi"/>
                <w:b/>
                <w:bCs/>
                <w:color w:val="002060"/>
                <w:sz w:val="24"/>
                <w:szCs w:val="24"/>
              </w:rPr>
              <w:t>Activitate de bază</w:t>
            </w:r>
            <w:r w:rsidRPr="00D91AFA">
              <w:rPr>
                <w:rFonts w:cstheme="minorHAnsi"/>
                <w:color w:val="002060"/>
                <w:sz w:val="24"/>
                <w:szCs w:val="24"/>
              </w:rPr>
              <w:t xml:space="preserve"> în cadrul unui proiect - 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 proiectului </w:t>
            </w:r>
            <w:r w:rsidR="00E27BAF" w:rsidRPr="00D91AFA">
              <w:rPr>
                <w:rFonts w:cstheme="minorHAnsi"/>
                <w:color w:val="002060"/>
                <w:sz w:val="24"/>
                <w:szCs w:val="24"/>
              </w:rPr>
              <w:t>și</w:t>
            </w:r>
            <w:r w:rsidRPr="00D91AFA">
              <w:rPr>
                <w:rFonts w:cstheme="minorHAnsi"/>
                <w:color w:val="002060"/>
                <w:sz w:val="24"/>
                <w:szCs w:val="24"/>
              </w:rPr>
              <w:t xml:space="preserve"> care trebuie să respecte următoarele condiții cumulative:</w:t>
            </w:r>
          </w:p>
          <w:p w14:paraId="59D9BB7F" w14:textId="2A60CBA2" w:rsidR="00E71DC6" w:rsidRPr="00D91AFA" w:rsidRDefault="00E71DC6" w:rsidP="004C500B">
            <w:pPr>
              <w:pStyle w:val="ListParagraph"/>
              <w:numPr>
                <w:ilvl w:val="0"/>
                <w:numId w:val="66"/>
              </w:numPr>
              <w:autoSpaceDE w:val="0"/>
              <w:autoSpaceDN w:val="0"/>
              <w:adjustRightInd w:val="0"/>
              <w:spacing w:before="60"/>
              <w:contextualSpacing w:val="0"/>
              <w:jc w:val="both"/>
              <w:rPr>
                <w:rFonts w:cstheme="minorHAnsi"/>
                <w:color w:val="002060"/>
                <w:sz w:val="24"/>
                <w:szCs w:val="24"/>
              </w:rPr>
            </w:pPr>
            <w:r w:rsidRPr="00D91AFA">
              <w:rPr>
                <w:rFonts w:cstheme="minorHAnsi"/>
                <w:color w:val="002060"/>
                <w:sz w:val="24"/>
                <w:szCs w:val="24"/>
              </w:rPr>
              <w:t xml:space="preserve">are legătură directă cu obiectul proiectului pentru care se acordă finanțarea </w:t>
            </w:r>
            <w:r w:rsidR="00E27BAF" w:rsidRPr="00D91AFA">
              <w:rPr>
                <w:rFonts w:cstheme="minorHAnsi"/>
                <w:color w:val="002060"/>
                <w:sz w:val="24"/>
                <w:szCs w:val="24"/>
              </w:rPr>
              <w:t>și</w:t>
            </w:r>
            <w:r w:rsidRPr="00D91AFA">
              <w:rPr>
                <w:rFonts w:cstheme="minorHAnsi"/>
                <w:color w:val="002060"/>
                <w:sz w:val="24"/>
                <w:szCs w:val="24"/>
              </w:rPr>
              <w:t xml:space="preserve"> contribuie în mod direct </w:t>
            </w:r>
            <w:r w:rsidR="00E27BAF" w:rsidRPr="00D91AFA">
              <w:rPr>
                <w:rFonts w:cstheme="minorHAnsi"/>
                <w:color w:val="002060"/>
                <w:sz w:val="24"/>
                <w:szCs w:val="24"/>
              </w:rPr>
              <w:t>și</w:t>
            </w:r>
            <w:r w:rsidRPr="00D91AFA">
              <w:rPr>
                <w:rFonts w:cstheme="minorHAnsi"/>
                <w:color w:val="002060"/>
                <w:sz w:val="24"/>
                <w:szCs w:val="24"/>
              </w:rPr>
              <w:t xml:space="preserve"> semnificativ la realizarea obiectivelor </w:t>
            </w:r>
            <w:proofErr w:type="spellStart"/>
            <w:r w:rsidRPr="00D91AFA">
              <w:rPr>
                <w:rFonts w:cstheme="minorHAnsi"/>
                <w:color w:val="002060"/>
                <w:sz w:val="24"/>
                <w:szCs w:val="24"/>
              </w:rPr>
              <w:t>şi</w:t>
            </w:r>
            <w:proofErr w:type="spellEnd"/>
            <w:r w:rsidRPr="00D91AFA">
              <w:rPr>
                <w:rFonts w:cstheme="minorHAnsi"/>
                <w:color w:val="002060"/>
                <w:sz w:val="24"/>
                <w:szCs w:val="24"/>
              </w:rPr>
              <w:t xml:space="preserve"> la obținerea rezultatelor acestuia;</w:t>
            </w:r>
          </w:p>
          <w:p w14:paraId="10FAEA3B" w14:textId="1D41A6B2" w:rsidR="00E71DC6" w:rsidRPr="00D91AFA" w:rsidRDefault="00E71DC6" w:rsidP="004C500B">
            <w:pPr>
              <w:pStyle w:val="ListParagraph"/>
              <w:numPr>
                <w:ilvl w:val="0"/>
                <w:numId w:val="66"/>
              </w:numPr>
              <w:autoSpaceDE w:val="0"/>
              <w:autoSpaceDN w:val="0"/>
              <w:adjustRightInd w:val="0"/>
              <w:spacing w:before="60"/>
              <w:contextualSpacing w:val="0"/>
              <w:jc w:val="both"/>
              <w:rPr>
                <w:rFonts w:cstheme="minorHAnsi"/>
                <w:color w:val="002060"/>
                <w:sz w:val="24"/>
                <w:szCs w:val="24"/>
              </w:rPr>
            </w:pPr>
            <w:r w:rsidRPr="00D91AFA">
              <w:rPr>
                <w:rFonts w:cstheme="minorHAnsi"/>
                <w:color w:val="002060"/>
                <w:sz w:val="24"/>
                <w:szCs w:val="24"/>
              </w:rPr>
              <w:t>se regăsește în cererea de finanțare sub forma activităților eligibile obligatorii specificate în Ghidul solicitantului;</w:t>
            </w:r>
          </w:p>
          <w:p w14:paraId="04F88CEA" w14:textId="71C672A6" w:rsidR="00E71DC6" w:rsidRPr="00D91AFA" w:rsidRDefault="00E71DC6" w:rsidP="004C500B">
            <w:pPr>
              <w:pStyle w:val="ListParagraph"/>
              <w:numPr>
                <w:ilvl w:val="0"/>
                <w:numId w:val="66"/>
              </w:numPr>
              <w:autoSpaceDE w:val="0"/>
              <w:autoSpaceDN w:val="0"/>
              <w:adjustRightInd w:val="0"/>
              <w:spacing w:before="60"/>
              <w:contextualSpacing w:val="0"/>
              <w:jc w:val="both"/>
              <w:rPr>
                <w:rFonts w:cstheme="minorHAnsi"/>
                <w:color w:val="002060"/>
                <w:sz w:val="24"/>
                <w:szCs w:val="24"/>
              </w:rPr>
            </w:pPr>
            <w:r w:rsidRPr="00D91AFA">
              <w:rPr>
                <w:rFonts w:cstheme="minorHAnsi"/>
                <w:color w:val="002060"/>
                <w:sz w:val="24"/>
                <w:szCs w:val="24"/>
              </w:rPr>
              <w:t>nu face parte din activitățile conexe, așa cum sunt acestea definite în Ghidul solicitantului;</w:t>
            </w:r>
          </w:p>
          <w:p w14:paraId="4E429851" w14:textId="10507A8E" w:rsidR="00E71DC6" w:rsidRPr="00D91AFA" w:rsidRDefault="00E71DC6" w:rsidP="004C500B">
            <w:pPr>
              <w:pStyle w:val="ListParagraph"/>
              <w:numPr>
                <w:ilvl w:val="0"/>
                <w:numId w:val="66"/>
              </w:numPr>
              <w:autoSpaceDE w:val="0"/>
              <w:autoSpaceDN w:val="0"/>
              <w:adjustRightInd w:val="0"/>
              <w:spacing w:before="60"/>
              <w:contextualSpacing w:val="0"/>
              <w:jc w:val="both"/>
              <w:rPr>
                <w:rFonts w:cstheme="minorHAnsi"/>
                <w:color w:val="002060"/>
                <w:sz w:val="24"/>
                <w:szCs w:val="24"/>
              </w:rPr>
            </w:pPr>
            <w:r w:rsidRPr="00D91AFA">
              <w:rPr>
                <w:rFonts w:cstheme="minorHAnsi"/>
                <w:color w:val="002060"/>
                <w:sz w:val="24"/>
                <w:szCs w:val="24"/>
              </w:rPr>
              <w:t>bugetul estimat alocat activității sau pachetului de activități reprezintă minimum 50% din bugetul eligibil al proiectului;</w:t>
            </w:r>
          </w:p>
          <w:p w14:paraId="2D290427" w14:textId="77777777" w:rsidR="00E71DC6" w:rsidRPr="00D91AFA" w:rsidRDefault="00E71DC6" w:rsidP="004C500B">
            <w:pPr>
              <w:pStyle w:val="Default"/>
              <w:spacing w:before="60"/>
              <w:jc w:val="both"/>
              <w:rPr>
                <w:rFonts w:asciiTheme="minorHAnsi" w:hAnsiTheme="minorHAnsi" w:cstheme="minorHAnsi"/>
                <w:color w:val="002060"/>
              </w:rPr>
            </w:pPr>
            <w:r w:rsidRPr="00D91AFA">
              <w:rPr>
                <w:rFonts w:asciiTheme="minorHAnsi" w:hAnsiTheme="minorHAnsi" w:cstheme="minorHAnsi"/>
                <w:b/>
                <w:bCs/>
                <w:color w:val="002060"/>
              </w:rPr>
              <w:t xml:space="preserve">Active corporale </w:t>
            </w:r>
            <w:r w:rsidRPr="00D91AFA">
              <w:rPr>
                <w:rFonts w:asciiTheme="minorHAnsi" w:hAnsiTheme="minorHAnsi" w:cstheme="minorHAnsi"/>
                <w:color w:val="002060"/>
              </w:rPr>
              <w:t xml:space="preserve">reprezintă terenuri, clădiri și instalații, utilaje și echipamente; </w:t>
            </w:r>
          </w:p>
          <w:p w14:paraId="199117EC" w14:textId="77777777" w:rsidR="00E71DC6" w:rsidRPr="00D91AFA" w:rsidRDefault="00E71DC6" w:rsidP="004C500B">
            <w:pPr>
              <w:pStyle w:val="Default"/>
              <w:spacing w:before="60"/>
              <w:jc w:val="both"/>
              <w:rPr>
                <w:rFonts w:asciiTheme="minorHAnsi" w:hAnsiTheme="minorHAnsi" w:cstheme="minorHAnsi"/>
                <w:color w:val="002060"/>
              </w:rPr>
            </w:pPr>
            <w:r w:rsidRPr="00D91AFA">
              <w:rPr>
                <w:rFonts w:asciiTheme="minorHAnsi" w:hAnsiTheme="minorHAnsi" w:cstheme="minorHAnsi"/>
                <w:b/>
                <w:bCs/>
                <w:color w:val="002060"/>
              </w:rPr>
              <w:t xml:space="preserve">Active necorporale </w:t>
            </w:r>
            <w:r w:rsidRPr="00D91AFA">
              <w:rPr>
                <w:rFonts w:asciiTheme="minorHAnsi" w:hAnsiTheme="minorHAnsi" w:cstheme="minorHAnsi"/>
                <w:color w:val="002060"/>
              </w:rPr>
              <w:t xml:space="preserve">reprezintă brevete, licențe, mărci comerciale, programe informatice, alte drepturi și active similare, precum și investiții în realizarea de instrumente de comercializare on-line a serviciilor/produselor proprii; </w:t>
            </w:r>
          </w:p>
          <w:p w14:paraId="6E4F84B6" w14:textId="3CC82F55" w:rsidR="00E71DC6" w:rsidRPr="00D91AFA" w:rsidRDefault="00E71DC6" w:rsidP="004C500B">
            <w:pPr>
              <w:pStyle w:val="Default"/>
              <w:spacing w:before="60"/>
              <w:jc w:val="both"/>
              <w:rPr>
                <w:rFonts w:asciiTheme="minorHAnsi" w:hAnsiTheme="minorHAnsi" w:cstheme="minorHAnsi"/>
                <w:color w:val="002060"/>
              </w:rPr>
            </w:pPr>
            <w:r w:rsidRPr="00D91AFA">
              <w:rPr>
                <w:rFonts w:asciiTheme="minorHAnsi" w:hAnsiTheme="minorHAnsi" w:cstheme="minorHAnsi"/>
                <w:b/>
                <w:bCs/>
                <w:color w:val="002060"/>
              </w:rPr>
              <w:t>Ajutoare</w:t>
            </w:r>
            <w:r w:rsidR="00E900EC" w:rsidRPr="00D91AFA">
              <w:rPr>
                <w:rFonts w:asciiTheme="minorHAnsi" w:hAnsiTheme="minorHAnsi" w:cstheme="minorHAnsi"/>
                <w:b/>
                <w:bCs/>
                <w:color w:val="002060"/>
              </w:rPr>
              <w:t xml:space="preserve">/ </w:t>
            </w:r>
            <w:r w:rsidRPr="00D91AFA">
              <w:rPr>
                <w:rFonts w:asciiTheme="minorHAnsi" w:hAnsiTheme="minorHAnsi" w:cstheme="minorHAnsi"/>
                <w:b/>
                <w:bCs/>
                <w:color w:val="002060"/>
              </w:rPr>
              <w:t xml:space="preserve">ajutor (de stat) </w:t>
            </w:r>
            <w:r w:rsidRPr="00D91AFA">
              <w:rPr>
                <w:rFonts w:asciiTheme="minorHAnsi" w:hAnsiTheme="minorHAnsi" w:cstheme="minorHAnsi"/>
                <w:color w:val="002060"/>
              </w:rPr>
              <w:t xml:space="preserve">înseamnă orice măsură care îndeplinește cumulativ toate criteriile prevăzute la articolul 107 alineatul (1) din Tratatul privind funcționarea Uniunii Europene; </w:t>
            </w:r>
          </w:p>
          <w:p w14:paraId="1D16E657" w14:textId="1661FECA" w:rsidR="000356ED" w:rsidRPr="00D91AFA" w:rsidRDefault="000356ED" w:rsidP="004C500B">
            <w:pPr>
              <w:pStyle w:val="Default"/>
              <w:spacing w:before="60"/>
              <w:jc w:val="both"/>
              <w:rPr>
                <w:rFonts w:asciiTheme="minorHAnsi" w:hAnsiTheme="minorHAnsi" w:cstheme="minorHAnsi"/>
                <w:color w:val="002060"/>
              </w:rPr>
            </w:pPr>
            <w:r w:rsidRPr="00D91AFA">
              <w:rPr>
                <w:rFonts w:asciiTheme="minorHAnsi" w:hAnsiTheme="minorHAnsi" w:cstheme="minorHAnsi"/>
                <w:b/>
                <w:bCs/>
                <w:color w:val="002060"/>
              </w:rPr>
              <w:t>Apelul de proiecte</w:t>
            </w:r>
            <w:r w:rsidRPr="00D91AFA">
              <w:rPr>
                <w:rFonts w:asciiTheme="minorHAnsi" w:hAnsiTheme="minorHAnsi" w:cstheme="minorHAnsi"/>
                <w:color w:val="002060"/>
              </w:rPr>
              <w:t xml:space="preserve"> reprezintă o 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69BCFFA0" w14:textId="1291BE7F" w:rsidR="00E71DC6" w:rsidRPr="00D91AFA" w:rsidRDefault="00E71DC6" w:rsidP="004C500B">
            <w:pPr>
              <w:pStyle w:val="Default"/>
              <w:spacing w:before="60"/>
              <w:jc w:val="both"/>
              <w:rPr>
                <w:rFonts w:asciiTheme="minorHAnsi" w:hAnsiTheme="minorHAnsi" w:cstheme="minorHAnsi"/>
                <w:color w:val="002060"/>
              </w:rPr>
            </w:pPr>
            <w:r w:rsidRPr="00D91AFA">
              <w:rPr>
                <w:rFonts w:asciiTheme="minorHAnsi" w:hAnsiTheme="minorHAnsi" w:cstheme="minorHAnsi"/>
                <w:b/>
                <w:bCs/>
                <w:color w:val="002060"/>
              </w:rPr>
              <w:t>Autoritatea de Management pentru Programul</w:t>
            </w:r>
            <w:r w:rsidR="00ED552F" w:rsidRPr="00D91AFA">
              <w:rPr>
                <w:rFonts w:asciiTheme="minorHAnsi" w:hAnsiTheme="minorHAnsi" w:cstheme="minorHAnsi"/>
                <w:b/>
                <w:bCs/>
                <w:color w:val="002060"/>
              </w:rPr>
              <w:t xml:space="preserve"> </w:t>
            </w:r>
            <w:r w:rsidRPr="00D91AFA">
              <w:rPr>
                <w:rFonts w:asciiTheme="minorHAnsi" w:hAnsiTheme="minorHAnsi" w:cstheme="minorHAnsi"/>
                <w:b/>
                <w:bCs/>
                <w:color w:val="002060"/>
              </w:rPr>
              <w:t xml:space="preserve">Operațional Sănătate - </w:t>
            </w:r>
            <w:r w:rsidRPr="00D91AFA">
              <w:rPr>
                <w:rFonts w:asciiTheme="minorHAnsi" w:hAnsiTheme="minorHAnsi" w:cstheme="minorHAnsi"/>
                <w:color w:val="002060"/>
              </w:rPr>
              <w:t xml:space="preserve">structura organizatorică din cadrul MIPE, responsabilă de gestionarea și implementarea PS și de utilizarea eficientă, efectivă și transparentă a fondurilor, îndeplinind funcțiile și rolurile prevăzute în acest sens de Regulamentul </w:t>
            </w:r>
            <w:r w:rsidR="00C20208" w:rsidRPr="00D91AFA">
              <w:rPr>
                <w:rFonts w:asciiTheme="minorHAnsi" w:hAnsiTheme="minorHAnsi" w:cstheme="minorHAnsi"/>
                <w:color w:val="002060"/>
              </w:rPr>
              <w:t xml:space="preserve">UE </w:t>
            </w:r>
            <w:r w:rsidR="00436778" w:rsidRPr="00D91AFA">
              <w:rPr>
                <w:rFonts w:asciiTheme="minorHAnsi" w:hAnsiTheme="minorHAnsi" w:cstheme="minorHAnsi"/>
                <w:color w:val="002060"/>
              </w:rPr>
              <w:t>2021/1060</w:t>
            </w:r>
            <w:r w:rsidRPr="00D91AFA">
              <w:rPr>
                <w:rFonts w:asciiTheme="minorHAnsi" w:hAnsiTheme="minorHAnsi" w:cstheme="minorHAnsi"/>
                <w:color w:val="002060"/>
              </w:rPr>
              <w:t xml:space="preserve">; </w:t>
            </w:r>
          </w:p>
          <w:p w14:paraId="7BA31AFF" w14:textId="4623A16F" w:rsidR="00436778" w:rsidRPr="00D91AFA" w:rsidRDefault="00436778" w:rsidP="004C500B">
            <w:pPr>
              <w:pStyle w:val="Default"/>
              <w:spacing w:before="60"/>
              <w:jc w:val="both"/>
              <w:rPr>
                <w:rFonts w:asciiTheme="minorHAnsi" w:hAnsiTheme="minorHAnsi" w:cstheme="minorHAnsi"/>
                <w:color w:val="002060"/>
              </w:rPr>
            </w:pPr>
            <w:r w:rsidRPr="00D91AFA">
              <w:rPr>
                <w:rFonts w:asciiTheme="minorHAnsi" w:hAnsiTheme="minorHAnsi" w:cstheme="minorHAnsi"/>
                <w:color w:val="002060"/>
              </w:rPr>
              <w:t xml:space="preserve">În prezentul ghid utilizarea sintagmei AM </w:t>
            </w:r>
            <w:r w:rsidR="002D69D7">
              <w:rPr>
                <w:rFonts w:asciiTheme="minorHAnsi" w:hAnsiTheme="minorHAnsi" w:cstheme="minorHAnsi"/>
                <w:color w:val="002060"/>
              </w:rPr>
              <w:t>PS</w:t>
            </w:r>
            <w:r w:rsidR="00BA7F1B" w:rsidRPr="00D91AFA">
              <w:rPr>
                <w:rFonts w:asciiTheme="minorHAnsi" w:hAnsiTheme="minorHAnsi" w:cstheme="minorHAnsi"/>
                <w:color w:val="002060"/>
              </w:rPr>
              <w:t xml:space="preserve"> </w:t>
            </w:r>
            <w:r w:rsidRPr="00D91AFA">
              <w:rPr>
                <w:rFonts w:asciiTheme="minorHAnsi" w:hAnsiTheme="minorHAnsi" w:cstheme="minorHAnsi"/>
                <w:color w:val="002060"/>
              </w:rPr>
              <w:t xml:space="preserve">nu restricționează Autoritatea de Management pentru Programul Operațional Sănătate în utilizarea Organismelor Intermediare, cu care a încheiat Acorduri de delegare de funcții, pentru a efectua procesele de evaluare, contractare, implementare, etc. Astfel, sintagma AM </w:t>
            </w:r>
            <w:r w:rsidR="002D69D7">
              <w:rPr>
                <w:rFonts w:asciiTheme="minorHAnsi" w:hAnsiTheme="minorHAnsi" w:cstheme="minorHAnsi"/>
                <w:color w:val="002060"/>
              </w:rPr>
              <w:t>PS</w:t>
            </w:r>
            <w:r w:rsidR="00BA7F1B" w:rsidRPr="00D91AFA">
              <w:rPr>
                <w:rFonts w:asciiTheme="minorHAnsi" w:hAnsiTheme="minorHAnsi" w:cstheme="minorHAnsi"/>
                <w:color w:val="002060"/>
              </w:rPr>
              <w:t xml:space="preserve"> </w:t>
            </w:r>
            <w:r w:rsidRPr="00D91AFA">
              <w:rPr>
                <w:rFonts w:asciiTheme="minorHAnsi" w:hAnsiTheme="minorHAnsi" w:cstheme="minorHAnsi"/>
                <w:color w:val="002060"/>
              </w:rPr>
              <w:t xml:space="preserve">este interschimbabilă, acolo unde este cazul, cu sintagma OI, în funcție de decizia AM </w:t>
            </w:r>
            <w:r w:rsidR="002D69D7">
              <w:rPr>
                <w:rFonts w:asciiTheme="minorHAnsi" w:hAnsiTheme="minorHAnsi" w:cstheme="minorHAnsi"/>
                <w:color w:val="002060"/>
              </w:rPr>
              <w:t>PS</w:t>
            </w:r>
            <w:r w:rsidR="00BA7F1B" w:rsidRPr="00D91AFA">
              <w:rPr>
                <w:rFonts w:asciiTheme="minorHAnsi" w:hAnsiTheme="minorHAnsi" w:cstheme="minorHAnsi"/>
                <w:color w:val="002060"/>
              </w:rPr>
              <w:t xml:space="preserve"> </w:t>
            </w:r>
            <w:r w:rsidRPr="00D91AFA">
              <w:rPr>
                <w:rFonts w:asciiTheme="minorHAnsi" w:hAnsiTheme="minorHAnsi" w:cstheme="minorHAnsi"/>
                <w:color w:val="002060"/>
              </w:rPr>
              <w:t>de a delega sau de a nu delega efectuarea anumitor funcții către acestea.</w:t>
            </w:r>
          </w:p>
        </w:tc>
      </w:tr>
      <w:tr w:rsidR="00D91AFA" w:rsidRPr="00D91AFA" w14:paraId="59E5B41D" w14:textId="77777777" w:rsidTr="00F323F9">
        <w:tc>
          <w:tcPr>
            <w:tcW w:w="1354" w:type="dxa"/>
          </w:tcPr>
          <w:p w14:paraId="7943DAE7" w14:textId="77777777" w:rsidR="000A4333" w:rsidRPr="00D91AFA" w:rsidRDefault="000A4333" w:rsidP="004C500B">
            <w:pPr>
              <w:spacing w:before="60"/>
              <w:jc w:val="both"/>
              <w:rPr>
                <w:rFonts w:cstheme="minorHAnsi"/>
                <w:b/>
                <w:bCs/>
                <w:color w:val="002060"/>
                <w:sz w:val="24"/>
                <w:szCs w:val="24"/>
              </w:rPr>
            </w:pPr>
            <w:r w:rsidRPr="00D91AFA">
              <w:rPr>
                <w:rFonts w:cstheme="minorHAnsi"/>
                <w:b/>
                <w:bCs/>
                <w:color w:val="002060"/>
                <w:sz w:val="24"/>
                <w:szCs w:val="24"/>
              </w:rPr>
              <w:t>C</w:t>
            </w:r>
          </w:p>
        </w:tc>
        <w:tc>
          <w:tcPr>
            <w:tcW w:w="7883" w:type="dxa"/>
          </w:tcPr>
          <w:p w14:paraId="0BADBAB3" w14:textId="64219628" w:rsidR="000A4333" w:rsidRPr="00D91AFA" w:rsidRDefault="000A4333" w:rsidP="004C500B">
            <w:pPr>
              <w:spacing w:before="60"/>
              <w:jc w:val="both"/>
              <w:rPr>
                <w:rFonts w:cstheme="minorHAnsi"/>
                <w:color w:val="002060"/>
                <w:sz w:val="24"/>
                <w:szCs w:val="24"/>
              </w:rPr>
            </w:pPr>
            <w:r w:rsidRPr="00D91AFA">
              <w:rPr>
                <w:rFonts w:cstheme="minorHAnsi"/>
                <w:b/>
                <w:bCs/>
                <w:color w:val="002060"/>
                <w:sz w:val="24"/>
                <w:szCs w:val="24"/>
              </w:rPr>
              <w:t>Cererea de finanțare</w:t>
            </w:r>
            <w:r w:rsidRPr="00D91AFA">
              <w:rPr>
                <w:rFonts w:cstheme="minorHAnsi"/>
                <w:color w:val="002060"/>
                <w:sz w:val="24"/>
                <w:szCs w:val="24"/>
              </w:rPr>
              <w:t xml:space="preserve"> – document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de programare 2021-2027, în condițiile aplicabile </w:t>
            </w:r>
            <w:r w:rsidRPr="00D91AFA">
              <w:rPr>
                <w:rFonts w:cstheme="minorHAnsi"/>
                <w:color w:val="002060"/>
                <w:sz w:val="24"/>
                <w:szCs w:val="24"/>
              </w:rPr>
              <w:lastRenderedPageBreak/>
              <w:t>apelului de proiecte în care se solicită finanțare, pentru acoperirea totală sau parțială a costurilor de realizare ale unui proiect, însoțit de anexe și documentele specificate în Ghidul solicitantului aplicabil fiecărui apel de proiecte;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p>
          <w:p w14:paraId="7AFD1398" w14:textId="7C45CE32" w:rsidR="000A4333" w:rsidRPr="00D91AFA" w:rsidRDefault="000A4333" w:rsidP="004C500B">
            <w:pPr>
              <w:spacing w:before="60"/>
              <w:jc w:val="both"/>
              <w:rPr>
                <w:rFonts w:cstheme="minorHAnsi"/>
                <w:color w:val="002060"/>
                <w:sz w:val="24"/>
                <w:szCs w:val="24"/>
              </w:rPr>
            </w:pPr>
            <w:r w:rsidRPr="00D91AFA">
              <w:rPr>
                <w:rFonts w:cstheme="minorHAnsi"/>
                <w:b/>
                <w:bCs/>
                <w:color w:val="002060"/>
                <w:sz w:val="24"/>
                <w:szCs w:val="24"/>
              </w:rPr>
              <w:t>Contractul de finanțare</w:t>
            </w:r>
            <w:r w:rsidR="000D7C57" w:rsidRPr="00D91AFA">
              <w:rPr>
                <w:rFonts w:cstheme="minorHAnsi"/>
                <w:b/>
                <w:bCs/>
                <w:color w:val="002060"/>
                <w:sz w:val="24"/>
                <w:szCs w:val="24"/>
              </w:rPr>
              <w:t xml:space="preserve"> </w:t>
            </w:r>
            <w:r w:rsidR="000D7C57" w:rsidRPr="00D91AFA">
              <w:rPr>
                <w:rFonts w:cstheme="minorHAnsi"/>
                <w:color w:val="002060"/>
                <w:sz w:val="24"/>
                <w:szCs w:val="24"/>
              </w:rPr>
              <w:t>reprezintă</w:t>
            </w:r>
            <w:r w:rsidRPr="00D91AFA">
              <w:rPr>
                <w:rFonts w:cstheme="minorHAnsi"/>
                <w:b/>
                <w:bCs/>
                <w:color w:val="002060"/>
                <w:sz w:val="24"/>
                <w:szCs w:val="24"/>
              </w:rPr>
              <w:t xml:space="preserve"> </w:t>
            </w:r>
            <w:r w:rsidRPr="00D91AFA">
              <w:rPr>
                <w:rFonts w:cstheme="minorHAnsi"/>
                <w:color w:val="002060"/>
                <w:sz w:val="24"/>
                <w:szCs w:val="24"/>
              </w:rPr>
              <w:t xml:space="preserve">actul juridic, cu titlu oneros, de adeziune, încheiat între autoritatea de management, și beneficiar, astfel cum este definit la art. 2 pct. 9 din Regulamentul </w:t>
            </w:r>
            <w:r w:rsidR="00C20208" w:rsidRPr="00D91AFA">
              <w:rPr>
                <w:rFonts w:cstheme="minorHAnsi"/>
                <w:color w:val="002060"/>
                <w:sz w:val="24"/>
                <w:szCs w:val="24"/>
              </w:rPr>
              <w:t xml:space="preserve">UE </w:t>
            </w:r>
            <w:r w:rsidR="00436778" w:rsidRPr="00D91AFA">
              <w:rPr>
                <w:rFonts w:cstheme="minorHAnsi"/>
                <w:color w:val="002060"/>
                <w:sz w:val="24"/>
                <w:szCs w:val="24"/>
              </w:rPr>
              <w:t>2021/1060</w:t>
            </w:r>
            <w:r w:rsidRPr="00D91AFA">
              <w:rPr>
                <w:rFonts w:cstheme="minorHAnsi"/>
                <w:color w:val="002060"/>
                <w:sz w:val="24"/>
                <w:szCs w:val="24"/>
              </w:rPr>
              <w:t>, prin care se stabilesc drepturile și obligațiile corelative ale părților în vederea implementării operațiunilor;</w:t>
            </w:r>
          </w:p>
        </w:tc>
      </w:tr>
      <w:tr w:rsidR="00D91AFA" w:rsidRPr="00D91AFA" w14:paraId="5E373544" w14:textId="77777777" w:rsidTr="00F323F9">
        <w:tc>
          <w:tcPr>
            <w:tcW w:w="1354" w:type="dxa"/>
          </w:tcPr>
          <w:p w14:paraId="0D598B21" w14:textId="290EACE0" w:rsidR="005614F3" w:rsidRPr="00D91AFA" w:rsidRDefault="005614F3" w:rsidP="005614F3">
            <w:pPr>
              <w:spacing w:before="60"/>
              <w:jc w:val="both"/>
              <w:rPr>
                <w:rFonts w:cstheme="minorHAnsi"/>
                <w:b/>
                <w:bCs/>
                <w:color w:val="002060"/>
                <w:sz w:val="24"/>
                <w:szCs w:val="24"/>
              </w:rPr>
            </w:pPr>
            <w:r w:rsidRPr="00D91AFA">
              <w:rPr>
                <w:rFonts w:cstheme="minorHAnsi"/>
                <w:b/>
                <w:bCs/>
                <w:color w:val="002060"/>
                <w:sz w:val="24"/>
                <w:szCs w:val="24"/>
              </w:rPr>
              <w:lastRenderedPageBreak/>
              <w:t>D</w:t>
            </w:r>
          </w:p>
        </w:tc>
        <w:tc>
          <w:tcPr>
            <w:tcW w:w="7883" w:type="dxa"/>
          </w:tcPr>
          <w:p w14:paraId="62B3AEAB" w14:textId="77777777" w:rsidR="005614F3" w:rsidRDefault="005614F3" w:rsidP="005614F3">
            <w:pPr>
              <w:spacing w:before="60"/>
              <w:jc w:val="both"/>
              <w:rPr>
                <w:rFonts w:cstheme="minorHAnsi"/>
                <w:color w:val="002060"/>
                <w:sz w:val="24"/>
                <w:szCs w:val="24"/>
              </w:rPr>
            </w:pPr>
            <w:r w:rsidRPr="00D91AFA">
              <w:rPr>
                <w:rFonts w:cstheme="minorHAnsi"/>
                <w:b/>
                <w:bCs/>
                <w:color w:val="002060"/>
                <w:sz w:val="24"/>
                <w:szCs w:val="24"/>
              </w:rPr>
              <w:t>Declarație unică</w:t>
            </w:r>
            <w:r w:rsidRPr="00D91AFA">
              <w:rPr>
                <w:rFonts w:cstheme="minorHAnsi"/>
                <w:color w:val="002060"/>
                <w:sz w:val="24"/>
                <w:szCs w:val="24"/>
              </w:rPr>
              <w:t xml:space="preserve"> a </w:t>
            </w:r>
            <w:bookmarkStart w:id="26" w:name="_Hlk151563584"/>
            <w:r w:rsidRPr="00D91AFA">
              <w:rPr>
                <w:rFonts w:cstheme="minorHAnsi"/>
                <w:color w:val="002060"/>
                <w:sz w:val="24"/>
                <w:szCs w:val="24"/>
              </w:rPr>
              <w:t>solicitantului/partenerului</w:t>
            </w:r>
            <w:bookmarkEnd w:id="26"/>
            <w:r w:rsidRPr="00D91AFA">
              <w:rPr>
                <w:rFonts w:cstheme="minorHAnsi"/>
                <w:color w:val="002060"/>
                <w:sz w:val="24"/>
                <w:szCs w:val="24"/>
              </w:rPr>
              <w:t xml:space="preserve"> - declarație pe propria răspundere, sub incidența prevederilor legale care privesc falsul în declarații și falsul intelectual, prin care solicitantul/partenerul</w:t>
            </w:r>
            <w:r w:rsidRPr="00D91AFA" w:rsidDel="008078DE">
              <w:rPr>
                <w:rFonts w:cstheme="minorHAnsi"/>
                <w:color w:val="002060"/>
                <w:sz w:val="24"/>
                <w:szCs w:val="24"/>
              </w:rPr>
              <w:t xml:space="preserve"> </w:t>
            </w:r>
            <w:r w:rsidRPr="00D91AFA">
              <w:rPr>
                <w:rFonts w:cstheme="minorHAnsi"/>
                <w:color w:val="002060"/>
                <w:sz w:val="24"/>
                <w:szCs w:val="24"/>
              </w:rPr>
              <w:t xml:space="preserve">declară că a respectat toate cerințele pentru depunerea cererii de finanțare și îndeplinește condițiile de eligibilitate prevăzute în Ghidul Solicitantului și se angajează ca în situația în care proiectul este admis la contractare să prezinte toate documentele justificative pentru a face dovada îndeplinirii condițiilor de eligibilitate, sub sancțiunea respingerii finanțării. </w:t>
            </w:r>
          </w:p>
          <w:p w14:paraId="3F3B3A45" w14:textId="22A4EA79" w:rsidR="00B74143" w:rsidRPr="00D91AFA" w:rsidRDefault="00B74143" w:rsidP="005614F3">
            <w:pPr>
              <w:spacing w:before="60"/>
              <w:jc w:val="both"/>
              <w:rPr>
                <w:rFonts w:cstheme="minorHAnsi"/>
                <w:b/>
                <w:bCs/>
                <w:color w:val="002060"/>
                <w:sz w:val="24"/>
                <w:szCs w:val="24"/>
              </w:rPr>
            </w:pPr>
            <w:r w:rsidRPr="00421BD0">
              <w:rPr>
                <w:rFonts w:cstheme="minorHAnsi"/>
                <w:b/>
                <w:bCs/>
                <w:color w:val="002060"/>
                <w:sz w:val="24"/>
                <w:szCs w:val="24"/>
              </w:rPr>
              <w:t xml:space="preserve">Documentație de avizare a lucrărilor de intervenții </w:t>
            </w:r>
            <w:r w:rsidRPr="00421BD0">
              <w:rPr>
                <w:rFonts w:cstheme="minorHAnsi"/>
                <w:color w:val="002060"/>
                <w:sz w:val="24"/>
                <w:szCs w:val="24"/>
              </w:rPr>
              <w:t xml:space="preserve">- este documentația </w:t>
            </w:r>
            <w:proofErr w:type="spellStart"/>
            <w:r w:rsidRPr="00421BD0">
              <w:rPr>
                <w:rFonts w:cstheme="minorHAnsi"/>
                <w:color w:val="002060"/>
                <w:sz w:val="24"/>
                <w:szCs w:val="24"/>
              </w:rPr>
              <w:t>tehnico</w:t>
            </w:r>
            <w:proofErr w:type="spellEnd"/>
            <w:r w:rsidRPr="00421BD0">
              <w:rPr>
                <w:rFonts w:cstheme="minorHAnsi"/>
                <w:color w:val="002060"/>
                <w:sz w:val="24"/>
                <w:szCs w:val="24"/>
              </w:rPr>
              <w:t>-economică, similară studiului de fezabilitate, elaborată pe baza expertizei tehnice a construcției/construcțiilor existente și, după caz, a studiilor, auditurilor ori analizelor de specialitate în raport cu specificul investiției.</w:t>
            </w:r>
          </w:p>
        </w:tc>
      </w:tr>
      <w:tr w:rsidR="00D91AFA" w:rsidRPr="00D91AFA" w14:paraId="0C916932" w14:textId="77777777" w:rsidTr="00F323F9">
        <w:tc>
          <w:tcPr>
            <w:tcW w:w="1354" w:type="dxa"/>
          </w:tcPr>
          <w:p w14:paraId="5C3BAD27" w14:textId="77777777" w:rsidR="000A4333" w:rsidRPr="00D91AFA" w:rsidRDefault="000A4333" w:rsidP="004C500B">
            <w:pPr>
              <w:spacing w:before="60"/>
              <w:jc w:val="both"/>
              <w:rPr>
                <w:rFonts w:cstheme="minorHAnsi"/>
                <w:b/>
                <w:bCs/>
                <w:color w:val="002060"/>
                <w:sz w:val="24"/>
                <w:szCs w:val="24"/>
              </w:rPr>
            </w:pPr>
            <w:r w:rsidRPr="00D91AFA">
              <w:rPr>
                <w:rFonts w:cstheme="minorHAnsi"/>
                <w:b/>
                <w:bCs/>
                <w:color w:val="002060"/>
                <w:sz w:val="24"/>
                <w:szCs w:val="24"/>
              </w:rPr>
              <w:t>G</w:t>
            </w:r>
          </w:p>
        </w:tc>
        <w:tc>
          <w:tcPr>
            <w:tcW w:w="7883" w:type="dxa"/>
          </w:tcPr>
          <w:p w14:paraId="43E03D03" w14:textId="5B1D4305" w:rsidR="000A4333" w:rsidRPr="00D91AFA" w:rsidRDefault="000A4333" w:rsidP="004C500B">
            <w:pPr>
              <w:spacing w:before="60"/>
              <w:jc w:val="both"/>
              <w:rPr>
                <w:rFonts w:cstheme="minorHAnsi"/>
                <w:color w:val="002060"/>
                <w:sz w:val="24"/>
                <w:szCs w:val="24"/>
              </w:rPr>
            </w:pPr>
            <w:r w:rsidRPr="00D91AFA">
              <w:rPr>
                <w:rFonts w:cstheme="minorHAnsi"/>
                <w:b/>
                <w:bCs/>
                <w:color w:val="002060"/>
                <w:sz w:val="24"/>
                <w:szCs w:val="24"/>
              </w:rPr>
              <w:t xml:space="preserve">Ghidul solicitantului </w:t>
            </w:r>
            <w:r w:rsidRPr="00D91AFA">
              <w:rPr>
                <w:rFonts w:cstheme="minorHAnsi"/>
                <w:color w:val="002060"/>
                <w:sz w:val="24"/>
                <w:szCs w:val="24"/>
              </w:rPr>
              <w:t>- documentul asimilat celui prevăzut la art.</w:t>
            </w:r>
            <w:r w:rsidR="003D2F39" w:rsidRPr="00D91AFA">
              <w:rPr>
                <w:rFonts w:cstheme="minorHAnsi"/>
                <w:color w:val="002060"/>
                <w:sz w:val="24"/>
                <w:szCs w:val="24"/>
              </w:rPr>
              <w:t xml:space="preserve"> </w:t>
            </w:r>
            <w:r w:rsidRPr="00D91AFA">
              <w:rPr>
                <w:rFonts w:cstheme="minorHAnsi"/>
                <w:color w:val="002060"/>
                <w:sz w:val="24"/>
                <w:szCs w:val="24"/>
              </w:rPr>
              <w:t>73 alin.</w:t>
            </w:r>
            <w:r w:rsidR="003D2F39" w:rsidRPr="00D91AFA">
              <w:rPr>
                <w:rFonts w:cstheme="minorHAnsi"/>
                <w:color w:val="002060"/>
                <w:sz w:val="24"/>
                <w:szCs w:val="24"/>
              </w:rPr>
              <w:t xml:space="preserve"> </w:t>
            </w:r>
            <w:r w:rsidRPr="00D91AFA">
              <w:rPr>
                <w:rFonts w:cstheme="minorHAnsi"/>
                <w:color w:val="002060"/>
                <w:sz w:val="24"/>
                <w:szCs w:val="24"/>
              </w:rPr>
              <w:t>(3) din Regulamentul (UE) 2021/1.060, cu modificările și completările ulterioare, emis de autoritatea de management care stabilește condițiile acordării sprijinului financiar în cadrul unui apel de proiecte;</w:t>
            </w:r>
          </w:p>
        </w:tc>
      </w:tr>
      <w:tr w:rsidR="008E731B" w:rsidRPr="00D91AFA" w14:paraId="32C5F140" w14:textId="77777777" w:rsidTr="00F323F9">
        <w:tc>
          <w:tcPr>
            <w:tcW w:w="1354" w:type="dxa"/>
          </w:tcPr>
          <w:p w14:paraId="5C604D22" w14:textId="0A07F730" w:rsidR="008E731B" w:rsidRPr="00D91AFA" w:rsidRDefault="008E731B" w:rsidP="008E731B">
            <w:pPr>
              <w:spacing w:before="60"/>
              <w:jc w:val="both"/>
              <w:rPr>
                <w:rFonts w:cstheme="minorHAnsi"/>
                <w:b/>
                <w:bCs/>
                <w:color w:val="002060"/>
                <w:sz w:val="24"/>
                <w:szCs w:val="24"/>
              </w:rPr>
            </w:pPr>
            <w:r w:rsidRPr="00406C9F">
              <w:rPr>
                <w:rFonts w:cstheme="minorHAnsi"/>
                <w:b/>
                <w:bCs/>
                <w:color w:val="002060"/>
                <w:sz w:val="24"/>
                <w:szCs w:val="24"/>
              </w:rPr>
              <w:t>I</w:t>
            </w:r>
          </w:p>
        </w:tc>
        <w:tc>
          <w:tcPr>
            <w:tcW w:w="7883" w:type="dxa"/>
          </w:tcPr>
          <w:p w14:paraId="7732A14A" w14:textId="77777777" w:rsidR="008E731B" w:rsidRDefault="008E731B" w:rsidP="008E731B">
            <w:pPr>
              <w:spacing w:before="60"/>
              <w:jc w:val="both"/>
              <w:rPr>
                <w:rFonts w:cstheme="minorHAnsi"/>
                <w:color w:val="002060"/>
                <w:sz w:val="24"/>
                <w:szCs w:val="24"/>
              </w:rPr>
            </w:pPr>
            <w:r w:rsidRPr="00F847DA">
              <w:rPr>
                <w:rFonts w:cstheme="minorHAnsi"/>
                <w:b/>
                <w:bCs/>
                <w:color w:val="002060"/>
                <w:sz w:val="24"/>
                <w:szCs w:val="24"/>
              </w:rPr>
              <w:t>Imobilul</w:t>
            </w:r>
            <w:r w:rsidRPr="00406C9F">
              <w:rPr>
                <w:rFonts w:cstheme="minorHAnsi"/>
                <w:color w:val="002060"/>
                <w:sz w:val="24"/>
                <w:szCs w:val="24"/>
              </w:rPr>
              <w:t xml:space="preserve"> este definit conform Legii nr. 7/1996 a cadastrului și a publicității imobiliare, cu modificările și completările ulterioare, prin care se înțelege terenul, cu sau fără construcții, de pe teritoriul unei unități administrativ-teritoriale, aparținând unuia sau mai multor proprietari, care se identifică printr-un număr cadastral unic; </w:t>
            </w:r>
          </w:p>
          <w:p w14:paraId="757C0B2F" w14:textId="2F842D1B" w:rsidR="000363EB" w:rsidRPr="00406C9F" w:rsidRDefault="000363EB" w:rsidP="008E731B">
            <w:pPr>
              <w:spacing w:before="60"/>
              <w:jc w:val="both"/>
              <w:rPr>
                <w:rFonts w:cstheme="minorHAnsi"/>
                <w:color w:val="002060"/>
                <w:sz w:val="24"/>
                <w:szCs w:val="24"/>
              </w:rPr>
            </w:pPr>
            <w:r w:rsidRPr="00154ECF">
              <w:rPr>
                <w:rFonts w:cstheme="minorHAnsi"/>
                <w:b/>
                <w:bCs/>
                <w:color w:val="002060"/>
                <w:sz w:val="24"/>
                <w:szCs w:val="24"/>
              </w:rPr>
              <w:t>Investiția demarată</w:t>
            </w:r>
            <w:r w:rsidRPr="00154ECF">
              <w:rPr>
                <w:rFonts w:cstheme="minorHAnsi"/>
                <w:color w:val="002060"/>
                <w:sz w:val="24"/>
                <w:szCs w:val="24"/>
              </w:rPr>
              <w:t xml:space="preserve"> reprezintă fie demararea lucrărilor de construcții în cadrul investiției, fie primul angajament cu caracter juridic obligatoriu de comandă pentru echipamente sau oricare alt angajament prin care investiția devine ireversibilă, oricare are loc primul. Cumpărarea de terenuri și lucrările pregătitoare, cum ar fi obținerea permiselor și realizarea studiilor de fezabilitate, nu sunt considerate activități pentru demarare a lucrărilor;</w:t>
            </w:r>
          </w:p>
        </w:tc>
      </w:tr>
      <w:tr w:rsidR="00D91AFA" w:rsidRPr="00D91AFA" w14:paraId="08731769" w14:textId="77777777" w:rsidTr="00F323F9">
        <w:tc>
          <w:tcPr>
            <w:tcW w:w="1354" w:type="dxa"/>
          </w:tcPr>
          <w:p w14:paraId="54823BFC" w14:textId="77777777" w:rsidR="005A4753" w:rsidRPr="00D91AFA" w:rsidRDefault="005A4753" w:rsidP="004C500B">
            <w:pPr>
              <w:spacing w:before="60"/>
              <w:jc w:val="both"/>
              <w:rPr>
                <w:rFonts w:cstheme="minorHAnsi"/>
                <w:b/>
                <w:bCs/>
                <w:color w:val="002060"/>
                <w:sz w:val="24"/>
                <w:szCs w:val="24"/>
              </w:rPr>
            </w:pPr>
            <w:r w:rsidRPr="00D91AFA">
              <w:rPr>
                <w:rFonts w:cstheme="minorHAnsi"/>
                <w:b/>
                <w:bCs/>
                <w:color w:val="002060"/>
                <w:sz w:val="24"/>
                <w:szCs w:val="24"/>
              </w:rPr>
              <w:t>M</w:t>
            </w:r>
          </w:p>
        </w:tc>
        <w:tc>
          <w:tcPr>
            <w:tcW w:w="7883" w:type="dxa"/>
          </w:tcPr>
          <w:p w14:paraId="23442603" w14:textId="682E3069" w:rsidR="005A4753" w:rsidRPr="00D91AFA" w:rsidRDefault="005A4753" w:rsidP="004C500B">
            <w:pPr>
              <w:pStyle w:val="Default"/>
              <w:spacing w:before="60"/>
              <w:jc w:val="both"/>
              <w:rPr>
                <w:rFonts w:asciiTheme="minorHAnsi" w:hAnsiTheme="minorHAnsi" w:cstheme="minorHAnsi"/>
                <w:color w:val="002060"/>
              </w:rPr>
            </w:pPr>
            <w:proofErr w:type="spellStart"/>
            <w:r w:rsidRPr="00D91AFA">
              <w:rPr>
                <w:rFonts w:asciiTheme="minorHAnsi" w:hAnsiTheme="minorHAnsi" w:cstheme="minorHAnsi"/>
                <w:b/>
                <w:bCs/>
                <w:color w:val="002060"/>
              </w:rPr>
              <w:t>MySMIS</w:t>
            </w:r>
            <w:proofErr w:type="spellEnd"/>
            <w:r w:rsidRPr="00D91AFA">
              <w:rPr>
                <w:rFonts w:asciiTheme="minorHAnsi" w:hAnsiTheme="minorHAnsi" w:cstheme="minorHAnsi"/>
                <w:b/>
                <w:bCs/>
                <w:color w:val="002060"/>
              </w:rPr>
              <w:t xml:space="preserve">/MySMIS2021+/SMIS </w:t>
            </w:r>
            <w:r w:rsidRPr="00D91AFA">
              <w:rPr>
                <w:rFonts w:asciiTheme="minorHAnsi" w:hAnsiTheme="minorHAnsi" w:cstheme="minorHAnsi"/>
                <w:color w:val="002060"/>
              </w:rPr>
              <w:t xml:space="preserve">reprezintă sistemul informatic prin care potențialii beneficiari vor putea solicita finanțare europeană pentru perioada de programare 2021-2027; </w:t>
            </w:r>
          </w:p>
        </w:tc>
      </w:tr>
      <w:tr w:rsidR="00D91AFA" w:rsidRPr="00D91AFA" w14:paraId="71ABA9C0" w14:textId="77777777" w:rsidTr="00F323F9">
        <w:tc>
          <w:tcPr>
            <w:tcW w:w="1354" w:type="dxa"/>
          </w:tcPr>
          <w:p w14:paraId="7351647F" w14:textId="2CA272A9" w:rsidR="000356ED" w:rsidRPr="00D91AFA" w:rsidRDefault="000356ED" w:rsidP="004C500B">
            <w:pPr>
              <w:spacing w:before="60"/>
              <w:jc w:val="both"/>
              <w:rPr>
                <w:rFonts w:cstheme="minorHAnsi"/>
                <w:b/>
                <w:bCs/>
                <w:color w:val="002060"/>
                <w:sz w:val="24"/>
                <w:szCs w:val="24"/>
              </w:rPr>
            </w:pPr>
            <w:r w:rsidRPr="00D91AFA">
              <w:rPr>
                <w:rFonts w:cstheme="minorHAnsi"/>
                <w:b/>
                <w:bCs/>
                <w:color w:val="002060"/>
                <w:sz w:val="24"/>
                <w:szCs w:val="24"/>
              </w:rPr>
              <w:lastRenderedPageBreak/>
              <w:t>O</w:t>
            </w:r>
          </w:p>
        </w:tc>
        <w:tc>
          <w:tcPr>
            <w:tcW w:w="7883" w:type="dxa"/>
          </w:tcPr>
          <w:p w14:paraId="14894869" w14:textId="2164B9F4" w:rsidR="000356ED" w:rsidRPr="00D91AFA" w:rsidRDefault="000356ED" w:rsidP="004C500B">
            <w:pPr>
              <w:spacing w:before="60"/>
              <w:jc w:val="both"/>
              <w:rPr>
                <w:rFonts w:cstheme="minorHAnsi"/>
                <w:b/>
                <w:bCs/>
                <w:color w:val="002060"/>
                <w:sz w:val="24"/>
                <w:szCs w:val="24"/>
              </w:rPr>
            </w:pPr>
            <w:r w:rsidRPr="00D91AFA">
              <w:rPr>
                <w:rFonts w:cstheme="minorHAnsi"/>
                <w:color w:val="002060"/>
                <w:sz w:val="24"/>
                <w:szCs w:val="24"/>
              </w:rPr>
              <w:t>„</w:t>
            </w:r>
            <w:r w:rsidRPr="00D91AFA">
              <w:rPr>
                <w:rFonts w:cstheme="minorHAnsi"/>
                <w:b/>
                <w:bCs/>
                <w:color w:val="002060"/>
                <w:sz w:val="24"/>
                <w:szCs w:val="24"/>
              </w:rPr>
              <w:t>Operațiune de importanță strategică</w:t>
            </w:r>
            <w:r w:rsidRPr="00D91AFA">
              <w:rPr>
                <w:rFonts w:cstheme="minorHAnsi"/>
                <w:color w:val="002060"/>
                <w:sz w:val="24"/>
                <w:szCs w:val="24"/>
              </w:rPr>
              <w:t>” înseamnă o operațiune care aduce o contribuție semnificativă la realizarea obiectivelor unui program și care face obiectul unei monitorizări și al unor măsuri de comunicare speciale</w:t>
            </w:r>
            <w:r w:rsidR="000D7C57" w:rsidRPr="00D91AFA">
              <w:rPr>
                <w:rFonts w:cstheme="minorHAnsi"/>
                <w:color w:val="002060"/>
                <w:sz w:val="24"/>
                <w:szCs w:val="24"/>
              </w:rPr>
              <w:t>;</w:t>
            </w:r>
          </w:p>
        </w:tc>
      </w:tr>
      <w:tr w:rsidR="00D91AFA" w:rsidRPr="00D91AFA" w14:paraId="435B82BC" w14:textId="77777777" w:rsidTr="00F323F9">
        <w:tc>
          <w:tcPr>
            <w:tcW w:w="1354" w:type="dxa"/>
          </w:tcPr>
          <w:p w14:paraId="4255D436" w14:textId="77777777" w:rsidR="005A4753" w:rsidRPr="00D91AFA" w:rsidRDefault="005A4753" w:rsidP="004C500B">
            <w:pPr>
              <w:spacing w:before="60"/>
              <w:jc w:val="both"/>
              <w:rPr>
                <w:rFonts w:cstheme="minorHAnsi"/>
                <w:b/>
                <w:bCs/>
                <w:color w:val="002060"/>
                <w:sz w:val="24"/>
                <w:szCs w:val="24"/>
              </w:rPr>
            </w:pPr>
            <w:r w:rsidRPr="00D91AFA">
              <w:rPr>
                <w:rFonts w:cstheme="minorHAnsi"/>
                <w:b/>
                <w:bCs/>
                <w:color w:val="002060"/>
                <w:sz w:val="24"/>
                <w:szCs w:val="24"/>
              </w:rPr>
              <w:t>P</w:t>
            </w:r>
          </w:p>
        </w:tc>
        <w:tc>
          <w:tcPr>
            <w:tcW w:w="7883" w:type="dxa"/>
          </w:tcPr>
          <w:p w14:paraId="71BAF6E1" w14:textId="464FECBE" w:rsidR="005A4753" w:rsidRPr="00D91AFA" w:rsidRDefault="005A4753" w:rsidP="004C500B">
            <w:pPr>
              <w:spacing w:before="60"/>
              <w:jc w:val="both"/>
              <w:rPr>
                <w:rFonts w:cstheme="minorHAnsi"/>
                <w:b/>
                <w:bCs/>
                <w:color w:val="002060"/>
                <w:sz w:val="24"/>
                <w:szCs w:val="24"/>
              </w:rPr>
            </w:pPr>
            <w:r w:rsidRPr="00D91AFA">
              <w:rPr>
                <w:rFonts w:cstheme="minorHAnsi"/>
                <w:b/>
                <w:bCs/>
                <w:color w:val="002060"/>
                <w:sz w:val="24"/>
                <w:szCs w:val="24"/>
              </w:rPr>
              <w:t xml:space="preserve">Perioada de durabilitate </w:t>
            </w:r>
            <w:r w:rsidRPr="00D91AFA">
              <w:rPr>
                <w:rFonts w:cstheme="minorHAnsi"/>
                <w:color w:val="002060"/>
                <w:sz w:val="24"/>
                <w:szCs w:val="24"/>
              </w:rPr>
              <w:t xml:space="preserve">reprezintă intervalul de timp în care beneficiarul trebuie să mențină investiția conform dispozițiilor art.65 alin(1) din Regulamentul UE de stabilire a dispozițiilor comune nr. </w:t>
            </w:r>
            <w:r w:rsidR="00436778" w:rsidRPr="00D91AFA">
              <w:rPr>
                <w:rFonts w:cstheme="minorHAnsi"/>
                <w:color w:val="002060"/>
                <w:sz w:val="24"/>
                <w:szCs w:val="24"/>
              </w:rPr>
              <w:t>2021/1060</w:t>
            </w:r>
            <w:r w:rsidRPr="00D91AFA">
              <w:rPr>
                <w:rFonts w:cstheme="minorHAnsi"/>
                <w:color w:val="002060"/>
                <w:sz w:val="24"/>
                <w:szCs w:val="24"/>
              </w:rPr>
              <w:t xml:space="preserve">. În cadrul prezentului apel de proiecte, perioada de durabilitate este de </w:t>
            </w:r>
            <w:r w:rsidRPr="00D91AFA">
              <w:rPr>
                <w:rFonts w:cstheme="minorHAnsi"/>
                <w:b/>
                <w:bCs/>
                <w:color w:val="002060"/>
                <w:sz w:val="24"/>
                <w:szCs w:val="24"/>
              </w:rPr>
              <w:t xml:space="preserve">5 </w:t>
            </w:r>
            <w:r w:rsidRPr="00D91AFA">
              <w:rPr>
                <w:rFonts w:cstheme="minorHAnsi"/>
                <w:color w:val="002060"/>
                <w:sz w:val="24"/>
                <w:szCs w:val="24"/>
              </w:rPr>
              <w:t>ani de la plată finală aferentă contractelor de finanțare</w:t>
            </w:r>
            <w:r w:rsidRPr="00D91AFA">
              <w:rPr>
                <w:rFonts w:cstheme="minorHAnsi"/>
                <w:b/>
                <w:bCs/>
                <w:color w:val="002060"/>
                <w:sz w:val="24"/>
                <w:szCs w:val="24"/>
              </w:rPr>
              <w:t>;</w:t>
            </w:r>
          </w:p>
          <w:p w14:paraId="2C9DF8B8" w14:textId="1DED1FDE" w:rsidR="005A4753" w:rsidRPr="00D91AFA" w:rsidRDefault="005A4753" w:rsidP="004C500B">
            <w:pPr>
              <w:spacing w:before="60"/>
              <w:jc w:val="both"/>
              <w:rPr>
                <w:rFonts w:cstheme="minorHAnsi"/>
                <w:color w:val="002060"/>
                <w:sz w:val="24"/>
                <w:szCs w:val="24"/>
              </w:rPr>
            </w:pPr>
            <w:r w:rsidRPr="00D91AFA">
              <w:rPr>
                <w:rFonts w:cstheme="minorHAnsi"/>
                <w:b/>
                <w:bCs/>
                <w:color w:val="002060"/>
                <w:sz w:val="24"/>
                <w:szCs w:val="24"/>
              </w:rPr>
              <w:t xml:space="preserve">Programul Sănătate - </w:t>
            </w:r>
            <w:r w:rsidRPr="00D91AFA">
              <w:rPr>
                <w:rFonts w:cstheme="minorHAnsi"/>
                <w:color w:val="002060"/>
                <w:sz w:val="24"/>
                <w:szCs w:val="24"/>
              </w:rPr>
              <w:t xml:space="preserve">reprezintă un document strategic de programare elaborat de MIPE și aprobat de Comisia Europeană, prin </w:t>
            </w:r>
            <w:r w:rsidR="00206B1E">
              <w:rPr>
                <w:rFonts w:cstheme="minorHAnsi"/>
                <w:color w:val="002060"/>
                <w:sz w:val="24"/>
                <w:szCs w:val="24"/>
              </w:rPr>
              <w:t>D</w:t>
            </w:r>
            <w:r w:rsidRPr="00D91AFA">
              <w:rPr>
                <w:rFonts w:cstheme="minorHAnsi"/>
                <w:color w:val="002060"/>
                <w:sz w:val="24"/>
                <w:szCs w:val="24"/>
              </w:rPr>
              <w:t>ecizia nr. C(2022) 8934/30.11.2022 pentru aprobarea Programului Sănătate pentru perioada de programare 2021-2027, identificat prin cod CCI: 2021RO16FFPR003 care își propune ca obiectiv general îmbunătățirea accesului la servicii medicale si creșterea calității serviciilor medicale</w:t>
            </w:r>
            <w:r w:rsidR="006148D3" w:rsidRPr="00D91AFA">
              <w:rPr>
                <w:rFonts w:cstheme="minorHAnsi"/>
                <w:color w:val="002060"/>
                <w:sz w:val="24"/>
                <w:szCs w:val="24"/>
              </w:rPr>
              <w:t>, cu modificările și completările ulterioare</w:t>
            </w:r>
            <w:r w:rsidR="002A3F18" w:rsidRPr="00D91AFA">
              <w:rPr>
                <w:rFonts w:cstheme="minorHAnsi"/>
                <w:b/>
                <w:bCs/>
                <w:color w:val="002060"/>
                <w:sz w:val="24"/>
                <w:szCs w:val="24"/>
              </w:rPr>
              <w:t>.</w:t>
            </w:r>
          </w:p>
        </w:tc>
      </w:tr>
      <w:tr w:rsidR="00D91AFA" w:rsidRPr="00D91AFA" w14:paraId="2AD64A1C" w14:textId="77777777" w:rsidTr="00F323F9">
        <w:tc>
          <w:tcPr>
            <w:tcW w:w="1354" w:type="dxa"/>
          </w:tcPr>
          <w:p w14:paraId="2E505FA7" w14:textId="411B3C11" w:rsidR="003D2D44" w:rsidRPr="00D91AFA" w:rsidRDefault="003D2D44" w:rsidP="003D2D44">
            <w:pPr>
              <w:spacing w:before="60"/>
              <w:jc w:val="both"/>
              <w:rPr>
                <w:rFonts w:cstheme="minorHAnsi"/>
                <w:b/>
                <w:bCs/>
                <w:color w:val="002060"/>
                <w:sz w:val="24"/>
                <w:szCs w:val="24"/>
              </w:rPr>
            </w:pPr>
            <w:r w:rsidRPr="00D91AFA">
              <w:rPr>
                <w:rFonts w:cstheme="minorHAnsi"/>
                <w:b/>
                <w:bCs/>
                <w:color w:val="002060"/>
                <w:sz w:val="24"/>
                <w:szCs w:val="24"/>
              </w:rPr>
              <w:t>S</w:t>
            </w:r>
          </w:p>
        </w:tc>
        <w:tc>
          <w:tcPr>
            <w:tcW w:w="7883" w:type="dxa"/>
          </w:tcPr>
          <w:p w14:paraId="5C725FE9" w14:textId="1111ECD5" w:rsidR="00330A74" w:rsidRPr="00330A74" w:rsidRDefault="003D2D44" w:rsidP="003D2D44">
            <w:pPr>
              <w:spacing w:before="60"/>
              <w:jc w:val="both"/>
              <w:rPr>
                <w:rFonts w:cstheme="minorHAnsi"/>
                <w:color w:val="002060"/>
                <w:sz w:val="24"/>
                <w:szCs w:val="24"/>
              </w:rPr>
            </w:pPr>
            <w:r w:rsidRPr="00D91AFA">
              <w:rPr>
                <w:rFonts w:cstheme="minorHAnsi"/>
                <w:b/>
                <w:bCs/>
                <w:color w:val="002060"/>
                <w:sz w:val="24"/>
                <w:szCs w:val="24"/>
              </w:rPr>
              <w:t xml:space="preserve">Solicitant  -  </w:t>
            </w:r>
            <w:r w:rsidRPr="00D91AFA">
              <w:rPr>
                <w:rFonts w:cstheme="minorHAnsi"/>
                <w:color w:val="002060"/>
                <w:sz w:val="24"/>
                <w:szCs w:val="24"/>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tc>
      </w:tr>
      <w:tr w:rsidR="003D2D44" w:rsidRPr="00D91AFA" w14:paraId="1CCE6033" w14:textId="77777777" w:rsidTr="00F323F9">
        <w:tc>
          <w:tcPr>
            <w:tcW w:w="1354" w:type="dxa"/>
          </w:tcPr>
          <w:p w14:paraId="5BF92D43" w14:textId="2C75E8FA" w:rsidR="003D2D44" w:rsidRPr="00D91AFA" w:rsidRDefault="003D2D44" w:rsidP="003D2D44">
            <w:pPr>
              <w:spacing w:before="60"/>
              <w:jc w:val="both"/>
              <w:rPr>
                <w:rFonts w:cstheme="minorHAnsi"/>
                <w:b/>
                <w:bCs/>
                <w:color w:val="002060"/>
                <w:sz w:val="24"/>
                <w:szCs w:val="24"/>
              </w:rPr>
            </w:pPr>
            <w:r w:rsidRPr="00D91AFA">
              <w:rPr>
                <w:rFonts w:cstheme="minorHAnsi"/>
                <w:b/>
                <w:bCs/>
                <w:color w:val="002060"/>
                <w:sz w:val="24"/>
                <w:szCs w:val="24"/>
              </w:rPr>
              <w:t>Z</w:t>
            </w:r>
          </w:p>
        </w:tc>
        <w:tc>
          <w:tcPr>
            <w:tcW w:w="7883" w:type="dxa"/>
          </w:tcPr>
          <w:p w14:paraId="7CDE6578" w14:textId="77777777" w:rsidR="003D2D44" w:rsidRPr="00D91AFA" w:rsidRDefault="003D2D44" w:rsidP="003D2D44">
            <w:pPr>
              <w:spacing w:before="60"/>
              <w:jc w:val="both"/>
              <w:rPr>
                <w:rFonts w:cstheme="minorHAnsi"/>
                <w:b/>
                <w:bCs/>
                <w:color w:val="002060"/>
                <w:sz w:val="24"/>
                <w:szCs w:val="24"/>
              </w:rPr>
            </w:pPr>
            <w:r w:rsidRPr="00D91AFA">
              <w:rPr>
                <w:rFonts w:cstheme="minorHAnsi"/>
                <w:b/>
                <w:bCs/>
                <w:color w:val="002060"/>
                <w:sz w:val="24"/>
                <w:szCs w:val="24"/>
              </w:rPr>
              <w:t xml:space="preserve">Zona geografică vizată de apelul de proiecte </w:t>
            </w:r>
          </w:p>
          <w:p w14:paraId="7AE7A4A0" w14:textId="77777777" w:rsidR="003D2D44" w:rsidRPr="00D91AFA" w:rsidRDefault="003D2D44" w:rsidP="003D2D44">
            <w:pPr>
              <w:spacing w:before="60"/>
              <w:jc w:val="both"/>
              <w:rPr>
                <w:rFonts w:cstheme="minorHAnsi"/>
                <w:color w:val="002060"/>
                <w:sz w:val="24"/>
                <w:szCs w:val="24"/>
              </w:rPr>
            </w:pPr>
            <w:r w:rsidRPr="00D91AFA">
              <w:rPr>
                <w:rFonts w:cstheme="minorHAnsi"/>
                <w:color w:val="002060"/>
                <w:sz w:val="24"/>
                <w:szCs w:val="24"/>
              </w:rPr>
              <w:t>Pentru Programul Sănătate, sunt vizate 3 tipologii de apeluri de proiecte din perspectiva zonei geografice vizate:</w:t>
            </w:r>
          </w:p>
          <w:p w14:paraId="23A38E08" w14:textId="77777777" w:rsidR="003D2D44" w:rsidRPr="00D91AFA" w:rsidRDefault="003D2D44" w:rsidP="003D2D44">
            <w:pPr>
              <w:numPr>
                <w:ilvl w:val="0"/>
                <w:numId w:val="115"/>
              </w:numPr>
              <w:spacing w:before="60"/>
              <w:jc w:val="both"/>
              <w:rPr>
                <w:rFonts w:eastAsia="Times New Roman" w:cstheme="minorHAnsi"/>
                <w:color w:val="002060"/>
                <w:sz w:val="24"/>
                <w:szCs w:val="24"/>
              </w:rPr>
            </w:pPr>
            <w:r w:rsidRPr="00D91AFA">
              <w:rPr>
                <w:rFonts w:eastAsia="Times New Roman" w:cstheme="minorHAnsi"/>
                <w:color w:val="002060"/>
                <w:sz w:val="24"/>
                <w:szCs w:val="24"/>
              </w:rPr>
              <w:t>apel de proiecte care vizează exclusiv regiuni mai puțin dezvoltate;</w:t>
            </w:r>
          </w:p>
          <w:p w14:paraId="23D91A57" w14:textId="77B76F15" w:rsidR="007E3850" w:rsidRPr="00D91AFA" w:rsidRDefault="003D2D44" w:rsidP="003D2D44">
            <w:pPr>
              <w:numPr>
                <w:ilvl w:val="0"/>
                <w:numId w:val="115"/>
              </w:numPr>
              <w:spacing w:before="60"/>
              <w:jc w:val="both"/>
              <w:rPr>
                <w:rFonts w:eastAsia="Times New Roman" w:cstheme="minorHAnsi"/>
                <w:color w:val="002060"/>
                <w:sz w:val="24"/>
                <w:szCs w:val="24"/>
              </w:rPr>
            </w:pPr>
            <w:r w:rsidRPr="00D91AFA">
              <w:rPr>
                <w:rFonts w:eastAsia="Times New Roman" w:cstheme="minorHAnsi"/>
                <w:color w:val="002060"/>
                <w:sz w:val="24"/>
                <w:szCs w:val="24"/>
              </w:rPr>
              <w:t>apel de proiecte care vizează exclusiv regiunea mai dezvoltată - București Ilfov;</w:t>
            </w:r>
          </w:p>
          <w:p w14:paraId="014A5C95" w14:textId="2CE88923" w:rsidR="003D2D44" w:rsidRPr="007E3850" w:rsidRDefault="003D2D44" w:rsidP="00447788">
            <w:pPr>
              <w:numPr>
                <w:ilvl w:val="0"/>
                <w:numId w:val="115"/>
              </w:numPr>
              <w:spacing w:before="60"/>
              <w:jc w:val="both"/>
              <w:rPr>
                <w:rFonts w:cstheme="minorHAnsi"/>
                <w:b/>
                <w:bCs/>
                <w:color w:val="002060"/>
                <w:sz w:val="24"/>
                <w:szCs w:val="24"/>
              </w:rPr>
            </w:pPr>
            <w:r w:rsidRPr="007E3850">
              <w:rPr>
                <w:rFonts w:eastAsia="Times New Roman" w:cstheme="minorHAnsi"/>
                <w:color w:val="002060"/>
                <w:sz w:val="24"/>
                <w:szCs w:val="24"/>
              </w:rPr>
              <w:t>apel de proiecte cu acoperire națională, utilitatea pentru o anumită regiune nefiind clar delimitată.</w:t>
            </w:r>
          </w:p>
        </w:tc>
      </w:tr>
    </w:tbl>
    <w:p w14:paraId="72B1364A" w14:textId="77777777" w:rsidR="001960B4" w:rsidRDefault="001960B4" w:rsidP="00C1208E">
      <w:pPr>
        <w:pStyle w:val="ListParagraph"/>
        <w:spacing w:before="60" w:after="0" w:line="240" w:lineRule="auto"/>
        <w:ind w:left="705"/>
        <w:jc w:val="both"/>
        <w:rPr>
          <w:rFonts w:cstheme="minorHAnsi"/>
          <w:b/>
          <w:bCs/>
          <w:iCs/>
          <w:color w:val="002060"/>
          <w:sz w:val="24"/>
          <w:szCs w:val="24"/>
        </w:rPr>
      </w:pPr>
    </w:p>
    <w:p w14:paraId="7510D9C6"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29E2F71B"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4748E292"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44356B28"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79F78F10"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79CE4145"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7F5DA83D"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62CF9238"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42338CD8"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2A399396"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7D272A7B"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78492147"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64DD220A"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6BD057D5"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0B8606B0"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7F178F12" w14:textId="77777777" w:rsidR="000363EB" w:rsidRDefault="000363EB" w:rsidP="00C1208E">
      <w:pPr>
        <w:pStyle w:val="ListParagraph"/>
        <w:spacing w:before="60" w:after="0" w:line="240" w:lineRule="auto"/>
        <w:ind w:left="705"/>
        <w:jc w:val="both"/>
        <w:rPr>
          <w:rFonts w:cstheme="minorHAnsi"/>
          <w:b/>
          <w:bCs/>
          <w:iCs/>
          <w:color w:val="002060"/>
          <w:sz w:val="24"/>
          <w:szCs w:val="24"/>
        </w:rPr>
      </w:pPr>
    </w:p>
    <w:p w14:paraId="77BF7EAA" w14:textId="137CB517" w:rsidR="00566CCA" w:rsidRPr="00D91AFA" w:rsidRDefault="001960B4" w:rsidP="00E85615">
      <w:pPr>
        <w:pStyle w:val="ListParagraph"/>
        <w:numPr>
          <w:ilvl w:val="0"/>
          <w:numId w:val="1"/>
        </w:numPr>
        <w:spacing w:before="60" w:after="0" w:line="240" w:lineRule="auto"/>
        <w:jc w:val="both"/>
        <w:outlineLvl w:val="0"/>
        <w:rPr>
          <w:rFonts w:cstheme="minorHAnsi"/>
          <w:b/>
          <w:bCs/>
          <w:iCs/>
          <w:color w:val="002060"/>
          <w:sz w:val="24"/>
          <w:szCs w:val="24"/>
        </w:rPr>
      </w:pPr>
      <w:bookmarkStart w:id="27" w:name="_Toc181964805"/>
      <w:r w:rsidRPr="00D91AFA">
        <w:rPr>
          <w:rFonts w:cstheme="minorHAnsi"/>
          <w:b/>
          <w:bCs/>
          <w:iCs/>
          <w:color w:val="002060"/>
          <w:sz w:val="24"/>
          <w:szCs w:val="24"/>
        </w:rPr>
        <w:lastRenderedPageBreak/>
        <w:t>E</w:t>
      </w:r>
      <w:r w:rsidR="00C940A4" w:rsidRPr="00D91AFA">
        <w:rPr>
          <w:rFonts w:cstheme="minorHAnsi"/>
          <w:b/>
          <w:bCs/>
          <w:iCs/>
          <w:color w:val="002060"/>
          <w:sz w:val="24"/>
          <w:szCs w:val="24"/>
        </w:rPr>
        <w:t>LEMENTE DE CONTEXT</w:t>
      </w:r>
      <w:bookmarkEnd w:id="27"/>
      <w:r w:rsidR="00C940A4" w:rsidRPr="00D91AFA">
        <w:rPr>
          <w:rFonts w:cstheme="minorHAnsi"/>
          <w:b/>
          <w:bCs/>
          <w:iCs/>
          <w:color w:val="002060"/>
          <w:sz w:val="24"/>
          <w:szCs w:val="24"/>
        </w:rPr>
        <w:t xml:space="preserve"> </w:t>
      </w:r>
      <w:r w:rsidR="00566CCA" w:rsidRPr="00D91AFA">
        <w:rPr>
          <w:rFonts w:cstheme="minorHAnsi"/>
          <w:b/>
          <w:bCs/>
          <w:iCs/>
          <w:color w:val="002060"/>
          <w:sz w:val="24"/>
          <w:szCs w:val="24"/>
        </w:rPr>
        <w:tab/>
      </w:r>
    </w:p>
    <w:p w14:paraId="077DC236" w14:textId="2217C42C" w:rsidR="00692D9A"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28" w:name="_Toc181964806"/>
      <w:r w:rsidRPr="00D91AFA">
        <w:rPr>
          <w:rFonts w:cstheme="minorHAnsi"/>
          <w:b/>
          <w:bCs/>
          <w:iCs/>
          <w:color w:val="002060"/>
          <w:sz w:val="24"/>
          <w:szCs w:val="24"/>
        </w:rPr>
        <w:t>Informații generale Program</w:t>
      </w:r>
      <w:bookmarkEnd w:id="28"/>
    </w:p>
    <w:p w14:paraId="0F5DFB9D" w14:textId="77777777" w:rsidR="00255939" w:rsidRPr="00883E5F" w:rsidRDefault="00255939" w:rsidP="00DB341A">
      <w:pPr>
        <w:spacing w:before="60" w:after="0" w:line="240" w:lineRule="auto"/>
        <w:ind w:right="120"/>
        <w:jc w:val="both"/>
        <w:rPr>
          <w:rFonts w:cstheme="minorHAnsi"/>
          <w:color w:val="002060"/>
          <w:sz w:val="24"/>
          <w:szCs w:val="24"/>
        </w:rPr>
      </w:pPr>
      <w:r w:rsidRPr="00883E5F">
        <w:rPr>
          <w:rFonts w:cstheme="minorHAnsi"/>
          <w:color w:val="002060"/>
          <w:sz w:val="24"/>
          <w:szCs w:val="24"/>
        </w:rPr>
        <w:t>Sectorul spitalicesc din România se confruntă cu multiple probleme pornind de la o organizare complicată și disfuncțională, o arhitectură care nu se adaptează cerințelor actuale, la costuri mari, care au o eficiență redusă, la lipsa unui management profesional, la inexistența unor mecanisme de control al calității, sau distribuirea inechitabilă a resurselor umane.</w:t>
      </w:r>
    </w:p>
    <w:p w14:paraId="238A6ADD" w14:textId="066AD746" w:rsidR="00255939" w:rsidRPr="00DB341A" w:rsidRDefault="00255939" w:rsidP="00DB341A">
      <w:pPr>
        <w:spacing w:before="60" w:after="0" w:line="240" w:lineRule="auto"/>
        <w:ind w:right="120"/>
        <w:jc w:val="both"/>
        <w:rPr>
          <w:rFonts w:cstheme="minorHAnsi"/>
          <w:color w:val="002060"/>
          <w:sz w:val="24"/>
          <w:szCs w:val="24"/>
        </w:rPr>
      </w:pPr>
      <w:r w:rsidRPr="00883E5F">
        <w:rPr>
          <w:rFonts w:cstheme="minorHAnsi"/>
          <w:color w:val="002060"/>
          <w:sz w:val="24"/>
          <w:szCs w:val="24"/>
        </w:rPr>
        <w:t xml:space="preserve">Aceste aspecte se răsfrâng și asupra infrastructurii </w:t>
      </w:r>
      <w:r w:rsidRPr="00DB341A">
        <w:rPr>
          <w:rFonts w:cstheme="minorHAnsi"/>
          <w:color w:val="002060"/>
          <w:sz w:val="24"/>
          <w:szCs w:val="24"/>
        </w:rPr>
        <w:t>unități sanitare care tratează pacienți critici cu patologie vasculară cerebrală acută (servicii esențiale pentru afecțiuni complexe: dezvoltarea structurilor integrate de preluare și îngrijire a pacientului critic, prin asigurarea infrastructurii unităților dedicate de îngrijire)</w:t>
      </w:r>
      <w:r w:rsidR="009E17AA" w:rsidRPr="00DB341A">
        <w:rPr>
          <w:rFonts w:cstheme="minorHAnsi"/>
          <w:color w:val="002060"/>
          <w:sz w:val="24"/>
          <w:szCs w:val="24"/>
        </w:rPr>
        <w:t>.</w:t>
      </w:r>
    </w:p>
    <w:p w14:paraId="103255F0" w14:textId="36FDD918" w:rsidR="00255939" w:rsidRPr="00DB341A" w:rsidRDefault="00255939" w:rsidP="00DB341A">
      <w:pPr>
        <w:spacing w:before="60" w:after="0" w:line="240" w:lineRule="auto"/>
        <w:ind w:right="120"/>
        <w:jc w:val="both"/>
        <w:rPr>
          <w:rFonts w:cstheme="minorHAnsi"/>
          <w:color w:val="002060"/>
          <w:sz w:val="24"/>
          <w:szCs w:val="24"/>
        </w:rPr>
      </w:pPr>
      <w:r w:rsidRPr="00883E5F">
        <w:rPr>
          <w:rFonts w:cstheme="minorHAnsi"/>
          <w:color w:val="002060"/>
          <w:sz w:val="24"/>
          <w:szCs w:val="24"/>
        </w:rPr>
        <w:t xml:space="preserve">În prezent, deși sistemul de sănătate din România asigură unele servicii necesare pentru pacienții cu AVC, acoperirea acestora este insuficientă și limitată geografic, de obicei în orașele mari și în centrele universitare. Modul fragmentat în care sunt îngrijiți pacienții care au suferit un AVC în România plasează țara noastră printre ultimele locuri în EU27 la nivelul mortalității tratabile a bolilor </w:t>
      </w:r>
      <w:proofErr w:type="spellStart"/>
      <w:r w:rsidRPr="00883E5F">
        <w:rPr>
          <w:rFonts w:cstheme="minorHAnsi"/>
          <w:color w:val="002060"/>
          <w:sz w:val="24"/>
          <w:szCs w:val="24"/>
        </w:rPr>
        <w:t>cerebrovasculare</w:t>
      </w:r>
      <w:proofErr w:type="spellEnd"/>
      <w:r w:rsidRPr="00883E5F">
        <w:rPr>
          <w:rFonts w:cstheme="minorHAnsi"/>
          <w:color w:val="002060"/>
          <w:sz w:val="24"/>
          <w:szCs w:val="24"/>
        </w:rPr>
        <w:t xml:space="preserve">. Având în vedere povara epidemiologică și economică imensă a patologiei AVC și modului în care sunt tratați acești pacienți în cadrul sistemului de sănătate după externarea din rețeaua de spitalizare continuă, se impune înființarea acțiunilor prioritare pentru </w:t>
      </w:r>
      <w:proofErr w:type="spellStart"/>
      <w:r w:rsidRPr="00883E5F">
        <w:rPr>
          <w:rFonts w:cstheme="minorHAnsi"/>
          <w:color w:val="002060"/>
          <w:sz w:val="24"/>
          <w:szCs w:val="24"/>
        </w:rPr>
        <w:t>neuroreabilitarea</w:t>
      </w:r>
      <w:proofErr w:type="spellEnd"/>
      <w:r w:rsidRPr="00883E5F">
        <w:rPr>
          <w:rFonts w:cstheme="minorHAnsi"/>
          <w:color w:val="002060"/>
          <w:sz w:val="24"/>
          <w:szCs w:val="24"/>
        </w:rPr>
        <w:t xml:space="preserve"> precoce a pacienților cu accidente vasculare cerebrale acute în secțiile de neurologie. Este necesară de asemenea înființarea / re-organizarea unor centre pentru pacienții care necesită îngrijire de tip spital, pacienți care nu pot fi preluați la domiciliu de către familii și nici nu sunt acceptați de căminele de bătrâni obișnuite (proiectul </w:t>
      </w:r>
      <w:r w:rsidRPr="00DB341A">
        <w:rPr>
          <w:rFonts w:cstheme="minorHAnsi"/>
          <w:color w:val="002060"/>
          <w:sz w:val="24"/>
          <w:szCs w:val="24"/>
        </w:rPr>
        <w:t xml:space="preserve">Strategiei Naționale pentru Combaterea Bolilor Cardiovasculare și </w:t>
      </w:r>
      <w:proofErr w:type="spellStart"/>
      <w:r w:rsidRPr="00DB341A">
        <w:rPr>
          <w:rFonts w:cstheme="minorHAnsi"/>
          <w:color w:val="002060"/>
          <w:sz w:val="24"/>
          <w:szCs w:val="24"/>
        </w:rPr>
        <w:t>Cerebrovasculare</w:t>
      </w:r>
      <w:proofErr w:type="spellEnd"/>
      <w:r w:rsidRPr="00DB341A">
        <w:rPr>
          <w:rFonts w:cstheme="minorHAnsi"/>
          <w:color w:val="002060"/>
          <w:sz w:val="24"/>
          <w:szCs w:val="24"/>
        </w:rPr>
        <w:t>, publicat de Ministerul Sănătății în consultare).</w:t>
      </w:r>
    </w:p>
    <w:p w14:paraId="00A646D0" w14:textId="437E3187" w:rsidR="00255939" w:rsidRPr="00883E5F" w:rsidRDefault="00255939" w:rsidP="00DB341A">
      <w:pPr>
        <w:spacing w:before="60" w:after="0" w:line="240" w:lineRule="auto"/>
        <w:ind w:right="120"/>
        <w:jc w:val="both"/>
        <w:rPr>
          <w:rFonts w:cstheme="minorHAnsi"/>
          <w:color w:val="002060"/>
          <w:sz w:val="24"/>
          <w:szCs w:val="24"/>
        </w:rPr>
      </w:pPr>
      <w:r w:rsidRPr="00883E5F">
        <w:rPr>
          <w:rFonts w:cstheme="minorHAnsi"/>
          <w:color w:val="002060"/>
          <w:sz w:val="24"/>
          <w:szCs w:val="24"/>
        </w:rPr>
        <w:t xml:space="preserve">Bolile cardiovasculare și </w:t>
      </w:r>
      <w:proofErr w:type="spellStart"/>
      <w:r w:rsidRPr="00883E5F">
        <w:rPr>
          <w:rFonts w:cstheme="minorHAnsi"/>
          <w:color w:val="002060"/>
          <w:sz w:val="24"/>
          <w:szCs w:val="24"/>
        </w:rPr>
        <w:t>cerebrovasculare</w:t>
      </w:r>
      <w:proofErr w:type="spellEnd"/>
      <w:r w:rsidRPr="00883E5F">
        <w:rPr>
          <w:rFonts w:cstheme="minorHAnsi"/>
          <w:color w:val="002060"/>
          <w:sz w:val="24"/>
          <w:szCs w:val="24"/>
        </w:rPr>
        <w:t xml:space="preserve"> (BCC) sunt principalele cauze de mortalitate și morbiditate la nivelul României. Conform celor mai recente raportări OECD, România ocupă unul dintre primele locuri în Europa în ceea ce prive</w:t>
      </w:r>
      <w:r w:rsidR="00AD7CEF" w:rsidRPr="00883E5F">
        <w:rPr>
          <w:rFonts w:cstheme="minorHAnsi"/>
          <w:color w:val="002060"/>
          <w:sz w:val="24"/>
          <w:szCs w:val="24"/>
        </w:rPr>
        <w:t>ș</w:t>
      </w:r>
      <w:r w:rsidRPr="00883E5F">
        <w:rPr>
          <w:rFonts w:cstheme="minorHAnsi"/>
          <w:color w:val="002060"/>
          <w:sz w:val="24"/>
          <w:szCs w:val="24"/>
        </w:rPr>
        <w:t>te mortalitatea din cauze prevenibile sau tratabile, cu o rată semnificativ mai mare decât media europeană.</w:t>
      </w:r>
      <w:r w:rsidRPr="00F847DA">
        <w:rPr>
          <w:rFonts w:cstheme="minorHAnsi"/>
          <w:color w:val="002060"/>
          <w:sz w:val="18"/>
          <w:szCs w:val="18"/>
          <w:vertAlign w:val="superscript"/>
        </w:rPr>
        <w:footnoteReference w:id="2"/>
      </w:r>
    </w:p>
    <w:p w14:paraId="05F74C71" w14:textId="05D0DC7E" w:rsidR="00255939" w:rsidRPr="00883E5F" w:rsidRDefault="00255939" w:rsidP="00DB341A">
      <w:pPr>
        <w:spacing w:before="60" w:after="0" w:line="240" w:lineRule="auto"/>
        <w:ind w:right="120"/>
        <w:jc w:val="both"/>
        <w:rPr>
          <w:rFonts w:cstheme="minorHAnsi"/>
          <w:color w:val="002060"/>
          <w:sz w:val="24"/>
          <w:szCs w:val="24"/>
        </w:rPr>
      </w:pPr>
      <w:r w:rsidRPr="00883E5F">
        <w:rPr>
          <w:rFonts w:cstheme="minorHAnsi"/>
          <w:color w:val="002060"/>
          <w:sz w:val="24"/>
          <w:szCs w:val="24"/>
        </w:rPr>
        <w:t>Boala cardiac</w:t>
      </w:r>
      <w:r w:rsidR="00653CF1">
        <w:rPr>
          <w:rFonts w:cstheme="minorHAnsi"/>
          <w:color w:val="002060"/>
          <w:sz w:val="24"/>
          <w:szCs w:val="24"/>
        </w:rPr>
        <w:t>ă</w:t>
      </w:r>
      <w:r w:rsidRPr="00883E5F">
        <w:rPr>
          <w:rFonts w:cstheme="minorHAnsi"/>
          <w:color w:val="002060"/>
          <w:sz w:val="24"/>
          <w:szCs w:val="24"/>
        </w:rPr>
        <w:t xml:space="preserve"> ischemic</w:t>
      </w:r>
      <w:r w:rsidR="00653CF1">
        <w:rPr>
          <w:rFonts w:cstheme="minorHAnsi"/>
          <w:color w:val="002060"/>
          <w:sz w:val="24"/>
          <w:szCs w:val="24"/>
        </w:rPr>
        <w:t>ă</w:t>
      </w:r>
      <w:r w:rsidRPr="00883E5F">
        <w:rPr>
          <w:rFonts w:cstheme="minorHAnsi"/>
          <w:color w:val="002060"/>
          <w:sz w:val="24"/>
          <w:szCs w:val="24"/>
        </w:rPr>
        <w:t xml:space="preserve"> a reprezentat prima cauz</w:t>
      </w:r>
      <w:r w:rsidR="007F0865">
        <w:rPr>
          <w:rFonts w:cstheme="minorHAnsi"/>
          <w:color w:val="002060"/>
          <w:sz w:val="24"/>
          <w:szCs w:val="24"/>
        </w:rPr>
        <w:t>ă</w:t>
      </w:r>
      <w:r w:rsidRPr="00883E5F">
        <w:rPr>
          <w:rFonts w:cstheme="minorHAnsi"/>
          <w:color w:val="002060"/>
          <w:sz w:val="24"/>
          <w:szCs w:val="24"/>
        </w:rPr>
        <w:t xml:space="preserve"> de mortalitate </w:t>
      </w:r>
      <w:r w:rsidR="00653CF1">
        <w:rPr>
          <w:rFonts w:cstheme="minorHAnsi"/>
          <w:color w:val="002060"/>
          <w:sz w:val="24"/>
          <w:szCs w:val="24"/>
        </w:rPr>
        <w:t>î</w:t>
      </w:r>
      <w:r w:rsidRPr="00883E5F">
        <w:rPr>
          <w:rFonts w:cstheme="minorHAnsi"/>
          <w:color w:val="002060"/>
          <w:sz w:val="24"/>
          <w:szCs w:val="24"/>
        </w:rPr>
        <w:t xml:space="preserve">n Romania (19% dintre toate decesele), </w:t>
      </w:r>
      <w:r w:rsidR="00653CF1">
        <w:rPr>
          <w:rFonts w:cstheme="minorHAnsi"/>
          <w:color w:val="002060"/>
          <w:sz w:val="24"/>
          <w:szCs w:val="24"/>
        </w:rPr>
        <w:t>î</w:t>
      </w:r>
      <w:r w:rsidRPr="00883E5F">
        <w:rPr>
          <w:rFonts w:cstheme="minorHAnsi"/>
          <w:color w:val="002060"/>
          <w:sz w:val="24"/>
          <w:szCs w:val="24"/>
        </w:rPr>
        <w:t>n timp ce mortalitatea prin accident vascular cerebral a fost de 14%. Astfel, 55% dintre decesele din Romania</w:t>
      </w:r>
      <w:r w:rsidR="00653CF1">
        <w:rPr>
          <w:rFonts w:cstheme="minorHAnsi"/>
          <w:color w:val="002060"/>
          <w:sz w:val="24"/>
          <w:szCs w:val="24"/>
        </w:rPr>
        <w:t>,</w:t>
      </w:r>
      <w:r w:rsidRPr="00883E5F">
        <w:rPr>
          <w:rFonts w:cstheme="minorHAnsi"/>
          <w:color w:val="002060"/>
          <w:sz w:val="24"/>
          <w:szCs w:val="24"/>
        </w:rPr>
        <w:t xml:space="preserve"> </w:t>
      </w:r>
      <w:r w:rsidR="00653CF1">
        <w:rPr>
          <w:rFonts w:cstheme="minorHAnsi"/>
          <w:color w:val="002060"/>
          <w:sz w:val="24"/>
          <w:szCs w:val="24"/>
        </w:rPr>
        <w:t>î</w:t>
      </w:r>
      <w:r w:rsidRPr="00883E5F">
        <w:rPr>
          <w:rFonts w:cstheme="minorHAnsi"/>
          <w:color w:val="002060"/>
          <w:sz w:val="24"/>
          <w:szCs w:val="24"/>
        </w:rPr>
        <w:t>n 2020</w:t>
      </w:r>
      <w:r w:rsidR="00653CF1">
        <w:rPr>
          <w:rFonts w:cstheme="minorHAnsi"/>
          <w:color w:val="002060"/>
          <w:sz w:val="24"/>
          <w:szCs w:val="24"/>
        </w:rPr>
        <w:t>,</w:t>
      </w:r>
      <w:r w:rsidRPr="00883E5F">
        <w:rPr>
          <w:rFonts w:cstheme="minorHAnsi"/>
          <w:color w:val="002060"/>
          <w:sz w:val="24"/>
          <w:szCs w:val="24"/>
        </w:rPr>
        <w:t xml:space="preserve"> s-au datorat BCC, </w:t>
      </w:r>
      <w:r w:rsidR="00653CF1">
        <w:rPr>
          <w:rFonts w:cstheme="minorHAnsi"/>
          <w:color w:val="002060"/>
          <w:sz w:val="24"/>
          <w:szCs w:val="24"/>
        </w:rPr>
        <w:t>î</w:t>
      </w:r>
      <w:r w:rsidRPr="00883E5F">
        <w:rPr>
          <w:rFonts w:cstheme="minorHAnsi"/>
          <w:color w:val="002060"/>
          <w:sz w:val="24"/>
          <w:szCs w:val="24"/>
        </w:rPr>
        <w:t>n timp ce mortalitatea datorat</w:t>
      </w:r>
      <w:r w:rsidR="00653CF1">
        <w:rPr>
          <w:rFonts w:cstheme="minorHAnsi"/>
          <w:color w:val="002060"/>
          <w:sz w:val="24"/>
          <w:szCs w:val="24"/>
        </w:rPr>
        <w:t>ă</w:t>
      </w:r>
      <w:r w:rsidRPr="00883E5F">
        <w:rPr>
          <w:rFonts w:cstheme="minorHAnsi"/>
          <w:color w:val="002060"/>
          <w:sz w:val="24"/>
          <w:szCs w:val="24"/>
        </w:rPr>
        <w:t xml:space="preserve"> tuturor formelor de cancer a fost de 17%.</w:t>
      </w:r>
    </w:p>
    <w:p w14:paraId="53232819" w14:textId="77777777" w:rsidR="00255939" w:rsidRPr="00883E5F" w:rsidRDefault="00255939" w:rsidP="00DB341A">
      <w:pPr>
        <w:spacing w:before="60" w:after="0" w:line="240" w:lineRule="auto"/>
        <w:ind w:right="120"/>
        <w:jc w:val="both"/>
        <w:rPr>
          <w:rFonts w:cstheme="minorHAnsi"/>
          <w:color w:val="002060"/>
          <w:sz w:val="24"/>
          <w:szCs w:val="24"/>
        </w:rPr>
      </w:pPr>
      <w:r w:rsidRPr="00883E5F">
        <w:rPr>
          <w:rFonts w:cstheme="minorHAnsi"/>
          <w:color w:val="002060"/>
          <w:sz w:val="24"/>
          <w:szCs w:val="24"/>
        </w:rPr>
        <w:t>La nivel național, boala cardiacă ischemică reprezintă prima cauză de deces evitabil prin prevenție. Cele mai multe decese prevenibile de cauză cardiovasculară sunt înregistrate în județele din centrul, nord-vestul și vestul țării iar cele mai puține decese prevenibile de cauză cardiovasculară sunt întâlnite în localitățile din județele din nord-estul țării. Potrivit raportului INS mortalitatea prin boli ale aparatului circulator are un trend ușor ascendent în intervalul 2011‐2020, crescând în 2020 față de 2011 cu 59,9‰</w:t>
      </w:r>
      <w:r w:rsidRPr="00DB341A">
        <w:rPr>
          <w:rFonts w:cstheme="minorHAnsi"/>
          <w:color w:val="002060"/>
          <w:sz w:val="24"/>
          <w:szCs w:val="24"/>
        </w:rPr>
        <w:t>00</w:t>
      </w:r>
      <w:r w:rsidRPr="00883E5F">
        <w:rPr>
          <w:rFonts w:cstheme="minorHAnsi"/>
          <w:color w:val="002060"/>
          <w:sz w:val="24"/>
          <w:szCs w:val="24"/>
        </w:rPr>
        <w:t xml:space="preserve"> (11242 decese), de la 675,3‰</w:t>
      </w:r>
      <w:r w:rsidRPr="00DB341A">
        <w:rPr>
          <w:rFonts w:cstheme="minorHAnsi"/>
          <w:color w:val="002060"/>
          <w:sz w:val="24"/>
          <w:szCs w:val="24"/>
        </w:rPr>
        <w:t>00</w:t>
      </w:r>
      <w:r w:rsidRPr="00883E5F">
        <w:rPr>
          <w:rFonts w:cstheme="minorHAnsi"/>
          <w:color w:val="002060"/>
          <w:sz w:val="24"/>
          <w:szCs w:val="24"/>
        </w:rPr>
        <w:t xml:space="preserve"> (151538 decese) în 2011 la 735,2‰</w:t>
      </w:r>
      <w:r w:rsidRPr="00DB341A">
        <w:rPr>
          <w:rFonts w:cstheme="minorHAnsi"/>
          <w:color w:val="002060"/>
          <w:sz w:val="24"/>
          <w:szCs w:val="24"/>
        </w:rPr>
        <w:t>00</w:t>
      </w:r>
      <w:r w:rsidRPr="00883E5F">
        <w:rPr>
          <w:rFonts w:cstheme="minorHAnsi"/>
          <w:color w:val="002060"/>
          <w:sz w:val="24"/>
          <w:szCs w:val="24"/>
        </w:rPr>
        <w:t xml:space="preserve"> (162780 decese) în 2020 (cea mai mare rată în intervalul studiat).</w:t>
      </w:r>
    </w:p>
    <w:p w14:paraId="0645451C" w14:textId="37C7EA79" w:rsidR="00255939" w:rsidRPr="00883E5F" w:rsidRDefault="00255939" w:rsidP="00DB341A">
      <w:pPr>
        <w:spacing w:before="60" w:after="0" w:line="240" w:lineRule="auto"/>
        <w:ind w:right="120"/>
        <w:jc w:val="both"/>
        <w:rPr>
          <w:rFonts w:cstheme="minorHAnsi"/>
          <w:color w:val="002060"/>
          <w:sz w:val="24"/>
          <w:szCs w:val="24"/>
        </w:rPr>
      </w:pPr>
      <w:r w:rsidRPr="00883E5F">
        <w:rPr>
          <w:rFonts w:cstheme="minorHAnsi"/>
          <w:color w:val="002060"/>
          <w:sz w:val="24"/>
          <w:szCs w:val="24"/>
        </w:rPr>
        <w:t xml:space="preserve">Potrivit proiectului </w:t>
      </w:r>
      <w:r w:rsidR="000363EB">
        <w:rPr>
          <w:rFonts w:cstheme="minorHAnsi"/>
          <w:color w:val="002060"/>
          <w:sz w:val="24"/>
          <w:szCs w:val="24"/>
        </w:rPr>
        <w:t>„</w:t>
      </w:r>
      <w:r w:rsidRPr="00DB341A">
        <w:rPr>
          <w:rFonts w:cstheme="minorHAnsi"/>
          <w:color w:val="002060"/>
          <w:sz w:val="24"/>
          <w:szCs w:val="24"/>
        </w:rPr>
        <w:t xml:space="preserve">Strategiei Naționale pentru Combaterea Bolilor Cardiovasculare și </w:t>
      </w:r>
      <w:proofErr w:type="spellStart"/>
      <w:r w:rsidRPr="00DB341A">
        <w:rPr>
          <w:rFonts w:cstheme="minorHAnsi"/>
          <w:color w:val="002060"/>
          <w:sz w:val="24"/>
          <w:szCs w:val="24"/>
        </w:rPr>
        <w:t>Cerebrovasculare</w:t>
      </w:r>
      <w:proofErr w:type="spellEnd"/>
      <w:r w:rsidRPr="00DB341A">
        <w:rPr>
          <w:rFonts w:cstheme="minorHAnsi"/>
          <w:color w:val="002060"/>
          <w:sz w:val="24"/>
          <w:szCs w:val="24"/>
        </w:rPr>
        <w:t xml:space="preserve"> 2024-2030”, document publicat</w:t>
      </w:r>
      <w:r w:rsidR="0015567F" w:rsidRPr="00DB341A">
        <w:rPr>
          <w:rFonts w:cstheme="minorHAnsi"/>
          <w:color w:val="002060"/>
          <w:sz w:val="24"/>
          <w:szCs w:val="24"/>
        </w:rPr>
        <w:t xml:space="preserve"> </w:t>
      </w:r>
      <w:r w:rsidRPr="00DB341A">
        <w:rPr>
          <w:rFonts w:cstheme="minorHAnsi"/>
          <w:color w:val="002060"/>
          <w:sz w:val="24"/>
          <w:szCs w:val="24"/>
        </w:rPr>
        <w:t xml:space="preserve">de Ministerul </w:t>
      </w:r>
      <w:r w:rsidR="00653CF1" w:rsidRPr="00DB341A">
        <w:rPr>
          <w:rFonts w:cstheme="minorHAnsi"/>
          <w:color w:val="002060"/>
          <w:sz w:val="24"/>
          <w:szCs w:val="24"/>
        </w:rPr>
        <w:t>Sănătății</w:t>
      </w:r>
      <w:r w:rsidRPr="00DB341A">
        <w:rPr>
          <w:rFonts w:cstheme="minorHAnsi"/>
          <w:color w:val="002060"/>
          <w:sz w:val="24"/>
          <w:szCs w:val="24"/>
        </w:rPr>
        <w:t xml:space="preserve"> în co</w:t>
      </w:r>
      <w:r w:rsidR="0015567F" w:rsidRPr="00DB341A">
        <w:rPr>
          <w:rFonts w:cstheme="minorHAnsi"/>
          <w:color w:val="002060"/>
          <w:sz w:val="24"/>
          <w:szCs w:val="24"/>
        </w:rPr>
        <w:t>n</w:t>
      </w:r>
      <w:r w:rsidRPr="00DB341A">
        <w:rPr>
          <w:rFonts w:cstheme="minorHAnsi"/>
          <w:color w:val="002060"/>
          <w:sz w:val="24"/>
          <w:szCs w:val="24"/>
        </w:rPr>
        <w:t>sultare</w:t>
      </w:r>
      <w:r w:rsidR="0015567F" w:rsidRPr="00883E5F">
        <w:rPr>
          <w:rFonts w:cstheme="minorHAnsi"/>
          <w:color w:val="002060"/>
          <w:sz w:val="24"/>
          <w:szCs w:val="24"/>
        </w:rPr>
        <w:t>, c</w:t>
      </w:r>
      <w:r w:rsidRPr="00883E5F">
        <w:rPr>
          <w:rFonts w:cstheme="minorHAnsi"/>
          <w:color w:val="002060"/>
          <w:sz w:val="24"/>
          <w:szCs w:val="24"/>
        </w:rPr>
        <w:t xml:space="preserve">onsecințele accidentelor vasculare cerebrale (AVC) sunt dramatice. Aproximativ o treime dintre pacienți decedează în faza acută, iar majoritatea supraviețuitorilor vor dobândi o formă de dizabilitate din cauza acestei patologii, multe dintre acestea fiind severe și definitive. </w:t>
      </w:r>
      <w:proofErr w:type="spellStart"/>
      <w:r w:rsidRPr="00883E5F">
        <w:rPr>
          <w:rFonts w:cstheme="minorHAnsi"/>
          <w:color w:val="002060"/>
          <w:sz w:val="24"/>
          <w:szCs w:val="24"/>
        </w:rPr>
        <w:t>Neuroreabilitarea</w:t>
      </w:r>
      <w:proofErr w:type="spellEnd"/>
      <w:r w:rsidRPr="00883E5F">
        <w:rPr>
          <w:rFonts w:cstheme="minorHAnsi"/>
          <w:color w:val="002060"/>
          <w:sz w:val="24"/>
          <w:szCs w:val="24"/>
        </w:rPr>
        <w:t xml:space="preserve"> inadecvată post-AVC conduce la pierderea capacității </w:t>
      </w:r>
      <w:r w:rsidRPr="00883E5F">
        <w:rPr>
          <w:rFonts w:cstheme="minorHAnsi"/>
          <w:color w:val="002060"/>
          <w:sz w:val="24"/>
          <w:szCs w:val="24"/>
        </w:rPr>
        <w:lastRenderedPageBreak/>
        <w:t xml:space="preserve">de muncă, spitalizări repetate, necesitatea de îngrijire permanentă și o reducere semnificativă a calității vieții. Toate acestea generează costuri considerabile pentru sistemul de sănătate și pentru societate. Pe lângă impactul direct al AVC asupra pacienților și al costurilor medicale, familia și aparținătorii sunt de asemenea de obicei grav afectați ca urmare a nevoilor de îngrijire ale acestora. Spre deosebire de alte țări, în România o proporție ridicată a pacienților care au supraviețuit unui AVC nu beneficiază de </w:t>
      </w:r>
      <w:proofErr w:type="spellStart"/>
      <w:r w:rsidRPr="00883E5F">
        <w:rPr>
          <w:rFonts w:cstheme="minorHAnsi"/>
          <w:color w:val="002060"/>
          <w:sz w:val="24"/>
          <w:szCs w:val="24"/>
        </w:rPr>
        <w:t>reinserție</w:t>
      </w:r>
      <w:proofErr w:type="spellEnd"/>
      <w:r w:rsidRPr="00883E5F">
        <w:rPr>
          <w:rFonts w:cstheme="minorHAnsi"/>
          <w:color w:val="002060"/>
          <w:sz w:val="24"/>
          <w:szCs w:val="24"/>
        </w:rPr>
        <w:t xml:space="preserve"> pe piața forței de muncă, fiind pensionați pe motiv de boală. Fenomenul afectează în mod indirect bugetul de stat, prin scăderea productivității populației. Abordarea integrată a pacientului care a supraviețuit unui AVC este esențială pentru păstrarea potențialului de reabilitare a acestui pacient, în funcție de mecanismele endogene ale creierului și rezerva biologică a fiecărei persoane.</w:t>
      </w:r>
    </w:p>
    <w:p w14:paraId="2A78EC02" w14:textId="0B307BC8" w:rsidR="00255939" w:rsidRPr="00883E5F" w:rsidRDefault="00255939" w:rsidP="00DB341A">
      <w:pPr>
        <w:spacing w:before="60" w:after="0" w:line="240" w:lineRule="auto"/>
        <w:ind w:right="120"/>
        <w:jc w:val="both"/>
        <w:rPr>
          <w:rFonts w:cstheme="minorHAnsi"/>
          <w:color w:val="002060"/>
          <w:sz w:val="24"/>
          <w:szCs w:val="24"/>
        </w:rPr>
      </w:pPr>
      <w:r w:rsidRPr="00883E5F">
        <w:rPr>
          <w:rFonts w:cstheme="minorHAnsi"/>
          <w:color w:val="002060"/>
          <w:sz w:val="24"/>
          <w:szCs w:val="24"/>
        </w:rPr>
        <w:t xml:space="preserve">AVC reprezintă a doua cauză de mortalitate la nivel global, după boala cardiacă ischemică, și principala cauză de dizabilitate. Din totalitatea cazurilor de AVC, aproximativ 80% sunt reprezentate de AVC ischemice, 15% de AVC hemoragice și 5% de hemoragii </w:t>
      </w:r>
      <w:proofErr w:type="spellStart"/>
      <w:r w:rsidRPr="00883E5F">
        <w:rPr>
          <w:rFonts w:cstheme="minorHAnsi"/>
          <w:color w:val="002060"/>
          <w:sz w:val="24"/>
          <w:szCs w:val="24"/>
        </w:rPr>
        <w:t>subarahnoidiene</w:t>
      </w:r>
      <w:proofErr w:type="spellEnd"/>
      <w:r w:rsidRPr="00883E5F">
        <w:rPr>
          <w:rFonts w:cstheme="minorHAnsi"/>
          <w:color w:val="002060"/>
          <w:sz w:val="24"/>
          <w:szCs w:val="24"/>
        </w:rPr>
        <w:t xml:space="preserve">. AVC netratat in fază acută este asociat cu o mortalitate si morbiditate importante. Principalele mijloace pentru reducerea dizabilității și a mortalității secundare AVC sunt reprezentate de internarea într-o unitate de AVC, de </w:t>
      </w:r>
      <w:proofErr w:type="spellStart"/>
      <w:r w:rsidRPr="00883E5F">
        <w:rPr>
          <w:rFonts w:cstheme="minorHAnsi"/>
          <w:color w:val="002060"/>
          <w:sz w:val="24"/>
          <w:szCs w:val="24"/>
        </w:rPr>
        <w:t>tromboliz</w:t>
      </w:r>
      <w:r w:rsidR="007F0865">
        <w:rPr>
          <w:rFonts w:cstheme="minorHAnsi"/>
          <w:color w:val="002060"/>
          <w:sz w:val="24"/>
          <w:szCs w:val="24"/>
        </w:rPr>
        <w:t>ă</w:t>
      </w:r>
      <w:proofErr w:type="spellEnd"/>
      <w:r w:rsidRPr="00883E5F">
        <w:rPr>
          <w:rFonts w:cstheme="minorHAnsi"/>
          <w:color w:val="002060"/>
          <w:sz w:val="24"/>
          <w:szCs w:val="24"/>
        </w:rPr>
        <w:t xml:space="preserve"> intravenoasă și de tratamentul </w:t>
      </w:r>
      <w:proofErr w:type="spellStart"/>
      <w:r w:rsidRPr="00883E5F">
        <w:rPr>
          <w:rFonts w:cstheme="minorHAnsi"/>
          <w:color w:val="002060"/>
          <w:sz w:val="24"/>
          <w:szCs w:val="24"/>
        </w:rPr>
        <w:t>endovascular</w:t>
      </w:r>
      <w:proofErr w:type="spellEnd"/>
      <w:r w:rsidRPr="00883E5F">
        <w:rPr>
          <w:rFonts w:cstheme="minorHAnsi"/>
          <w:color w:val="002060"/>
          <w:sz w:val="24"/>
          <w:szCs w:val="24"/>
        </w:rPr>
        <w:t xml:space="preserve">. Cele mai bune estimări disponibile arată că anual, în România, aproximativ 55.000 persoane suferă un AVC ischemic, 7.500 persoane un AVC hemoragic și 1500 o hemoragie </w:t>
      </w:r>
      <w:proofErr w:type="spellStart"/>
      <w:r w:rsidRPr="00883E5F">
        <w:rPr>
          <w:rFonts w:cstheme="minorHAnsi"/>
          <w:color w:val="002060"/>
          <w:sz w:val="24"/>
          <w:szCs w:val="24"/>
        </w:rPr>
        <w:t>subarahnoidiană</w:t>
      </w:r>
      <w:proofErr w:type="spellEnd"/>
      <w:r w:rsidRPr="00883E5F">
        <w:rPr>
          <w:rFonts w:cstheme="minorHAnsi"/>
          <w:color w:val="002060"/>
          <w:sz w:val="24"/>
          <w:szCs w:val="24"/>
        </w:rPr>
        <w:t>.</w:t>
      </w:r>
    </w:p>
    <w:p w14:paraId="7C02E256" w14:textId="0B7AEE11" w:rsidR="00255939" w:rsidRPr="00F847DA" w:rsidRDefault="00255939" w:rsidP="00DB341A">
      <w:pPr>
        <w:spacing w:before="60" w:after="0" w:line="240" w:lineRule="auto"/>
        <w:ind w:right="120"/>
        <w:jc w:val="both"/>
        <w:rPr>
          <w:rFonts w:cstheme="minorHAnsi"/>
          <w:b/>
          <w:bCs/>
          <w:color w:val="002060"/>
          <w:sz w:val="24"/>
          <w:szCs w:val="24"/>
        </w:rPr>
      </w:pPr>
      <w:r w:rsidRPr="00F847DA">
        <w:rPr>
          <w:rFonts w:cstheme="minorHAnsi"/>
          <w:b/>
          <w:bCs/>
          <w:color w:val="002060"/>
          <w:sz w:val="24"/>
          <w:szCs w:val="24"/>
        </w:rPr>
        <w:t xml:space="preserve">În unitățile sanitare care acordă asistență medicală completă, dotarea cu aparatură de investigație </w:t>
      </w:r>
      <w:proofErr w:type="spellStart"/>
      <w:r w:rsidRPr="00F847DA">
        <w:rPr>
          <w:rFonts w:cstheme="minorHAnsi"/>
          <w:b/>
          <w:bCs/>
          <w:color w:val="002060"/>
          <w:sz w:val="24"/>
          <w:szCs w:val="24"/>
        </w:rPr>
        <w:t>şi</w:t>
      </w:r>
      <w:proofErr w:type="spellEnd"/>
      <w:r w:rsidRPr="00F847DA">
        <w:rPr>
          <w:rFonts w:cstheme="minorHAnsi"/>
          <w:b/>
          <w:bCs/>
          <w:color w:val="002060"/>
          <w:sz w:val="24"/>
          <w:szCs w:val="24"/>
        </w:rPr>
        <w:t xml:space="preserve"> tratament este insuficientă, relativ la nevoile sistemul public de sănătate. O problemă nerezolvată este accesul la imagistica prin tomografie computerizată (CT) </w:t>
      </w:r>
      <w:proofErr w:type="spellStart"/>
      <w:r w:rsidRPr="00F847DA">
        <w:rPr>
          <w:rFonts w:cstheme="minorHAnsi"/>
          <w:b/>
          <w:bCs/>
          <w:color w:val="002060"/>
          <w:sz w:val="24"/>
          <w:szCs w:val="24"/>
        </w:rPr>
        <w:t>şi</w:t>
      </w:r>
      <w:proofErr w:type="spellEnd"/>
      <w:r w:rsidRPr="00F847DA">
        <w:rPr>
          <w:rFonts w:cstheme="minorHAnsi"/>
          <w:b/>
          <w:bCs/>
          <w:color w:val="002060"/>
          <w:sz w:val="24"/>
          <w:szCs w:val="24"/>
        </w:rPr>
        <w:t xml:space="preserve"> rezonanță magnetică (RM), dedicată pentru pacienții cu </w:t>
      </w:r>
      <w:r w:rsidR="002A721F">
        <w:rPr>
          <w:rFonts w:cstheme="minorHAnsi"/>
          <w:b/>
          <w:bCs/>
          <w:color w:val="002060"/>
          <w:sz w:val="24"/>
          <w:szCs w:val="24"/>
        </w:rPr>
        <w:t>AVC</w:t>
      </w:r>
      <w:r w:rsidRPr="00F847DA">
        <w:rPr>
          <w:rFonts w:cstheme="minorHAnsi"/>
          <w:b/>
          <w:bCs/>
          <w:color w:val="002060"/>
          <w:sz w:val="24"/>
          <w:szCs w:val="24"/>
        </w:rPr>
        <w:t>.</w:t>
      </w:r>
    </w:p>
    <w:p w14:paraId="219833A1" w14:textId="4B69EAC1" w:rsidR="00653CF1" w:rsidRDefault="00653CF1" w:rsidP="00883E5F">
      <w:pPr>
        <w:spacing w:before="60" w:after="0" w:line="240" w:lineRule="auto"/>
        <w:ind w:right="120"/>
        <w:jc w:val="both"/>
        <w:rPr>
          <w:rFonts w:cstheme="minorHAnsi"/>
          <w:color w:val="002060"/>
          <w:sz w:val="24"/>
          <w:szCs w:val="24"/>
        </w:rPr>
      </w:pPr>
    </w:p>
    <w:p w14:paraId="1F1F9865" w14:textId="77777777" w:rsidR="00883E5F" w:rsidRPr="00DB341A" w:rsidRDefault="00883E5F" w:rsidP="00DB341A">
      <w:pPr>
        <w:spacing w:before="60" w:after="0" w:line="240" w:lineRule="auto"/>
        <w:ind w:right="120"/>
        <w:jc w:val="both"/>
        <w:rPr>
          <w:rFonts w:cstheme="minorHAnsi"/>
          <w:color w:val="002060"/>
          <w:sz w:val="24"/>
          <w:szCs w:val="24"/>
        </w:rPr>
      </w:pPr>
    </w:p>
    <w:p w14:paraId="6940D185" w14:textId="575AF298" w:rsidR="00BD3F4D" w:rsidRPr="00E52A7E"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29" w:name="_Toc178865219"/>
      <w:bookmarkStart w:id="30" w:name="_Toc178865357"/>
      <w:bookmarkStart w:id="31" w:name="_Toc178866193"/>
      <w:bookmarkStart w:id="32" w:name="_Toc178939459"/>
      <w:bookmarkStart w:id="33" w:name="_Toc181964807"/>
      <w:bookmarkEnd w:id="29"/>
      <w:bookmarkEnd w:id="30"/>
      <w:bookmarkEnd w:id="31"/>
      <w:bookmarkEnd w:id="32"/>
      <w:r w:rsidRPr="00E52A7E">
        <w:rPr>
          <w:rFonts w:cstheme="minorHAnsi"/>
          <w:b/>
          <w:bCs/>
          <w:iCs/>
          <w:color w:val="002060"/>
          <w:sz w:val="24"/>
          <w:szCs w:val="24"/>
        </w:rPr>
        <w:t>Prioritatea</w:t>
      </w:r>
      <w:r w:rsidR="00FF5C0E" w:rsidRPr="00E52A7E">
        <w:rPr>
          <w:rFonts w:cstheme="minorHAnsi"/>
          <w:b/>
          <w:bCs/>
          <w:iCs/>
          <w:color w:val="002060"/>
          <w:sz w:val="24"/>
          <w:szCs w:val="24"/>
        </w:rPr>
        <w:t>/</w:t>
      </w:r>
      <w:r w:rsidR="0074741D" w:rsidRPr="00E52A7E">
        <w:rPr>
          <w:rFonts w:cstheme="minorHAnsi"/>
          <w:b/>
          <w:bCs/>
          <w:iCs/>
          <w:color w:val="002060"/>
          <w:sz w:val="24"/>
          <w:szCs w:val="24"/>
        </w:rPr>
        <w:t xml:space="preserve"> </w:t>
      </w:r>
      <w:r w:rsidR="00FF5C0E" w:rsidRPr="00E52A7E">
        <w:rPr>
          <w:rFonts w:cstheme="minorHAnsi"/>
          <w:b/>
          <w:bCs/>
          <w:iCs/>
          <w:color w:val="002060"/>
          <w:sz w:val="24"/>
          <w:szCs w:val="24"/>
        </w:rPr>
        <w:t>Fond/</w:t>
      </w:r>
      <w:r w:rsidR="0074741D" w:rsidRPr="00E52A7E">
        <w:rPr>
          <w:rFonts w:cstheme="minorHAnsi"/>
          <w:b/>
          <w:bCs/>
          <w:iCs/>
          <w:color w:val="002060"/>
          <w:sz w:val="24"/>
          <w:szCs w:val="24"/>
        </w:rPr>
        <w:t xml:space="preserve"> </w:t>
      </w:r>
      <w:r w:rsidR="00FF5C0E" w:rsidRPr="00E52A7E">
        <w:rPr>
          <w:rFonts w:cstheme="minorHAnsi"/>
          <w:b/>
          <w:bCs/>
          <w:iCs/>
          <w:color w:val="002060"/>
          <w:sz w:val="24"/>
          <w:szCs w:val="24"/>
        </w:rPr>
        <w:t>Obiectiv de politică/</w:t>
      </w:r>
      <w:r w:rsidR="0074741D" w:rsidRPr="00E52A7E">
        <w:rPr>
          <w:rFonts w:cstheme="minorHAnsi"/>
          <w:b/>
          <w:bCs/>
          <w:iCs/>
          <w:color w:val="002060"/>
          <w:sz w:val="24"/>
          <w:szCs w:val="24"/>
        </w:rPr>
        <w:t xml:space="preserve"> </w:t>
      </w:r>
      <w:r w:rsidRPr="00E52A7E">
        <w:rPr>
          <w:rFonts w:cstheme="minorHAnsi"/>
          <w:b/>
          <w:bCs/>
          <w:iCs/>
          <w:color w:val="002060"/>
          <w:sz w:val="24"/>
          <w:szCs w:val="24"/>
        </w:rPr>
        <w:t>Obiectiv specific</w:t>
      </w:r>
      <w:bookmarkEnd w:id="33"/>
      <w:r w:rsidRPr="00E52A7E">
        <w:rPr>
          <w:rFonts w:cstheme="minorHAnsi"/>
          <w:b/>
          <w:bCs/>
          <w:iCs/>
          <w:color w:val="002060"/>
          <w:sz w:val="24"/>
          <w:szCs w:val="24"/>
        </w:rPr>
        <w:t xml:space="preserve"> </w:t>
      </w:r>
    </w:p>
    <w:p w14:paraId="15C0F0F0" w14:textId="525638B3" w:rsidR="00BD3F4D" w:rsidRPr="00E52A7E" w:rsidRDefault="00BD3F4D" w:rsidP="004C500B">
      <w:pPr>
        <w:spacing w:before="60" w:after="0" w:line="240" w:lineRule="auto"/>
        <w:ind w:right="120"/>
        <w:jc w:val="both"/>
        <w:rPr>
          <w:rFonts w:cstheme="minorHAnsi"/>
          <w:color w:val="002060"/>
          <w:sz w:val="24"/>
          <w:szCs w:val="24"/>
        </w:rPr>
      </w:pPr>
      <w:r w:rsidRPr="00E52A7E">
        <w:rPr>
          <w:rFonts w:cstheme="minorHAnsi"/>
          <w:color w:val="002060"/>
          <w:sz w:val="24"/>
          <w:szCs w:val="24"/>
        </w:rPr>
        <w:t>Prezentul apel este lansat în contextul:</w:t>
      </w:r>
    </w:p>
    <w:p w14:paraId="228261F5" w14:textId="77777777" w:rsidR="00255939" w:rsidRPr="00D17890" w:rsidRDefault="00255939" w:rsidP="00255939">
      <w:pPr>
        <w:pStyle w:val="ListParagraph"/>
        <w:numPr>
          <w:ilvl w:val="0"/>
          <w:numId w:val="131"/>
        </w:numPr>
        <w:spacing w:before="60" w:after="0" w:line="240" w:lineRule="auto"/>
        <w:contextualSpacing w:val="0"/>
        <w:rPr>
          <w:rFonts w:cstheme="minorHAnsi"/>
          <w:b/>
          <w:bCs/>
          <w:color w:val="002060"/>
          <w:sz w:val="24"/>
          <w:szCs w:val="24"/>
        </w:rPr>
      </w:pPr>
      <w:r w:rsidRPr="00D17890">
        <w:rPr>
          <w:rFonts w:cstheme="minorHAnsi"/>
          <w:b/>
          <w:bCs/>
          <w:color w:val="002060"/>
          <w:sz w:val="24"/>
          <w:szCs w:val="24"/>
        </w:rPr>
        <w:t>Priorității 3: Creșterea eficacității și rezilienței sistemului medical în domenii critice, de importanță strategică cu impact transversal asupra serviciilor medicale și asupra stării de sănătate</w:t>
      </w:r>
    </w:p>
    <w:p w14:paraId="7EF4C3E0" w14:textId="77777777" w:rsidR="00255939" w:rsidRPr="00D17890" w:rsidRDefault="00255939" w:rsidP="00255939">
      <w:pPr>
        <w:pStyle w:val="ListParagraph"/>
        <w:numPr>
          <w:ilvl w:val="0"/>
          <w:numId w:val="131"/>
        </w:numPr>
        <w:contextualSpacing w:val="0"/>
        <w:rPr>
          <w:rFonts w:cstheme="minorHAnsi"/>
          <w:color w:val="002060"/>
          <w:sz w:val="24"/>
          <w:szCs w:val="24"/>
        </w:rPr>
      </w:pPr>
      <w:r w:rsidRPr="00D17890">
        <w:rPr>
          <w:rFonts w:cstheme="minorHAnsi"/>
          <w:b/>
          <w:bCs/>
          <w:color w:val="002060"/>
          <w:sz w:val="24"/>
          <w:szCs w:val="24"/>
        </w:rPr>
        <w:t xml:space="preserve">Fondului European de Dezvoltare Regională - </w:t>
      </w:r>
      <w:r w:rsidRPr="00D17890">
        <w:rPr>
          <w:rFonts w:cstheme="minorHAnsi"/>
          <w:color w:val="002060"/>
          <w:sz w:val="24"/>
          <w:szCs w:val="24"/>
        </w:rPr>
        <w:t>cofinanțarea proiectelor va fi asigurată din Fondul European de Dezvoltare Regională (FEDR) (contribuția UE)</w:t>
      </w:r>
    </w:p>
    <w:p w14:paraId="0F0B5A58" w14:textId="77777777" w:rsidR="00255939" w:rsidRPr="00D17890" w:rsidRDefault="00255939" w:rsidP="00255939">
      <w:pPr>
        <w:pStyle w:val="ListParagraph"/>
        <w:numPr>
          <w:ilvl w:val="0"/>
          <w:numId w:val="131"/>
        </w:numPr>
        <w:contextualSpacing w:val="0"/>
        <w:rPr>
          <w:rFonts w:cstheme="minorHAnsi"/>
          <w:b/>
          <w:bCs/>
          <w:color w:val="002060"/>
          <w:sz w:val="24"/>
          <w:szCs w:val="24"/>
        </w:rPr>
      </w:pPr>
      <w:r w:rsidRPr="00D17890">
        <w:rPr>
          <w:rFonts w:cstheme="minorHAnsi"/>
          <w:b/>
          <w:bCs/>
          <w:color w:val="002060"/>
          <w:sz w:val="24"/>
          <w:szCs w:val="24"/>
        </w:rPr>
        <w:t xml:space="preserve">Obiectivului de politică 4: </w:t>
      </w:r>
      <w:r w:rsidRPr="00D17890">
        <w:rPr>
          <w:rFonts w:cstheme="minorHAnsi"/>
          <w:i/>
          <w:iCs/>
          <w:color w:val="002060"/>
          <w:sz w:val="24"/>
          <w:szCs w:val="24"/>
        </w:rPr>
        <w:t xml:space="preserve">O </w:t>
      </w:r>
      <w:proofErr w:type="spellStart"/>
      <w:r w:rsidRPr="00D17890">
        <w:rPr>
          <w:rFonts w:cstheme="minorHAnsi"/>
          <w:i/>
          <w:iCs/>
          <w:color w:val="002060"/>
          <w:sz w:val="24"/>
          <w:szCs w:val="24"/>
        </w:rPr>
        <w:t>Europă</w:t>
      </w:r>
      <w:proofErr w:type="spellEnd"/>
      <w:r w:rsidRPr="00D17890">
        <w:rPr>
          <w:rFonts w:cstheme="minorHAnsi"/>
          <w:i/>
          <w:iCs/>
          <w:color w:val="002060"/>
          <w:sz w:val="24"/>
          <w:szCs w:val="24"/>
        </w:rPr>
        <w:t xml:space="preserve"> mai socială și mai favorabilă incluziunii, prin implementarea Pilonului european al drepturilor sociale</w:t>
      </w:r>
      <w:r w:rsidRPr="00D17890">
        <w:rPr>
          <w:rFonts w:cstheme="minorHAnsi"/>
          <w:color w:val="002060"/>
          <w:sz w:val="24"/>
          <w:szCs w:val="24"/>
        </w:rPr>
        <w:t>.</w:t>
      </w:r>
    </w:p>
    <w:p w14:paraId="4195A016" w14:textId="77777777" w:rsidR="00255939" w:rsidRPr="00D17890" w:rsidRDefault="00255939" w:rsidP="00255939">
      <w:pPr>
        <w:pStyle w:val="ListParagraph"/>
        <w:numPr>
          <w:ilvl w:val="0"/>
          <w:numId w:val="131"/>
        </w:numPr>
        <w:contextualSpacing w:val="0"/>
        <w:rPr>
          <w:rFonts w:cstheme="minorHAnsi"/>
          <w:b/>
          <w:bCs/>
          <w:color w:val="002060"/>
          <w:sz w:val="24"/>
          <w:szCs w:val="24"/>
        </w:rPr>
      </w:pPr>
      <w:bookmarkStart w:id="34" w:name="_Hlk166157458"/>
      <w:r w:rsidRPr="00D17890">
        <w:rPr>
          <w:rFonts w:cstheme="minorHAnsi"/>
          <w:b/>
          <w:bCs/>
          <w:color w:val="002060"/>
          <w:sz w:val="24"/>
          <w:szCs w:val="24"/>
        </w:rPr>
        <w:t xml:space="preserve">Obiectivului specific: </w:t>
      </w:r>
      <w:bookmarkStart w:id="35" w:name="_Hlk153289411"/>
      <w:r w:rsidRPr="00D17890">
        <w:rPr>
          <w:rFonts w:cstheme="minorHAnsi"/>
          <w:b/>
          <w:bCs/>
          <w:color w:val="002060"/>
          <w:sz w:val="24"/>
          <w:szCs w:val="24"/>
        </w:rPr>
        <w:t>RSO4.5</w:t>
      </w:r>
      <w:r w:rsidRPr="00D17890">
        <w:rPr>
          <w:rFonts w:cstheme="minorHAnsi"/>
          <w:b/>
          <w:bCs/>
          <w:i/>
          <w:iCs/>
          <w:color w:val="002060"/>
          <w:sz w:val="24"/>
          <w:szCs w:val="24"/>
        </w:rPr>
        <w:t>.</w:t>
      </w:r>
      <w:r w:rsidRPr="00D17890">
        <w:rPr>
          <w:rFonts w:cstheme="minorHAnsi"/>
          <w:i/>
          <w:iCs/>
          <w:color w:val="002060"/>
          <w:sz w:val="24"/>
          <w:szCs w:val="24"/>
        </w:rPr>
        <w:t xml:space="preserve"> Asigurarea accesului egal la asistență medicală și asigurarea rezilienței sistemelor de sănătate, inclusiv în ceea ce privește asistența medicală primară, precum și promovarea tranziției de la îngrijirea instituționalizată către îngrijirea în familie sau în comunitate (FEDR)</w:t>
      </w:r>
      <w:bookmarkEnd w:id="35"/>
      <w:r w:rsidRPr="00D17890">
        <w:rPr>
          <w:rFonts w:cstheme="minorHAnsi"/>
          <w:i/>
          <w:iCs/>
          <w:color w:val="002060"/>
          <w:sz w:val="24"/>
          <w:szCs w:val="24"/>
        </w:rPr>
        <w:t>.</w:t>
      </w:r>
    </w:p>
    <w:bookmarkEnd w:id="34"/>
    <w:p w14:paraId="242B35B9" w14:textId="2DFF0438" w:rsidR="00255939" w:rsidRDefault="00255939" w:rsidP="00F847DA">
      <w:pPr>
        <w:pStyle w:val="ListParagraph"/>
        <w:spacing w:before="60"/>
        <w:contextualSpacing w:val="0"/>
        <w:jc w:val="both"/>
        <w:rPr>
          <w:rFonts w:cstheme="minorHAnsi"/>
          <w:b/>
          <w:bCs/>
          <w:color w:val="002060"/>
          <w:sz w:val="24"/>
          <w:szCs w:val="24"/>
        </w:rPr>
      </w:pPr>
      <w:r w:rsidRPr="00412541">
        <w:rPr>
          <w:rFonts w:cstheme="minorHAnsi"/>
          <w:b/>
          <w:bCs/>
          <w:color w:val="002060"/>
          <w:sz w:val="24"/>
          <w:szCs w:val="24"/>
        </w:rPr>
        <w:t xml:space="preserve">Acțiunii C. </w:t>
      </w:r>
      <w:r w:rsidRPr="003A6F71">
        <w:rPr>
          <w:rFonts w:cstheme="minorHAnsi"/>
          <w:b/>
          <w:bCs/>
          <w:color w:val="002060"/>
          <w:sz w:val="24"/>
          <w:szCs w:val="24"/>
        </w:rPr>
        <w:t>Investiții</w:t>
      </w:r>
      <w:r w:rsidR="00501BE1" w:rsidRPr="003A6F71">
        <w:rPr>
          <w:rFonts w:cstheme="minorHAnsi"/>
          <w:b/>
          <w:bCs/>
          <w:color w:val="002060"/>
          <w:sz w:val="24"/>
          <w:szCs w:val="24"/>
        </w:rPr>
        <w:t xml:space="preserve"> </w:t>
      </w:r>
      <w:r w:rsidR="00501BE1" w:rsidRPr="00F847DA">
        <w:rPr>
          <w:rFonts w:cstheme="minorHAnsi"/>
          <w:b/>
          <w:bCs/>
          <w:color w:val="002060"/>
          <w:sz w:val="24"/>
          <w:szCs w:val="24"/>
        </w:rPr>
        <w:t>în</w:t>
      </w:r>
      <w:r w:rsidRPr="003A6F71">
        <w:rPr>
          <w:rFonts w:cstheme="minorHAnsi"/>
          <w:b/>
          <w:bCs/>
          <w:color w:val="002060"/>
          <w:sz w:val="24"/>
          <w:szCs w:val="24"/>
        </w:rPr>
        <w:t xml:space="preserve"> infrastructura</w:t>
      </w:r>
      <w:r w:rsidRPr="00412541">
        <w:rPr>
          <w:rFonts w:cstheme="minorHAnsi"/>
          <w:b/>
          <w:bCs/>
          <w:color w:val="002060"/>
          <w:sz w:val="24"/>
          <w:szCs w:val="24"/>
        </w:rPr>
        <w:t xml:space="preserve"> publică a unităților sanitare </w:t>
      </w:r>
      <w:r w:rsidR="003A6F71">
        <w:rPr>
          <w:rFonts w:cstheme="minorHAnsi"/>
          <w:b/>
          <w:bCs/>
          <w:color w:val="002060"/>
          <w:sz w:val="24"/>
          <w:szCs w:val="24"/>
        </w:rPr>
        <w:t>care furnizează</w:t>
      </w:r>
      <w:r w:rsidRPr="00412541">
        <w:rPr>
          <w:rFonts w:cstheme="minorHAnsi"/>
          <w:b/>
          <w:bCs/>
          <w:color w:val="002060"/>
          <w:sz w:val="24"/>
          <w:szCs w:val="24"/>
        </w:rPr>
        <w:t xml:space="preserve"> servicii esențiale pentru afecțiuni complexe: dezvoltarea structurilor integrate de preluare și îngrijire a pacienților </w:t>
      </w:r>
      <w:r w:rsidRPr="00F847DA">
        <w:rPr>
          <w:rFonts w:cstheme="minorHAnsi"/>
          <w:b/>
          <w:bCs/>
          <w:color w:val="002060"/>
          <w:sz w:val="24"/>
          <w:szCs w:val="24"/>
        </w:rPr>
        <w:t>critici</w:t>
      </w:r>
      <w:r w:rsidRPr="00412541">
        <w:rPr>
          <w:rFonts w:cstheme="minorHAnsi"/>
          <w:b/>
          <w:bCs/>
          <w:i/>
          <w:iCs/>
          <w:color w:val="002060"/>
          <w:sz w:val="24"/>
          <w:szCs w:val="24"/>
        </w:rPr>
        <w:t xml:space="preserve"> (ex. </w:t>
      </w:r>
      <w:r w:rsidRPr="00412541">
        <w:rPr>
          <w:rFonts w:cstheme="minorHAnsi"/>
          <w:b/>
          <w:bCs/>
          <w:i/>
          <w:iCs/>
          <w:color w:val="002060"/>
          <w:sz w:val="24"/>
          <w:szCs w:val="24"/>
          <w:u w:val="single"/>
        </w:rPr>
        <w:t>cu patologie vasculară cerebrală acută,</w:t>
      </w:r>
      <w:r w:rsidRPr="00412541">
        <w:rPr>
          <w:rFonts w:cstheme="minorHAnsi"/>
          <w:b/>
          <w:bCs/>
          <w:i/>
          <w:iCs/>
          <w:color w:val="002060"/>
          <w:sz w:val="24"/>
          <w:szCs w:val="24"/>
        </w:rPr>
        <w:t xml:space="preserve"> etc</w:t>
      </w:r>
      <w:r w:rsidRPr="00412541">
        <w:rPr>
          <w:rFonts w:cstheme="minorHAnsi"/>
          <w:b/>
          <w:bCs/>
          <w:color w:val="002060"/>
          <w:sz w:val="24"/>
          <w:szCs w:val="24"/>
        </w:rPr>
        <w:t xml:space="preserve">), precum și în structurile care furnizează servicii de îngrijire pacienți critici  (ex. </w:t>
      </w:r>
      <w:r w:rsidRPr="00412541">
        <w:rPr>
          <w:rFonts w:cstheme="minorHAnsi"/>
          <w:b/>
          <w:bCs/>
          <w:i/>
          <w:iCs/>
          <w:color w:val="002060"/>
          <w:sz w:val="24"/>
          <w:szCs w:val="24"/>
        </w:rPr>
        <w:t xml:space="preserve">ATI, blocuri operatorii, UPU, </w:t>
      </w:r>
      <w:r w:rsidRPr="00412541">
        <w:rPr>
          <w:rFonts w:cstheme="minorHAnsi"/>
          <w:b/>
          <w:bCs/>
          <w:color w:val="002060"/>
          <w:sz w:val="24"/>
          <w:szCs w:val="24"/>
        </w:rPr>
        <w:t>etc.).</w:t>
      </w:r>
    </w:p>
    <w:p w14:paraId="7F16A9B0" w14:textId="77777777" w:rsidR="00F612A6" w:rsidRPr="00D17890" w:rsidRDefault="00F612A6" w:rsidP="00F847DA">
      <w:pPr>
        <w:pStyle w:val="ListParagraph"/>
        <w:spacing w:before="60"/>
        <w:contextualSpacing w:val="0"/>
        <w:jc w:val="both"/>
        <w:rPr>
          <w:rFonts w:cstheme="minorHAnsi"/>
          <w:b/>
          <w:bCs/>
          <w:color w:val="002060"/>
          <w:sz w:val="24"/>
          <w:szCs w:val="24"/>
        </w:rPr>
      </w:pPr>
    </w:p>
    <w:p w14:paraId="79C7AE41" w14:textId="77777777" w:rsidR="003C5F7A" w:rsidRPr="00E52A7E"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36" w:name="_Toc181964808"/>
      <w:r w:rsidRPr="00E52A7E">
        <w:rPr>
          <w:rFonts w:cstheme="minorHAnsi"/>
          <w:b/>
          <w:bCs/>
          <w:iCs/>
          <w:color w:val="002060"/>
          <w:sz w:val="24"/>
          <w:szCs w:val="24"/>
        </w:rPr>
        <w:lastRenderedPageBreak/>
        <w:t xml:space="preserve">Reglementări europene și naționale, </w:t>
      </w:r>
      <w:r w:rsidR="005111FF" w:rsidRPr="00E52A7E">
        <w:rPr>
          <w:rFonts w:cstheme="minorHAnsi"/>
          <w:b/>
          <w:bCs/>
          <w:iCs/>
          <w:color w:val="002060"/>
          <w:sz w:val="24"/>
          <w:szCs w:val="24"/>
        </w:rPr>
        <w:t xml:space="preserve">cadrul strategic, </w:t>
      </w:r>
      <w:r w:rsidRPr="00E52A7E">
        <w:rPr>
          <w:rFonts w:cstheme="minorHAnsi"/>
          <w:b/>
          <w:bCs/>
          <w:iCs/>
          <w:color w:val="002060"/>
          <w:sz w:val="24"/>
          <w:szCs w:val="24"/>
        </w:rPr>
        <w:t>documente programatice</w:t>
      </w:r>
      <w:r w:rsidR="00B47A5D" w:rsidRPr="00E52A7E">
        <w:rPr>
          <w:rFonts w:cstheme="minorHAnsi"/>
          <w:b/>
          <w:bCs/>
          <w:iCs/>
          <w:color w:val="002060"/>
          <w:sz w:val="24"/>
          <w:szCs w:val="24"/>
        </w:rPr>
        <w:t xml:space="preserve"> aplicabile</w:t>
      </w:r>
      <w:bookmarkEnd w:id="36"/>
    </w:p>
    <w:p w14:paraId="7E089E43" w14:textId="2C43B534" w:rsidR="003C5F7A" w:rsidRPr="00E52A7E" w:rsidRDefault="001B6FBC" w:rsidP="004C500B">
      <w:pPr>
        <w:spacing w:before="60" w:after="0" w:line="240" w:lineRule="auto"/>
        <w:jc w:val="both"/>
        <w:outlineLvl w:val="2"/>
        <w:rPr>
          <w:rFonts w:cstheme="minorHAnsi"/>
          <w:b/>
          <w:bCs/>
          <w:iCs/>
          <w:color w:val="002060"/>
          <w:sz w:val="24"/>
          <w:szCs w:val="24"/>
        </w:rPr>
      </w:pPr>
      <w:bookmarkStart w:id="37" w:name="_Toc181964809"/>
      <w:r w:rsidRPr="00E52A7E">
        <w:rPr>
          <w:rFonts w:cstheme="minorHAnsi"/>
          <w:b/>
          <w:bCs/>
          <w:iCs/>
          <w:color w:val="002060"/>
          <w:sz w:val="24"/>
          <w:szCs w:val="24"/>
        </w:rPr>
        <w:t>2.3.1. C</w:t>
      </w:r>
      <w:r w:rsidR="003C5F7A" w:rsidRPr="00E52A7E">
        <w:rPr>
          <w:rFonts w:cstheme="minorHAnsi"/>
          <w:b/>
          <w:bCs/>
          <w:iCs/>
          <w:color w:val="002060"/>
          <w:sz w:val="24"/>
          <w:szCs w:val="24"/>
        </w:rPr>
        <w:t>adrul strategic relevant aplicabil</w:t>
      </w:r>
      <w:bookmarkEnd w:id="37"/>
    </w:p>
    <w:p w14:paraId="56A647EB" w14:textId="3CDF72E8" w:rsidR="003C5F7A" w:rsidRPr="00E52A7E" w:rsidRDefault="003C5F7A" w:rsidP="004C500B">
      <w:pPr>
        <w:spacing w:before="60" w:after="0" w:line="240" w:lineRule="auto"/>
        <w:ind w:right="120"/>
        <w:jc w:val="both"/>
        <w:rPr>
          <w:rFonts w:cstheme="minorHAnsi"/>
          <w:color w:val="002060"/>
          <w:sz w:val="24"/>
          <w:szCs w:val="24"/>
        </w:rPr>
      </w:pPr>
      <w:bookmarkStart w:id="38" w:name="_Hlk139461684"/>
      <w:r w:rsidRPr="00E52A7E">
        <w:rPr>
          <w:rFonts w:cstheme="minorHAnsi"/>
          <w:color w:val="002060"/>
          <w:sz w:val="24"/>
          <w:szCs w:val="24"/>
        </w:rPr>
        <w:t>Domeniul sănătății, obiectiv de interes social major, este abordat specific în multiple documente strategice:</w:t>
      </w:r>
      <w:bookmarkStart w:id="39" w:name="_Hlk140507247"/>
    </w:p>
    <w:p w14:paraId="53BD8011" w14:textId="77777777" w:rsidR="001542F0" w:rsidRDefault="003C5F7A" w:rsidP="00412541">
      <w:pPr>
        <w:pStyle w:val="ListParagraph"/>
        <w:numPr>
          <w:ilvl w:val="0"/>
          <w:numId w:val="142"/>
        </w:numPr>
        <w:spacing w:before="60" w:after="0" w:line="240" w:lineRule="auto"/>
        <w:contextualSpacing w:val="0"/>
        <w:rPr>
          <w:rFonts w:cstheme="minorHAnsi"/>
          <w:color w:val="002060"/>
          <w:sz w:val="24"/>
          <w:szCs w:val="24"/>
        </w:rPr>
      </w:pPr>
      <w:bookmarkStart w:id="40" w:name="_Hlk179890531"/>
      <w:r w:rsidRPr="00E52A7E">
        <w:rPr>
          <w:rFonts w:cstheme="minorHAnsi"/>
          <w:color w:val="002060"/>
          <w:sz w:val="24"/>
          <w:szCs w:val="24"/>
        </w:rPr>
        <w:t>Strategia Națională de Sănătate 202</w:t>
      </w:r>
      <w:r w:rsidR="00A930F5" w:rsidRPr="00E52A7E">
        <w:rPr>
          <w:rFonts w:cstheme="minorHAnsi"/>
          <w:color w:val="002060"/>
          <w:sz w:val="24"/>
          <w:szCs w:val="24"/>
        </w:rPr>
        <w:t>3</w:t>
      </w:r>
      <w:r w:rsidRPr="00E52A7E">
        <w:rPr>
          <w:rFonts w:cstheme="minorHAnsi"/>
          <w:color w:val="002060"/>
          <w:sz w:val="24"/>
          <w:szCs w:val="24"/>
        </w:rPr>
        <w:t>-2030</w:t>
      </w:r>
      <w:r w:rsidR="002C410C" w:rsidRPr="00E52A7E">
        <w:rPr>
          <w:rStyle w:val="FootnoteReference"/>
          <w:rFonts w:cstheme="minorHAnsi"/>
          <w:color w:val="002060"/>
          <w:sz w:val="24"/>
          <w:szCs w:val="24"/>
        </w:rPr>
        <w:footnoteReference w:id="3"/>
      </w:r>
      <w:r w:rsidRPr="00E52A7E">
        <w:rPr>
          <w:rFonts w:cstheme="minorHAnsi"/>
          <w:color w:val="002060"/>
          <w:sz w:val="24"/>
          <w:szCs w:val="24"/>
        </w:rPr>
        <w:t>;</w:t>
      </w:r>
    </w:p>
    <w:p w14:paraId="614C1DD3" w14:textId="134F2A59" w:rsidR="003C5F7A" w:rsidRPr="00E52A7E" w:rsidRDefault="003C5F7A" w:rsidP="00412541">
      <w:pPr>
        <w:pStyle w:val="ListParagraph"/>
        <w:numPr>
          <w:ilvl w:val="0"/>
          <w:numId w:val="142"/>
        </w:numPr>
        <w:spacing w:before="60" w:after="0" w:line="240" w:lineRule="auto"/>
        <w:contextualSpacing w:val="0"/>
        <w:rPr>
          <w:rFonts w:cstheme="minorHAnsi"/>
          <w:color w:val="002060"/>
          <w:sz w:val="24"/>
          <w:szCs w:val="24"/>
        </w:rPr>
      </w:pPr>
      <w:r w:rsidRPr="00E52A7E">
        <w:rPr>
          <w:rFonts w:cstheme="minorHAnsi"/>
          <w:color w:val="002060"/>
          <w:sz w:val="24"/>
          <w:szCs w:val="24"/>
        </w:rPr>
        <w:t xml:space="preserve">Master planurile regionale de servicii </w:t>
      </w:r>
      <w:r w:rsidR="001A5B40" w:rsidRPr="00E52A7E">
        <w:rPr>
          <w:rFonts w:cstheme="minorHAnsi"/>
          <w:color w:val="002060"/>
          <w:sz w:val="24"/>
          <w:szCs w:val="24"/>
        </w:rPr>
        <w:t>de sănătate</w:t>
      </w:r>
      <w:r w:rsidR="002C410C" w:rsidRPr="00E52A7E">
        <w:rPr>
          <w:vertAlign w:val="superscript"/>
        </w:rPr>
        <w:footnoteReference w:id="4"/>
      </w:r>
      <w:r w:rsidR="009519D2">
        <w:rPr>
          <w:rFonts w:cstheme="minorHAnsi"/>
          <w:color w:val="002060"/>
          <w:sz w:val="24"/>
          <w:szCs w:val="24"/>
        </w:rPr>
        <w:t>;</w:t>
      </w:r>
    </w:p>
    <w:p w14:paraId="23E334C2" w14:textId="125F3A72" w:rsidR="001542F0" w:rsidRPr="00E52A7E" w:rsidRDefault="001542F0" w:rsidP="00412541">
      <w:pPr>
        <w:pStyle w:val="ListParagraph"/>
        <w:numPr>
          <w:ilvl w:val="0"/>
          <w:numId w:val="142"/>
        </w:numPr>
        <w:spacing w:before="60" w:after="0" w:line="240" w:lineRule="auto"/>
        <w:contextualSpacing w:val="0"/>
        <w:jc w:val="both"/>
        <w:rPr>
          <w:rFonts w:cstheme="minorHAnsi"/>
          <w:color w:val="002060"/>
          <w:sz w:val="24"/>
          <w:szCs w:val="24"/>
        </w:rPr>
      </w:pPr>
      <w:bookmarkStart w:id="41" w:name="_Hlk152155537"/>
      <w:r w:rsidRPr="00E52A7E">
        <w:rPr>
          <w:rFonts w:cstheme="minorHAnsi"/>
          <w:color w:val="002060"/>
          <w:sz w:val="24"/>
          <w:szCs w:val="24"/>
        </w:rPr>
        <w:t>Planuri generale regionale de servicii sanitare</w:t>
      </w:r>
      <w:r w:rsidRPr="00E52A7E">
        <w:rPr>
          <w:rStyle w:val="FootnoteReference"/>
          <w:rFonts w:cstheme="minorHAnsi"/>
          <w:color w:val="002060"/>
          <w:sz w:val="24"/>
          <w:szCs w:val="24"/>
        </w:rPr>
        <w:footnoteReference w:id="5"/>
      </w:r>
      <w:bookmarkEnd w:id="41"/>
      <w:r w:rsidR="009519D2">
        <w:rPr>
          <w:rFonts w:cstheme="minorHAnsi"/>
          <w:color w:val="002060"/>
          <w:sz w:val="24"/>
          <w:szCs w:val="24"/>
        </w:rPr>
        <w:t>;</w:t>
      </w:r>
    </w:p>
    <w:bookmarkEnd w:id="39"/>
    <w:p w14:paraId="4AA152E9" w14:textId="54379F3A" w:rsidR="003C5F7A" w:rsidRPr="00E52A7E" w:rsidRDefault="003C5F7A" w:rsidP="00412541">
      <w:pPr>
        <w:pStyle w:val="ListParagraph"/>
        <w:numPr>
          <w:ilvl w:val="0"/>
          <w:numId w:val="142"/>
        </w:numPr>
        <w:spacing w:before="60" w:after="0" w:line="240" w:lineRule="auto"/>
        <w:contextualSpacing w:val="0"/>
        <w:jc w:val="both"/>
        <w:rPr>
          <w:rFonts w:cstheme="minorHAnsi"/>
          <w:color w:val="002060"/>
          <w:sz w:val="24"/>
          <w:szCs w:val="24"/>
        </w:rPr>
      </w:pPr>
      <w:r w:rsidRPr="00E52A7E">
        <w:rPr>
          <w:rFonts w:cstheme="minorHAnsi"/>
          <w:color w:val="002060"/>
          <w:sz w:val="24"/>
          <w:szCs w:val="24"/>
        </w:rPr>
        <w:t>Strategia Națională de Dezvoltare Durabilă 2030</w:t>
      </w:r>
      <w:r w:rsidR="006F2500" w:rsidRPr="00E52A7E">
        <w:rPr>
          <w:rFonts w:cstheme="minorHAnsi"/>
          <w:color w:val="002060"/>
          <w:sz w:val="24"/>
          <w:szCs w:val="24"/>
          <w:vertAlign w:val="superscript"/>
        </w:rPr>
        <w:footnoteReference w:id="6"/>
      </w:r>
      <w:r w:rsidRPr="00E52A7E">
        <w:rPr>
          <w:rFonts w:cstheme="minorHAnsi"/>
          <w:color w:val="002060"/>
          <w:sz w:val="24"/>
          <w:szCs w:val="24"/>
          <w:vertAlign w:val="superscript"/>
        </w:rPr>
        <w:t>;</w:t>
      </w:r>
    </w:p>
    <w:bookmarkEnd w:id="40"/>
    <w:p w14:paraId="182DE904" w14:textId="77777777" w:rsidR="00450B3E" w:rsidRPr="00E52A7E" w:rsidRDefault="00450B3E" w:rsidP="004C500B">
      <w:pPr>
        <w:pStyle w:val="ListParagraph"/>
        <w:spacing w:before="60" w:after="0" w:line="240" w:lineRule="auto"/>
        <w:ind w:left="360"/>
        <w:contextualSpacing w:val="0"/>
        <w:rPr>
          <w:rFonts w:cstheme="minorHAnsi"/>
          <w:color w:val="002060"/>
          <w:sz w:val="24"/>
          <w:szCs w:val="24"/>
        </w:rPr>
      </w:pPr>
    </w:p>
    <w:p w14:paraId="606D19CE" w14:textId="53D0C89B" w:rsidR="00450B3E" w:rsidRPr="00E52A7E" w:rsidRDefault="003F0624" w:rsidP="004C500B">
      <w:pPr>
        <w:pStyle w:val="Heading3"/>
        <w:spacing w:before="60" w:line="240" w:lineRule="auto"/>
        <w:rPr>
          <w:rFonts w:asciiTheme="minorHAnsi" w:hAnsiTheme="minorHAnsi" w:cstheme="minorHAnsi"/>
          <w:b/>
          <w:bCs/>
          <w:iCs/>
          <w:color w:val="002060"/>
          <w:lang w:val="ro-RO"/>
        </w:rPr>
      </w:pPr>
      <w:bookmarkStart w:id="43" w:name="_Toc181964810"/>
      <w:r w:rsidRPr="00E52A7E">
        <w:rPr>
          <w:rFonts w:asciiTheme="minorHAnsi" w:hAnsiTheme="minorHAnsi" w:cstheme="minorHAnsi"/>
          <w:b/>
          <w:bCs/>
          <w:iCs/>
          <w:color w:val="002060"/>
          <w:lang w:val="ro-RO"/>
        </w:rPr>
        <w:t xml:space="preserve">2.3.2. </w:t>
      </w:r>
      <w:r w:rsidR="00450B3E" w:rsidRPr="00E52A7E">
        <w:rPr>
          <w:rFonts w:asciiTheme="minorHAnsi" w:hAnsiTheme="minorHAnsi" w:cstheme="minorHAnsi"/>
          <w:b/>
          <w:bCs/>
          <w:iCs/>
          <w:color w:val="002060"/>
          <w:lang w:val="ro-RO"/>
        </w:rPr>
        <w:t>Documente programatice</w:t>
      </w:r>
      <w:bookmarkEnd w:id="43"/>
    </w:p>
    <w:p w14:paraId="5A9423E6" w14:textId="77777777" w:rsidR="0004650F" w:rsidRPr="00E52A7E" w:rsidRDefault="0004650F" w:rsidP="00412541">
      <w:pPr>
        <w:pStyle w:val="ListParagraph"/>
        <w:numPr>
          <w:ilvl w:val="0"/>
          <w:numId w:val="143"/>
        </w:numPr>
        <w:spacing w:before="60" w:after="0" w:line="240" w:lineRule="auto"/>
        <w:contextualSpacing w:val="0"/>
        <w:jc w:val="both"/>
        <w:rPr>
          <w:rFonts w:cstheme="minorHAnsi"/>
          <w:color w:val="002060"/>
          <w:sz w:val="24"/>
          <w:szCs w:val="24"/>
        </w:rPr>
      </w:pPr>
      <w:r w:rsidRPr="00E52A7E">
        <w:rPr>
          <w:rFonts w:cstheme="minorHAnsi"/>
          <w:color w:val="002060"/>
          <w:sz w:val="24"/>
          <w:szCs w:val="24"/>
        </w:rPr>
        <w:t xml:space="preserve">Acordul de parteneriat 2021-2027 - disponibil la următorul </w:t>
      </w:r>
      <w:hyperlink r:id="rId12" w:history="1">
        <w:r w:rsidRPr="00447788">
          <w:rPr>
            <w:rStyle w:val="Hyperlink"/>
            <w:rFonts w:cstheme="minorHAnsi"/>
            <w:b/>
            <w:bCs/>
            <w:color w:val="002060"/>
            <w:sz w:val="24"/>
            <w:szCs w:val="24"/>
          </w:rPr>
          <w:t>link</w:t>
        </w:r>
      </w:hyperlink>
      <w:r w:rsidRPr="00E52A7E">
        <w:rPr>
          <w:rFonts w:cstheme="minorHAnsi"/>
          <w:color w:val="002060"/>
          <w:sz w:val="24"/>
          <w:szCs w:val="24"/>
        </w:rPr>
        <w:t xml:space="preserve">. </w:t>
      </w:r>
    </w:p>
    <w:p w14:paraId="4B58CB0B" w14:textId="77777777" w:rsidR="002D7ADD" w:rsidRPr="00E52A7E" w:rsidRDefault="002D7ADD" w:rsidP="00412541">
      <w:pPr>
        <w:pStyle w:val="ListParagraph"/>
        <w:numPr>
          <w:ilvl w:val="0"/>
          <w:numId w:val="143"/>
        </w:numPr>
        <w:spacing w:before="60" w:after="0" w:line="240" w:lineRule="auto"/>
        <w:contextualSpacing w:val="0"/>
        <w:jc w:val="both"/>
        <w:rPr>
          <w:rFonts w:cstheme="minorHAnsi"/>
          <w:iCs/>
          <w:color w:val="002060"/>
          <w:sz w:val="24"/>
          <w:szCs w:val="24"/>
        </w:rPr>
      </w:pPr>
      <w:r w:rsidRPr="00E52A7E">
        <w:rPr>
          <w:rFonts w:cstheme="minorHAnsi"/>
          <w:color w:val="002060"/>
          <w:sz w:val="24"/>
          <w:szCs w:val="24"/>
        </w:rPr>
        <w:t xml:space="preserve">Program Sănătate - disponibil la următorul </w:t>
      </w:r>
      <w:hyperlink r:id="rId13" w:history="1">
        <w:r w:rsidRPr="00447788">
          <w:rPr>
            <w:rStyle w:val="Hyperlink"/>
            <w:rFonts w:cstheme="minorHAnsi"/>
            <w:b/>
            <w:bCs/>
            <w:color w:val="002060"/>
            <w:sz w:val="24"/>
            <w:szCs w:val="24"/>
          </w:rPr>
          <w:t>link</w:t>
        </w:r>
      </w:hyperlink>
      <w:r w:rsidRPr="00E52A7E">
        <w:rPr>
          <w:rFonts w:cstheme="minorHAnsi"/>
          <w:color w:val="002060"/>
          <w:sz w:val="24"/>
          <w:szCs w:val="24"/>
        </w:rPr>
        <w:t xml:space="preserve">. </w:t>
      </w:r>
    </w:p>
    <w:p w14:paraId="2FA0150D" w14:textId="77777777" w:rsidR="00552657" w:rsidRPr="00E52A7E" w:rsidRDefault="00552657" w:rsidP="004C500B">
      <w:pPr>
        <w:pStyle w:val="ListParagraph"/>
        <w:spacing w:before="60" w:after="0" w:line="240" w:lineRule="auto"/>
        <w:contextualSpacing w:val="0"/>
        <w:jc w:val="both"/>
        <w:rPr>
          <w:rFonts w:cstheme="minorHAnsi"/>
          <w:color w:val="002060"/>
          <w:sz w:val="24"/>
          <w:szCs w:val="24"/>
        </w:rPr>
      </w:pPr>
    </w:p>
    <w:p w14:paraId="38E63053" w14:textId="35E02EC6" w:rsidR="00566CCA" w:rsidRPr="00E52A7E" w:rsidRDefault="003F0624" w:rsidP="004C500B">
      <w:pPr>
        <w:pStyle w:val="Heading3"/>
        <w:spacing w:before="60" w:line="240" w:lineRule="auto"/>
        <w:rPr>
          <w:rFonts w:asciiTheme="minorHAnsi" w:hAnsiTheme="minorHAnsi" w:cstheme="minorHAnsi"/>
          <w:b/>
          <w:bCs/>
          <w:iCs/>
          <w:color w:val="002060"/>
          <w:lang w:val="ro-RO"/>
        </w:rPr>
      </w:pPr>
      <w:bookmarkStart w:id="44" w:name="_Toc181964811"/>
      <w:r w:rsidRPr="00E52A7E">
        <w:rPr>
          <w:rFonts w:asciiTheme="minorHAnsi" w:hAnsiTheme="minorHAnsi" w:cstheme="minorHAnsi"/>
          <w:b/>
          <w:bCs/>
          <w:iCs/>
          <w:color w:val="002060"/>
          <w:lang w:val="ro-RO"/>
        </w:rPr>
        <w:t xml:space="preserve">2.3.3. </w:t>
      </w:r>
      <w:r w:rsidR="00552657" w:rsidRPr="00E52A7E">
        <w:rPr>
          <w:rFonts w:asciiTheme="minorHAnsi" w:hAnsiTheme="minorHAnsi" w:cstheme="minorHAnsi"/>
          <w:b/>
          <w:bCs/>
          <w:iCs/>
          <w:color w:val="002060"/>
          <w:lang w:val="ro-RO"/>
        </w:rPr>
        <w:t>Cadrul legislativ general aplicabil</w:t>
      </w:r>
      <w:bookmarkEnd w:id="44"/>
    </w:p>
    <w:p w14:paraId="7E540747" w14:textId="77777777" w:rsidR="0083747C" w:rsidRPr="00E52A7E" w:rsidRDefault="0083747C" w:rsidP="004C500B">
      <w:pPr>
        <w:spacing w:before="60" w:after="0" w:line="240" w:lineRule="auto"/>
        <w:jc w:val="both"/>
        <w:rPr>
          <w:rFonts w:eastAsia="Times New Roman" w:cstheme="minorHAnsi"/>
          <w:b/>
          <w:color w:val="002060"/>
          <w:sz w:val="24"/>
          <w:szCs w:val="24"/>
        </w:rPr>
      </w:pPr>
      <w:r w:rsidRPr="00E52A7E">
        <w:rPr>
          <w:rFonts w:eastAsia="Times New Roman" w:cstheme="minorHAnsi"/>
          <w:b/>
          <w:color w:val="002060"/>
          <w:sz w:val="24"/>
          <w:szCs w:val="24"/>
        </w:rPr>
        <w:t>Legislație generală</w:t>
      </w:r>
    </w:p>
    <w:p w14:paraId="2A321BC9"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cstheme="minorHAnsi"/>
          <w:color w:val="002060"/>
          <w:sz w:val="24"/>
          <w:szCs w:val="24"/>
        </w:rPr>
        <w:t>Regulamentul (UE) 2021/ 1057 al Parlamentului European și al Consiliului din 24 iunie 2021 de instituire a Fondului social european Plus (FSE+) și de abrogare a Regulamentului (UE) nr. 1296/2013,</w:t>
      </w:r>
      <w:r w:rsidRPr="00E33F07">
        <w:rPr>
          <w:rFonts w:eastAsia="Times New Roman" w:cstheme="minorHAnsi"/>
          <w:bCs/>
          <w:color w:val="002060"/>
          <w:sz w:val="24"/>
          <w:szCs w:val="24"/>
        </w:rPr>
        <w:t xml:space="preserve"> cu modificările și completările ulterioare</w:t>
      </w:r>
      <w:r w:rsidRPr="00E33F07">
        <w:rPr>
          <w:rFonts w:cstheme="minorHAnsi"/>
          <w:color w:val="002060"/>
          <w:sz w:val="24"/>
          <w:szCs w:val="24"/>
        </w:rPr>
        <w:t>;</w:t>
      </w:r>
    </w:p>
    <w:p w14:paraId="5F60B56D"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Regulamentul (UE) 2021/1058 al Parlamentului European și al Consiliului din 24 iunie 2021 privind Fondul european de dezvoltare regională și Fondul de coeziune, cu modificările și completările ulterioare;</w:t>
      </w:r>
    </w:p>
    <w:p w14:paraId="1C1CF469"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cu modificările și completările ulterioare;</w:t>
      </w:r>
    </w:p>
    <w:p w14:paraId="1DD92382"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Regulamentul (UE) 2020/852 al Parlamentului European și al Consiliului din 18 iunie 2020 privind instituirea unui cadru care să faciliteze investițiile durabile și de modificare a Regulamentului (UE) 2019/2088;</w:t>
      </w:r>
    </w:p>
    <w:p w14:paraId="2E33F105"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19B20889"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Regulamentul (UE, EURATOM) 2020/2093 al Consiliului din 17 decembrie 2020 de stabilire a cadrului financiar multianual pentru perioada 2021 - 2027;</w:t>
      </w:r>
    </w:p>
    <w:p w14:paraId="5DFE40B1"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lastRenderedPageBreak/>
        <w:t>Hotărârea Guvernului nr. 52/2018 privind organizarea și funcționarea Ministerului Investițiilor și Proiectelor Europene cu modificările și completările ulterioare;</w:t>
      </w:r>
    </w:p>
    <w:p w14:paraId="7E04A6BB"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Ordonanța de urgență a Guvernului nr. 23/2023 privind instituirea unor măsuri de simplificare și digitalizare pentru gestionarea fondurilor europene aferente Politicii de coeziune 2021-2027, cu modificările si completările ulterioare;</w:t>
      </w:r>
    </w:p>
    <w:p w14:paraId="137D4B5F"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Ordinul ministrului investițiilor și proiectelor europene nr. 2.041 din 25 mai 2023 pentru aprobarea modelului contractului de finanțare prevăzut la art. 14 alin. (2) din Ordonanța de urgență a Guvernului nr. 23/2023 privind instituirea unor măsuri de simplificare și digitalizare pentru gestionarea fondurilor europene aferente Politicii de coeziune 2021-2027;</w:t>
      </w:r>
    </w:p>
    <w:p w14:paraId="48C143AB"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Ordinul ministrului investițiilor și proiectelor europene nr. 1.777 din 3 mai 2023 privind aprobarea conținutului/ modelului/ formatului/ 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394DCDE4"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 xml:space="preserve">Ordinul ministrului investițiilor și proiectelor europene nr. 1765 din 02 mai 2023 privind aprobarea Listei de verificare a procedurii de atribuire a contractelor de achiziție publică, a contractelor sectoriale, a acordurilor cadru, prevăzute de Legea nr. 98/2016 privind achizițiile publice </w:t>
      </w:r>
      <w:proofErr w:type="spellStart"/>
      <w:r w:rsidRPr="00E33F07">
        <w:rPr>
          <w:rFonts w:eastAsia="Times New Roman" w:cstheme="minorHAnsi"/>
          <w:bCs/>
          <w:color w:val="002060"/>
          <w:sz w:val="24"/>
          <w:szCs w:val="24"/>
        </w:rPr>
        <w:t>şi</w:t>
      </w:r>
      <w:proofErr w:type="spellEnd"/>
      <w:r w:rsidRPr="00E33F07">
        <w:rPr>
          <w:rFonts w:eastAsia="Times New Roman" w:cstheme="minorHAnsi"/>
          <w:bCs/>
          <w:color w:val="002060"/>
          <w:sz w:val="24"/>
          <w:szCs w:val="24"/>
        </w:rPr>
        <w:t xml:space="preserve"> Legea nr. 99/2016 privind achizițiile sectoriale, pentru perioada de programare 2021-2027;</w:t>
      </w:r>
    </w:p>
    <w:p w14:paraId="78E06457"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Ordonanța de urgență a Guvernului nr. 122/2020 privind unele măsuri pentru asigurarea eficientizării procesului decizional al fondurilor externe nerambursabile destinate dezvoltării regionale în România, cu modificările si completările ulterioare;</w:t>
      </w:r>
    </w:p>
    <w:p w14:paraId="53764681"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Hotărârea Guvernului nr. 936/2020 pentru aprobarea cadrului general necesar în vederea implicării autorităților și instituțiilor din România în procesul de programare și negociere a fondurilor externe nerambursabile aferente perioadei de programare 2021-2027 și a cadrului instituțional de coordonare, gestionare și control al acestor fonduri, cu modificările și completările ulterioare;</w:t>
      </w:r>
    </w:p>
    <w:p w14:paraId="7B7BA817"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Ordonanța de urgență a Guvernului nr. 133/ 2021 privind gestionarea financiară a fondurilor europene pentru perioada de programare 2021-2027 alocate României din Fondul european de dezvoltare regională, Fondul de coeziune, Fondul social european Plus, Fondul pentru o tranziție justă, cu modificările si completările ulterioare</w:t>
      </w:r>
      <w:r w:rsidRPr="00E33F07">
        <w:rPr>
          <w:rFonts w:cstheme="minorHAnsi"/>
          <w:color w:val="002060"/>
          <w:sz w:val="24"/>
          <w:szCs w:val="24"/>
        </w:rPr>
        <w:t>, aprobată prin Legea nr. 231/2023</w:t>
      </w:r>
      <w:r w:rsidRPr="00E33F07">
        <w:rPr>
          <w:rFonts w:eastAsia="Times New Roman" w:cstheme="minorHAnsi"/>
          <w:bCs/>
          <w:color w:val="002060"/>
          <w:sz w:val="24"/>
          <w:szCs w:val="24"/>
        </w:rPr>
        <w:t>;</w:t>
      </w:r>
    </w:p>
    <w:p w14:paraId="51EC6367"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cstheme="minorHAnsi"/>
          <w:color w:val="002060"/>
          <w:sz w:val="24"/>
          <w:szCs w:val="24"/>
        </w:rPr>
        <w:t>Ordonanța de urgență a Guvernului nr. 113/2023 privind modificarea unor acte normative în domeniul fondurilor externe nerambursabile aferente perioadei de programare 2021-2027, cu modificările și completările ulterioare, aprobată prin Legea nr. 103/2024;</w:t>
      </w:r>
    </w:p>
    <w:p w14:paraId="74AE59BB"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cu modificările si completările ulterioare;</w:t>
      </w:r>
    </w:p>
    <w:p w14:paraId="5FB549AD"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Hotărârea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cu modificările si completările ulterioare;</w:t>
      </w:r>
    </w:p>
    <w:p w14:paraId="48D85DAB"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 xml:space="preserve">Ordonanța de urgență a Guvernului nr. 66/2011 privind prevenirea, constatarea și sancționarea neregulilor apărute în obținerea și utilizarea fondurilor europene și/sau a fondurilor publice naționale aferente acestora, </w:t>
      </w:r>
      <w:r w:rsidRPr="00E33F07">
        <w:rPr>
          <w:rFonts w:cstheme="minorHAnsi"/>
          <w:color w:val="002060"/>
          <w:sz w:val="24"/>
          <w:szCs w:val="24"/>
        </w:rPr>
        <w:t xml:space="preserve">aprobată prin Legea nr. 142/2012, </w:t>
      </w:r>
      <w:r w:rsidRPr="00E33F07">
        <w:rPr>
          <w:rFonts w:eastAsia="Times New Roman" w:cstheme="minorHAnsi"/>
          <w:bCs/>
          <w:color w:val="002060"/>
          <w:sz w:val="24"/>
          <w:szCs w:val="24"/>
        </w:rPr>
        <w:t>cu modificările și completările ulterioare;</w:t>
      </w:r>
    </w:p>
    <w:p w14:paraId="2F8E5193"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lastRenderedPageBreak/>
        <w:t>Ordinul  ministrului sănătății nr. 1408 din 12 noiembrie 2010  privind aprobarea criteriilor de clasificare a spitalelor în funcție de competentă;</w:t>
      </w:r>
    </w:p>
    <w:p w14:paraId="01DC2FD3"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 xml:space="preserve">Ordinul  ministrului sănătății nr. 323 din 18 aprilie 2011 privind aprobarea metodologiei </w:t>
      </w:r>
      <w:proofErr w:type="spellStart"/>
      <w:r w:rsidRPr="00E33F07">
        <w:rPr>
          <w:rFonts w:eastAsia="Times New Roman" w:cstheme="minorHAnsi"/>
          <w:bCs/>
          <w:color w:val="002060"/>
          <w:sz w:val="24"/>
          <w:szCs w:val="24"/>
        </w:rPr>
        <w:t>şi</w:t>
      </w:r>
      <w:proofErr w:type="spellEnd"/>
      <w:r w:rsidRPr="00E33F07">
        <w:rPr>
          <w:rFonts w:eastAsia="Times New Roman" w:cstheme="minorHAnsi"/>
          <w:bCs/>
          <w:color w:val="002060"/>
          <w:sz w:val="24"/>
          <w:szCs w:val="24"/>
        </w:rPr>
        <w:t xml:space="preserve"> a criteriilor minime obligatorii pentru clasificarea spitalelor în funcție de competență, cu modificările și completările ulterioare;</w:t>
      </w:r>
    </w:p>
    <w:p w14:paraId="772366B3"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Legea nr. 227/2015 privind codul fiscal, cu modificările și completările ulterioare;</w:t>
      </w:r>
    </w:p>
    <w:p w14:paraId="2427D1F3"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Legea 98/2016 privind achizițiile publice, cu modificările si completările ulterioare;</w:t>
      </w:r>
    </w:p>
    <w:p w14:paraId="26AE177E" w14:textId="77777777" w:rsidR="003A6F71" w:rsidRPr="00E33F07" w:rsidRDefault="003A6F71" w:rsidP="003A6F71">
      <w:pPr>
        <w:pStyle w:val="ListParagraph"/>
        <w:numPr>
          <w:ilvl w:val="0"/>
          <w:numId w:val="38"/>
        </w:numPr>
        <w:spacing w:before="60" w:after="0" w:line="240" w:lineRule="auto"/>
        <w:contextualSpacing w:val="0"/>
        <w:jc w:val="both"/>
        <w:rPr>
          <w:rFonts w:cstheme="minorHAnsi"/>
          <w:color w:val="002060"/>
          <w:sz w:val="24"/>
          <w:szCs w:val="24"/>
        </w:rPr>
      </w:pPr>
      <w:r w:rsidRPr="00E33F07">
        <w:rPr>
          <w:rFonts w:cstheme="minorHAnsi"/>
          <w:color w:val="002060"/>
          <w:sz w:val="24"/>
          <w:szCs w:val="24"/>
        </w:rPr>
        <w:t>Legea nr. 500/2002 privind finanțele publice, cu modificările și completările ulterioare;</w:t>
      </w:r>
    </w:p>
    <w:p w14:paraId="7FC809CC"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Hotărârea Guvernului nr. 395/ 2016 pentru aprobarea Normelor metodologice de aplicare a prevederilor referitoare la atribuirea contractului de achiziție publică/acordului-cadru din Legea nr. 98/2016 privind achizițiile publice, cu modificările și completările ulterioare;</w:t>
      </w:r>
    </w:p>
    <w:p w14:paraId="382CCCD3"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Legea nr. 95/2006 privind reforma în domeniul sănătății, republicată, cu modificările și completările ulterioare;</w:t>
      </w:r>
    </w:p>
    <w:p w14:paraId="29BA7BEB"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Ordonanța de urgență a Guvernului nr. 57/2019 privind Codul administrativ, cu modificările și completările ulterioare;</w:t>
      </w:r>
    </w:p>
    <w:p w14:paraId="7230A1DD" w14:textId="77777777" w:rsidR="003A6F71" w:rsidRDefault="003A6F71" w:rsidP="003A6F71">
      <w:pPr>
        <w:spacing w:before="60" w:after="0" w:line="240" w:lineRule="auto"/>
        <w:jc w:val="both"/>
        <w:rPr>
          <w:rFonts w:eastAsia="Times New Roman" w:cstheme="minorHAnsi"/>
          <w:b/>
          <w:color w:val="002060"/>
          <w:sz w:val="24"/>
          <w:szCs w:val="24"/>
        </w:rPr>
      </w:pPr>
    </w:p>
    <w:p w14:paraId="4EBE7DAA" w14:textId="77777777" w:rsidR="003A6F71" w:rsidRPr="00E33F07" w:rsidRDefault="003A6F71" w:rsidP="003A6F71">
      <w:pPr>
        <w:spacing w:before="60" w:after="0" w:line="240" w:lineRule="auto"/>
        <w:jc w:val="both"/>
        <w:rPr>
          <w:rFonts w:eastAsia="Times New Roman" w:cstheme="minorHAnsi"/>
          <w:b/>
          <w:color w:val="002060"/>
          <w:sz w:val="24"/>
          <w:szCs w:val="24"/>
        </w:rPr>
      </w:pPr>
    </w:p>
    <w:p w14:paraId="7CE7CFA0" w14:textId="77777777" w:rsidR="003A6F71" w:rsidRPr="00E33F07" w:rsidRDefault="003A6F71" w:rsidP="003A6F71">
      <w:pPr>
        <w:spacing w:before="60" w:after="0" w:line="240" w:lineRule="auto"/>
        <w:jc w:val="both"/>
        <w:rPr>
          <w:rFonts w:eastAsia="Times New Roman" w:cstheme="minorHAnsi"/>
          <w:b/>
          <w:color w:val="002060"/>
          <w:sz w:val="24"/>
          <w:szCs w:val="24"/>
        </w:rPr>
      </w:pPr>
      <w:r w:rsidRPr="00E33F07">
        <w:rPr>
          <w:rFonts w:eastAsia="Times New Roman" w:cstheme="minorHAnsi"/>
          <w:b/>
          <w:color w:val="002060"/>
          <w:sz w:val="24"/>
          <w:szCs w:val="24"/>
        </w:rPr>
        <w:t xml:space="preserve">Legislație DNSH </w:t>
      </w:r>
    </w:p>
    <w:p w14:paraId="64152A67"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Directiva 2011/92/UE a Parlamentului European și a Consiliului din 13 decembrie 2011 privind evaluarea efectelor anumitor proiecte publice și private asupra mediului;</w:t>
      </w:r>
    </w:p>
    <w:p w14:paraId="1B08A63C"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Regulamentul (UE) nr.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p w14:paraId="35DE0618" w14:textId="77777777" w:rsidR="003A6F71"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r w:rsidRPr="00B44E75">
        <w:rPr>
          <w:rFonts w:eastAsia="Times New Roman" w:cstheme="minorHAnsi"/>
          <w:bCs/>
          <w:color w:val="002060"/>
          <w:sz w:val="24"/>
          <w:szCs w:val="24"/>
        </w:rPr>
        <w:t xml:space="preserve"> </w:t>
      </w:r>
    </w:p>
    <w:p w14:paraId="219C8656" w14:textId="77777777" w:rsidR="003A6F71" w:rsidRPr="00394CD9" w:rsidRDefault="003A6F71" w:rsidP="003A6F71">
      <w:pPr>
        <w:numPr>
          <w:ilvl w:val="0"/>
          <w:numId w:val="38"/>
        </w:numPr>
        <w:spacing w:before="60" w:after="0" w:line="240" w:lineRule="auto"/>
        <w:jc w:val="both"/>
        <w:rPr>
          <w:rFonts w:eastAsia="Times New Roman" w:cstheme="minorHAnsi"/>
          <w:bCs/>
          <w:color w:val="002060"/>
          <w:sz w:val="24"/>
          <w:szCs w:val="24"/>
        </w:rPr>
      </w:pPr>
      <w:r w:rsidRPr="00394CD9">
        <w:rPr>
          <w:rFonts w:eastAsia="Times New Roman" w:cstheme="minorHAnsi"/>
          <w:bCs/>
          <w:color w:val="002060"/>
          <w:sz w:val="24"/>
          <w:szCs w:val="24"/>
        </w:rPr>
        <w:t>Legea nr. 292/2018 privind evaluarea efectelor anumitor proiecte publice și private asupra mediului;</w:t>
      </w:r>
    </w:p>
    <w:p w14:paraId="0CDA4CE3" w14:textId="77777777" w:rsidR="003A6F71" w:rsidRPr="00394CD9" w:rsidRDefault="003A6F71" w:rsidP="003A6F71">
      <w:pPr>
        <w:numPr>
          <w:ilvl w:val="0"/>
          <w:numId w:val="38"/>
        </w:numPr>
        <w:spacing w:before="60" w:after="0" w:line="240" w:lineRule="auto"/>
        <w:jc w:val="both"/>
        <w:rPr>
          <w:rFonts w:eastAsia="Times New Roman" w:cstheme="minorHAnsi"/>
          <w:bCs/>
          <w:color w:val="002060"/>
          <w:sz w:val="24"/>
          <w:szCs w:val="24"/>
        </w:rPr>
      </w:pPr>
      <w:r w:rsidRPr="00394CD9">
        <w:rPr>
          <w:rFonts w:eastAsia="Times New Roman" w:cstheme="minorHAnsi"/>
          <w:bCs/>
          <w:color w:val="002060"/>
          <w:sz w:val="24"/>
          <w:szCs w:val="24"/>
        </w:rPr>
        <w:t>Ordinul nr. 269/2020 privind aprobarea ghidului general aplicabil etapelor procedurii de evaluare a impactului asupra mediului, a ghidului pentru evaluarea impactului asupra mediului în context transfrontalier și a altor ghiduri specifice pentru diferite domenii și categorii de proiecte;</w:t>
      </w:r>
    </w:p>
    <w:p w14:paraId="2DC46A6C" w14:textId="77777777" w:rsidR="003A6F71" w:rsidRPr="00E33F07" w:rsidRDefault="003A6F71" w:rsidP="003A6F71">
      <w:pPr>
        <w:numPr>
          <w:ilvl w:val="0"/>
          <w:numId w:val="38"/>
        </w:numPr>
        <w:spacing w:before="60" w:after="0" w:line="240" w:lineRule="auto"/>
        <w:jc w:val="both"/>
        <w:rPr>
          <w:rFonts w:eastAsia="Times New Roman" w:cstheme="minorHAnsi"/>
          <w:bCs/>
          <w:color w:val="002060"/>
          <w:sz w:val="24"/>
          <w:szCs w:val="24"/>
        </w:rPr>
      </w:pPr>
      <w:r w:rsidRPr="00E33F07">
        <w:rPr>
          <w:rFonts w:eastAsia="Times New Roman" w:cstheme="minorHAnsi"/>
          <w:bCs/>
          <w:color w:val="002060"/>
          <w:sz w:val="24"/>
          <w:szCs w:val="24"/>
        </w:rPr>
        <w:t>Orientări tehnice referitoare la imunizarea infrastructurii la schimbările climatice în perioada 2021-2027 (2021/C 373/01).</w:t>
      </w:r>
    </w:p>
    <w:p w14:paraId="63336F6C" w14:textId="77777777" w:rsidR="003A6F71" w:rsidRPr="00E33F07" w:rsidRDefault="003A6F71" w:rsidP="003A6F71">
      <w:pPr>
        <w:spacing w:before="60" w:after="0" w:line="240" w:lineRule="auto"/>
        <w:jc w:val="both"/>
        <w:rPr>
          <w:rFonts w:eastAsia="Times New Roman" w:cstheme="minorHAnsi"/>
          <w:bCs/>
          <w:color w:val="002060"/>
          <w:sz w:val="24"/>
          <w:szCs w:val="24"/>
        </w:rPr>
      </w:pPr>
    </w:p>
    <w:p w14:paraId="4746794C" w14:textId="77777777" w:rsidR="003A6F71" w:rsidRPr="00E33F07" w:rsidRDefault="003A6F71" w:rsidP="003A6F71">
      <w:pPr>
        <w:spacing w:after="0" w:line="240" w:lineRule="auto"/>
        <w:jc w:val="both"/>
        <w:rPr>
          <w:rFonts w:eastAsia="Calibri" w:cstheme="minorHAnsi"/>
          <w:color w:val="002060"/>
          <w:sz w:val="24"/>
          <w:szCs w:val="24"/>
        </w:rPr>
      </w:pPr>
      <w:r w:rsidRPr="00E33F07">
        <w:rPr>
          <w:rFonts w:eastAsia="Calibri" w:cstheme="minorHAnsi"/>
          <w:b/>
          <w:bCs/>
          <w:color w:val="002060"/>
          <w:sz w:val="24"/>
          <w:szCs w:val="24"/>
        </w:rPr>
        <w:t xml:space="preserve">NB: </w:t>
      </w:r>
      <w:r w:rsidRPr="00E33F07">
        <w:rPr>
          <w:rFonts w:eastAsia="Calibri" w:cstheme="minorHAnsi"/>
          <w:color w:val="002060"/>
          <w:sz w:val="24"/>
          <w:szCs w:val="24"/>
        </w:rPr>
        <w:t>În situația în care pe parcursul apelului intervin modificări ale cadrului legal, acestea vor fi direct aplicabile, fără a fi necesară modificarea ghidului. Alte modificări decât cele care rezultă din cadrul legal, de natură a afecta regulile și condițiile de finanțare stabilite prin prezentul Ghid, inclusiv prelungirea termenului de depunere/implementare, vor fi realizate prin completări sau modificări ale conținutului acestuia.</w:t>
      </w:r>
    </w:p>
    <w:p w14:paraId="4AB60A07" w14:textId="71931C2C" w:rsidR="006808F9" w:rsidRPr="00E52A7E" w:rsidRDefault="00C940A4" w:rsidP="004C500B">
      <w:pPr>
        <w:pStyle w:val="ListParagraph"/>
        <w:numPr>
          <w:ilvl w:val="0"/>
          <w:numId w:val="1"/>
        </w:numPr>
        <w:spacing w:before="60" w:after="0" w:line="240" w:lineRule="auto"/>
        <w:ind w:left="709" w:hanging="709"/>
        <w:contextualSpacing w:val="0"/>
        <w:jc w:val="both"/>
        <w:outlineLvl w:val="0"/>
        <w:rPr>
          <w:rFonts w:cstheme="minorHAnsi"/>
          <w:b/>
          <w:bCs/>
          <w:iCs/>
          <w:color w:val="002060"/>
          <w:sz w:val="24"/>
          <w:szCs w:val="24"/>
        </w:rPr>
      </w:pPr>
      <w:bookmarkStart w:id="45" w:name="_Toc146722832"/>
      <w:bookmarkStart w:id="46" w:name="_Toc181964812"/>
      <w:bookmarkEnd w:id="38"/>
      <w:bookmarkEnd w:id="45"/>
      <w:r w:rsidRPr="00E52A7E">
        <w:rPr>
          <w:rFonts w:cstheme="minorHAnsi"/>
          <w:b/>
          <w:bCs/>
          <w:iCs/>
          <w:color w:val="002060"/>
          <w:sz w:val="24"/>
          <w:szCs w:val="24"/>
        </w:rPr>
        <w:lastRenderedPageBreak/>
        <w:t>ASPECTE SPECIFICE APELULUI DE PROIECTE</w:t>
      </w:r>
      <w:bookmarkEnd w:id="46"/>
      <w:r w:rsidRPr="00E52A7E">
        <w:rPr>
          <w:rFonts w:cstheme="minorHAnsi"/>
          <w:b/>
          <w:bCs/>
          <w:iCs/>
          <w:color w:val="002060"/>
          <w:sz w:val="24"/>
          <w:szCs w:val="24"/>
        </w:rPr>
        <w:t xml:space="preserve"> </w:t>
      </w:r>
    </w:p>
    <w:p w14:paraId="73683760" w14:textId="20F7D0A1" w:rsidR="00913FF1" w:rsidRPr="00E52A7E" w:rsidRDefault="00913FF1"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47" w:name="_Toc181964813"/>
      <w:r w:rsidRPr="00E52A7E">
        <w:rPr>
          <w:rFonts w:cstheme="minorHAnsi"/>
          <w:b/>
          <w:bCs/>
          <w:iCs/>
          <w:color w:val="002060"/>
          <w:sz w:val="24"/>
          <w:szCs w:val="24"/>
        </w:rPr>
        <w:t>Tipul de apel</w:t>
      </w:r>
      <w:bookmarkEnd w:id="47"/>
      <w:r w:rsidRPr="00E52A7E">
        <w:rPr>
          <w:rFonts w:cstheme="minorHAnsi"/>
          <w:b/>
          <w:bCs/>
          <w:iCs/>
          <w:color w:val="002060"/>
          <w:sz w:val="24"/>
          <w:szCs w:val="24"/>
        </w:rPr>
        <w:t xml:space="preserve"> </w:t>
      </w:r>
      <w:r w:rsidRPr="00E52A7E">
        <w:rPr>
          <w:rFonts w:cstheme="minorHAnsi"/>
          <w:b/>
          <w:bCs/>
          <w:iCs/>
          <w:color w:val="002060"/>
          <w:sz w:val="24"/>
          <w:szCs w:val="24"/>
        </w:rPr>
        <w:tab/>
      </w:r>
    </w:p>
    <w:p w14:paraId="4AAE52A8" w14:textId="4263B2EA" w:rsidR="009B3EAD" w:rsidRPr="00E52A7E" w:rsidRDefault="001B138F" w:rsidP="004C500B">
      <w:pPr>
        <w:spacing w:before="60" w:after="0" w:line="240" w:lineRule="auto"/>
        <w:ind w:right="120"/>
        <w:jc w:val="both"/>
        <w:rPr>
          <w:rFonts w:cstheme="minorHAnsi"/>
          <w:color w:val="002060"/>
          <w:sz w:val="24"/>
          <w:szCs w:val="24"/>
        </w:rPr>
      </w:pPr>
      <w:r w:rsidRPr="00E52A7E">
        <w:rPr>
          <w:rFonts w:cstheme="minorHAnsi"/>
          <w:color w:val="002060"/>
          <w:sz w:val="24"/>
          <w:szCs w:val="24"/>
        </w:rPr>
        <w:t>Prezentul a</w:t>
      </w:r>
      <w:r w:rsidR="00480FFC" w:rsidRPr="00E52A7E">
        <w:rPr>
          <w:rFonts w:cstheme="minorHAnsi"/>
          <w:color w:val="002060"/>
          <w:sz w:val="24"/>
          <w:szCs w:val="24"/>
        </w:rPr>
        <w:t>pel</w:t>
      </w:r>
      <w:r w:rsidRPr="00E52A7E">
        <w:rPr>
          <w:rFonts w:cstheme="minorHAnsi"/>
          <w:color w:val="002060"/>
          <w:sz w:val="24"/>
          <w:szCs w:val="24"/>
        </w:rPr>
        <w:t xml:space="preserve"> </w:t>
      </w:r>
      <w:r w:rsidR="00480FFC" w:rsidRPr="00E52A7E">
        <w:rPr>
          <w:rFonts w:cstheme="minorHAnsi"/>
          <w:color w:val="002060"/>
          <w:sz w:val="24"/>
          <w:szCs w:val="24"/>
        </w:rPr>
        <w:t xml:space="preserve">este </w:t>
      </w:r>
      <w:r w:rsidRPr="00E52A7E">
        <w:rPr>
          <w:rFonts w:cstheme="minorHAnsi"/>
          <w:color w:val="002060"/>
          <w:sz w:val="24"/>
          <w:szCs w:val="24"/>
        </w:rPr>
        <w:t>de tip</w:t>
      </w:r>
      <w:r w:rsidR="00480FFC" w:rsidRPr="00E52A7E">
        <w:rPr>
          <w:rFonts w:cstheme="minorHAnsi"/>
          <w:color w:val="002060"/>
          <w:sz w:val="24"/>
          <w:szCs w:val="24"/>
        </w:rPr>
        <w:t xml:space="preserve"> </w:t>
      </w:r>
      <w:r w:rsidR="00480FFC" w:rsidRPr="00E52A7E">
        <w:rPr>
          <w:rFonts w:cstheme="minorHAnsi"/>
          <w:b/>
          <w:bCs/>
          <w:color w:val="002060"/>
          <w:sz w:val="24"/>
          <w:szCs w:val="24"/>
        </w:rPr>
        <w:t>competitiv, cu termen</w:t>
      </w:r>
      <w:r w:rsidR="00A003EF" w:rsidRPr="00E52A7E">
        <w:rPr>
          <w:rFonts w:cstheme="minorHAnsi"/>
          <w:b/>
          <w:bCs/>
          <w:color w:val="002060"/>
          <w:sz w:val="24"/>
          <w:szCs w:val="24"/>
        </w:rPr>
        <w:t xml:space="preserve"> limită de depunere</w:t>
      </w:r>
      <w:r w:rsidR="00480FFC" w:rsidRPr="00E52A7E">
        <w:rPr>
          <w:rFonts w:cstheme="minorHAnsi"/>
          <w:color w:val="002060"/>
          <w:sz w:val="24"/>
          <w:szCs w:val="24"/>
        </w:rPr>
        <w:t xml:space="preserve">. </w:t>
      </w:r>
    </w:p>
    <w:p w14:paraId="1DD9ECF8" w14:textId="77777777" w:rsidR="00480FFC" w:rsidRPr="00E52A7E" w:rsidRDefault="00480FFC" w:rsidP="004C500B">
      <w:pPr>
        <w:spacing w:before="60" w:after="0" w:line="240" w:lineRule="auto"/>
        <w:ind w:left="284"/>
        <w:jc w:val="both"/>
        <w:rPr>
          <w:rFonts w:cstheme="minorHAnsi"/>
          <w:i/>
          <w:color w:val="002060"/>
          <w:sz w:val="24"/>
          <w:szCs w:val="24"/>
        </w:rPr>
      </w:pPr>
    </w:p>
    <w:p w14:paraId="028F9C41" w14:textId="77777777" w:rsidR="009B5CB9" w:rsidRPr="00E52A7E" w:rsidRDefault="009B5CB9"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48" w:name="_Toc181964814"/>
      <w:r w:rsidRPr="00E52A7E">
        <w:rPr>
          <w:rFonts w:cstheme="minorHAnsi"/>
          <w:b/>
          <w:bCs/>
          <w:iCs/>
          <w:color w:val="002060"/>
          <w:sz w:val="24"/>
          <w:szCs w:val="24"/>
        </w:rPr>
        <w:t>Forma de sprijin (granturi; instrumentele financiare; premii)</w:t>
      </w:r>
      <w:bookmarkEnd w:id="48"/>
    </w:p>
    <w:p w14:paraId="0441E5B2" w14:textId="65A72DAC" w:rsidR="004C33A9" w:rsidRDefault="004C33A9" w:rsidP="004C500B">
      <w:pPr>
        <w:tabs>
          <w:tab w:val="left" w:pos="426"/>
        </w:tabs>
        <w:spacing w:before="60" w:after="0" w:line="240" w:lineRule="auto"/>
        <w:jc w:val="both"/>
        <w:rPr>
          <w:rFonts w:cstheme="minorHAnsi"/>
          <w:b/>
          <w:bCs/>
          <w:i/>
          <w:color w:val="002060"/>
          <w:sz w:val="24"/>
          <w:szCs w:val="24"/>
        </w:rPr>
      </w:pPr>
      <w:r w:rsidRPr="00E52A7E">
        <w:rPr>
          <w:rFonts w:cstheme="minorHAnsi"/>
          <w:iCs/>
          <w:color w:val="002060"/>
          <w:sz w:val="24"/>
          <w:szCs w:val="24"/>
        </w:rPr>
        <w:t xml:space="preserve">În cadrul prezentului apel </w:t>
      </w:r>
      <w:r w:rsidR="00F0209B" w:rsidRPr="00E52A7E">
        <w:rPr>
          <w:rFonts w:cstheme="minorHAnsi"/>
          <w:iCs/>
          <w:color w:val="002060"/>
          <w:sz w:val="24"/>
          <w:szCs w:val="24"/>
        </w:rPr>
        <w:t>de proiecte</w:t>
      </w:r>
      <w:r w:rsidR="00647381" w:rsidRPr="00E52A7E">
        <w:rPr>
          <w:rFonts w:cstheme="minorHAnsi"/>
          <w:iCs/>
          <w:color w:val="002060"/>
          <w:sz w:val="24"/>
          <w:szCs w:val="24"/>
        </w:rPr>
        <w:t>,</w:t>
      </w:r>
      <w:r w:rsidR="00F0209B" w:rsidRPr="00E52A7E">
        <w:rPr>
          <w:rFonts w:cstheme="minorHAnsi"/>
          <w:iCs/>
          <w:color w:val="002060"/>
          <w:sz w:val="24"/>
          <w:szCs w:val="24"/>
        </w:rPr>
        <w:t xml:space="preserve"> </w:t>
      </w:r>
      <w:r w:rsidRPr="00E52A7E">
        <w:rPr>
          <w:rFonts w:cstheme="minorHAnsi"/>
          <w:iCs/>
          <w:color w:val="002060"/>
          <w:sz w:val="24"/>
          <w:szCs w:val="24"/>
        </w:rPr>
        <w:t>sprijinul oferit</w:t>
      </w:r>
      <w:r w:rsidR="00F0209B" w:rsidRPr="00E52A7E">
        <w:rPr>
          <w:rFonts w:cstheme="minorHAnsi"/>
          <w:iCs/>
          <w:color w:val="002060"/>
          <w:sz w:val="24"/>
          <w:szCs w:val="24"/>
        </w:rPr>
        <w:t xml:space="preserve"> este exclusiv</w:t>
      </w:r>
      <w:r w:rsidRPr="00E52A7E">
        <w:rPr>
          <w:rFonts w:cstheme="minorHAnsi"/>
          <w:iCs/>
          <w:color w:val="002060"/>
          <w:sz w:val="24"/>
          <w:szCs w:val="24"/>
        </w:rPr>
        <w:t xml:space="preserve"> sub formă de </w:t>
      </w:r>
      <w:r w:rsidRPr="00E52A7E">
        <w:rPr>
          <w:rFonts w:cstheme="minorHAnsi"/>
          <w:b/>
          <w:bCs/>
          <w:iCs/>
          <w:color w:val="002060"/>
          <w:sz w:val="24"/>
          <w:szCs w:val="24"/>
        </w:rPr>
        <w:t>grant</w:t>
      </w:r>
      <w:r w:rsidRPr="00E52A7E">
        <w:rPr>
          <w:rFonts w:cstheme="minorHAnsi"/>
          <w:b/>
          <w:bCs/>
          <w:i/>
          <w:color w:val="002060"/>
          <w:sz w:val="24"/>
          <w:szCs w:val="24"/>
        </w:rPr>
        <w:t>.</w:t>
      </w:r>
    </w:p>
    <w:p w14:paraId="245D3C7C" w14:textId="77777777" w:rsidR="00F77ACD" w:rsidRPr="00DB341A" w:rsidRDefault="00F77ACD" w:rsidP="004C500B">
      <w:pPr>
        <w:tabs>
          <w:tab w:val="left" w:pos="426"/>
        </w:tabs>
        <w:spacing w:before="60" w:after="0" w:line="240" w:lineRule="auto"/>
        <w:jc w:val="both"/>
        <w:rPr>
          <w:rFonts w:cstheme="minorHAnsi"/>
          <w:iCs/>
          <w:color w:val="002060"/>
          <w:sz w:val="24"/>
          <w:szCs w:val="24"/>
        </w:rPr>
      </w:pPr>
    </w:p>
    <w:p w14:paraId="7B2265D0" w14:textId="77777777" w:rsidR="007B098A" w:rsidRPr="00E52A7E" w:rsidRDefault="007B098A" w:rsidP="004C500B">
      <w:pPr>
        <w:tabs>
          <w:tab w:val="left" w:pos="426"/>
        </w:tabs>
        <w:spacing w:before="60" w:after="0" w:line="240" w:lineRule="auto"/>
        <w:jc w:val="both"/>
        <w:rPr>
          <w:rFonts w:cstheme="minorHAnsi"/>
          <w:b/>
          <w:bCs/>
          <w:i/>
          <w:color w:val="002060"/>
          <w:sz w:val="24"/>
          <w:szCs w:val="24"/>
        </w:rPr>
      </w:pPr>
    </w:p>
    <w:p w14:paraId="79C682D1" w14:textId="132608DF" w:rsidR="007B098A" w:rsidRPr="00E52A7E" w:rsidRDefault="009B5CB9" w:rsidP="00B05C5A">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49" w:name="_Toc181964815"/>
      <w:r w:rsidRPr="00E52A7E">
        <w:rPr>
          <w:rFonts w:cstheme="minorHAnsi"/>
          <w:b/>
          <w:bCs/>
          <w:iCs/>
          <w:color w:val="002060"/>
          <w:sz w:val="24"/>
          <w:szCs w:val="24"/>
        </w:rPr>
        <w:t>Bugetul alocat apelului de proiecte</w:t>
      </w:r>
      <w:bookmarkEnd w:id="49"/>
      <w:r w:rsidRPr="00E52A7E">
        <w:rPr>
          <w:rFonts w:cstheme="minorHAnsi"/>
          <w:b/>
          <w:bCs/>
          <w:iCs/>
          <w:color w:val="002060"/>
          <w:sz w:val="24"/>
          <w:szCs w:val="24"/>
        </w:rPr>
        <w:t xml:space="preserve"> </w:t>
      </w:r>
    </w:p>
    <w:p w14:paraId="623BD7EB" w14:textId="6EF8D3FF" w:rsidR="007B098A" w:rsidRPr="00E52A7E" w:rsidRDefault="007B098A" w:rsidP="007B098A">
      <w:pPr>
        <w:spacing w:before="60" w:after="0" w:line="240" w:lineRule="auto"/>
        <w:jc w:val="both"/>
        <w:rPr>
          <w:rFonts w:cstheme="minorHAnsi"/>
          <w:iCs/>
          <w:color w:val="002060"/>
          <w:sz w:val="24"/>
          <w:szCs w:val="24"/>
        </w:rPr>
      </w:pPr>
      <w:bookmarkStart w:id="50" w:name="_Hlk139461708"/>
      <w:r w:rsidRPr="00E52A7E">
        <w:rPr>
          <w:rFonts w:cstheme="minorHAnsi"/>
          <w:iCs/>
          <w:color w:val="002060"/>
          <w:sz w:val="24"/>
          <w:szCs w:val="24"/>
        </w:rPr>
        <w:t>Bugetul total alocat prin Programul Sănătate pentru prezentul apel este de</w:t>
      </w:r>
      <w:bookmarkEnd w:id="50"/>
      <w:r w:rsidRPr="00E52A7E">
        <w:rPr>
          <w:rFonts w:cstheme="minorHAnsi"/>
          <w:color w:val="002060"/>
          <w:sz w:val="24"/>
          <w:szCs w:val="24"/>
        </w:rPr>
        <w:t xml:space="preserve"> </w:t>
      </w:r>
      <w:r w:rsidR="007F0865" w:rsidRPr="007F0865">
        <w:rPr>
          <w:rFonts w:cstheme="minorHAnsi"/>
          <w:color w:val="002060"/>
          <w:sz w:val="24"/>
          <w:szCs w:val="24"/>
        </w:rPr>
        <w:t>58</w:t>
      </w:r>
      <w:r w:rsidR="007F0865">
        <w:rPr>
          <w:rFonts w:cstheme="minorHAnsi"/>
          <w:color w:val="002060"/>
          <w:sz w:val="24"/>
          <w:szCs w:val="24"/>
        </w:rPr>
        <w:t>.</w:t>
      </w:r>
      <w:r w:rsidR="007F0865" w:rsidRPr="007F0865">
        <w:rPr>
          <w:rFonts w:cstheme="minorHAnsi"/>
          <w:color w:val="002060"/>
          <w:sz w:val="24"/>
          <w:szCs w:val="24"/>
        </w:rPr>
        <w:t>494</w:t>
      </w:r>
      <w:r w:rsidR="007F0865">
        <w:rPr>
          <w:rFonts w:cstheme="minorHAnsi"/>
          <w:color w:val="002060"/>
          <w:sz w:val="24"/>
          <w:szCs w:val="24"/>
        </w:rPr>
        <w:t>.</w:t>
      </w:r>
      <w:r w:rsidR="007F0865" w:rsidRPr="007F0865">
        <w:rPr>
          <w:rFonts w:cstheme="minorHAnsi"/>
          <w:color w:val="002060"/>
          <w:sz w:val="24"/>
          <w:szCs w:val="24"/>
        </w:rPr>
        <w:t>830</w:t>
      </w:r>
      <w:r w:rsidR="007F0865">
        <w:rPr>
          <w:rFonts w:cstheme="minorHAnsi"/>
          <w:color w:val="002060"/>
          <w:sz w:val="24"/>
          <w:szCs w:val="24"/>
        </w:rPr>
        <w:t xml:space="preserve"> </w:t>
      </w:r>
      <w:r w:rsidRPr="00E52A7E">
        <w:rPr>
          <w:rFonts w:cstheme="minorHAnsi"/>
          <w:iCs/>
          <w:color w:val="002060"/>
          <w:sz w:val="24"/>
          <w:szCs w:val="24"/>
        </w:rPr>
        <w:t>de euro.</w:t>
      </w:r>
    </w:p>
    <w:p w14:paraId="70DB4954" w14:textId="77777777" w:rsidR="00CA4B20" w:rsidRPr="00E52A7E" w:rsidRDefault="00CA4B20" w:rsidP="007B098A">
      <w:pPr>
        <w:spacing w:before="60" w:after="0" w:line="240" w:lineRule="auto"/>
        <w:jc w:val="both"/>
        <w:rPr>
          <w:rFonts w:cstheme="minorHAnsi"/>
          <w:iCs/>
          <w:color w:val="002060"/>
          <w:sz w:val="24"/>
          <w:szCs w:val="24"/>
        </w:rPr>
      </w:pPr>
    </w:p>
    <w:tbl>
      <w:tblPr>
        <w:tblStyle w:val="TableGrid"/>
        <w:tblW w:w="4924" w:type="pct"/>
        <w:jc w:val="center"/>
        <w:tblLook w:val="04A0" w:firstRow="1" w:lastRow="0" w:firstColumn="1" w:lastColumn="0" w:noHBand="0" w:noVBand="1"/>
      </w:tblPr>
      <w:tblGrid>
        <w:gridCol w:w="2895"/>
        <w:gridCol w:w="3754"/>
        <w:gridCol w:w="3506"/>
      </w:tblGrid>
      <w:tr w:rsidR="00AA5249" w:rsidRPr="00E52A7E" w14:paraId="637FD63D" w14:textId="77777777" w:rsidTr="00F612A6">
        <w:trPr>
          <w:trHeight w:val="583"/>
          <w:tblHeader/>
          <w:jc w:val="center"/>
        </w:trPr>
        <w:tc>
          <w:tcPr>
            <w:tcW w:w="1425" w:type="pct"/>
            <w:vMerge w:val="restart"/>
            <w:shd w:val="clear" w:color="auto" w:fill="C5E0B3" w:themeFill="accent6" w:themeFillTint="66"/>
            <w:vAlign w:val="center"/>
          </w:tcPr>
          <w:p w14:paraId="2C51301C" w14:textId="3368D6AB" w:rsidR="00AA5249" w:rsidRPr="00E52A7E" w:rsidRDefault="00AA5249" w:rsidP="00B74A2B">
            <w:pPr>
              <w:spacing w:before="60"/>
              <w:ind w:right="120"/>
              <w:jc w:val="center"/>
              <w:rPr>
                <w:rFonts w:cstheme="minorHAnsi"/>
                <w:b/>
                <w:bCs/>
                <w:color w:val="002060"/>
                <w:sz w:val="24"/>
                <w:szCs w:val="24"/>
              </w:rPr>
            </w:pPr>
            <w:bookmarkStart w:id="51" w:name="_Hlk139990998"/>
            <w:r w:rsidRPr="00E52A7E">
              <w:rPr>
                <w:rFonts w:cstheme="minorHAnsi"/>
                <w:b/>
                <w:bCs/>
                <w:color w:val="002060"/>
                <w:sz w:val="24"/>
                <w:szCs w:val="24"/>
              </w:rPr>
              <w:t>Alocare totală pentru apelul de proiecte (euro)</w:t>
            </w:r>
          </w:p>
        </w:tc>
        <w:tc>
          <w:tcPr>
            <w:tcW w:w="1848" w:type="pct"/>
            <w:vMerge w:val="restart"/>
            <w:shd w:val="clear" w:color="auto" w:fill="C5E0B3" w:themeFill="accent6" w:themeFillTint="66"/>
            <w:vAlign w:val="center"/>
          </w:tcPr>
          <w:p w14:paraId="6F7F83C6" w14:textId="00C2A6E3" w:rsidR="00AA5249" w:rsidRPr="00E52A7E" w:rsidRDefault="00AA5249" w:rsidP="00B74A2B">
            <w:pPr>
              <w:autoSpaceDE w:val="0"/>
              <w:autoSpaceDN w:val="0"/>
              <w:adjustRightInd w:val="0"/>
              <w:spacing w:before="60"/>
              <w:jc w:val="center"/>
              <w:rPr>
                <w:rFonts w:cstheme="minorHAnsi"/>
                <w:b/>
                <w:bCs/>
                <w:color w:val="002060"/>
                <w:sz w:val="24"/>
                <w:szCs w:val="24"/>
              </w:rPr>
            </w:pPr>
            <w:r w:rsidRPr="00E52A7E">
              <w:rPr>
                <w:rFonts w:cstheme="minorHAnsi"/>
                <w:b/>
                <w:bCs/>
                <w:color w:val="002060"/>
                <w:sz w:val="24"/>
                <w:szCs w:val="24"/>
              </w:rPr>
              <w:t>Contribuția din partea fondurilor</w:t>
            </w:r>
          </w:p>
          <w:p w14:paraId="135236AD" w14:textId="77777777" w:rsidR="00AA5249" w:rsidRDefault="00AA5249" w:rsidP="00B05C5A">
            <w:pPr>
              <w:autoSpaceDE w:val="0"/>
              <w:autoSpaceDN w:val="0"/>
              <w:adjustRightInd w:val="0"/>
              <w:spacing w:before="60"/>
              <w:jc w:val="center"/>
              <w:rPr>
                <w:rFonts w:cstheme="minorHAnsi"/>
                <w:b/>
                <w:bCs/>
                <w:color w:val="002060"/>
                <w:sz w:val="24"/>
                <w:szCs w:val="24"/>
              </w:rPr>
            </w:pPr>
            <w:r w:rsidRPr="00E52A7E">
              <w:rPr>
                <w:rFonts w:cstheme="minorHAnsi"/>
                <w:b/>
                <w:bCs/>
                <w:color w:val="002060"/>
                <w:sz w:val="24"/>
                <w:szCs w:val="24"/>
              </w:rPr>
              <w:t>(contribuția UE)</w:t>
            </w:r>
          </w:p>
          <w:p w14:paraId="2BA986A2" w14:textId="77777777" w:rsidR="00AA5249" w:rsidRDefault="00AA5249" w:rsidP="00B05C5A">
            <w:pPr>
              <w:autoSpaceDE w:val="0"/>
              <w:autoSpaceDN w:val="0"/>
              <w:adjustRightInd w:val="0"/>
              <w:spacing w:before="60"/>
              <w:jc w:val="center"/>
              <w:rPr>
                <w:rFonts w:cstheme="minorHAnsi"/>
                <w:b/>
                <w:bCs/>
                <w:color w:val="002060"/>
                <w:sz w:val="24"/>
                <w:szCs w:val="24"/>
              </w:rPr>
            </w:pPr>
            <w:r>
              <w:rPr>
                <w:rFonts w:cstheme="minorHAnsi"/>
                <w:b/>
                <w:bCs/>
                <w:color w:val="002060"/>
                <w:sz w:val="24"/>
                <w:szCs w:val="24"/>
              </w:rPr>
              <w:t>(euro)</w:t>
            </w:r>
          </w:p>
          <w:p w14:paraId="41AF5AF8" w14:textId="6C7F443E" w:rsidR="00AA5249" w:rsidRPr="00E52A7E" w:rsidRDefault="00AA5249" w:rsidP="00B05C5A">
            <w:pPr>
              <w:autoSpaceDE w:val="0"/>
              <w:autoSpaceDN w:val="0"/>
              <w:adjustRightInd w:val="0"/>
              <w:spacing w:before="60"/>
              <w:jc w:val="center"/>
              <w:rPr>
                <w:rFonts w:cstheme="minorHAnsi"/>
                <w:b/>
                <w:bCs/>
                <w:color w:val="002060"/>
                <w:sz w:val="24"/>
                <w:szCs w:val="24"/>
              </w:rPr>
            </w:pPr>
          </w:p>
        </w:tc>
        <w:tc>
          <w:tcPr>
            <w:tcW w:w="1726" w:type="pct"/>
            <w:vMerge w:val="restart"/>
            <w:shd w:val="clear" w:color="auto" w:fill="C5E0B3" w:themeFill="accent6" w:themeFillTint="66"/>
          </w:tcPr>
          <w:p w14:paraId="0166BEC5" w14:textId="77777777" w:rsidR="00AA5249" w:rsidRDefault="00AA5249" w:rsidP="00B74A2B">
            <w:pPr>
              <w:spacing w:before="60"/>
              <w:ind w:right="120"/>
              <w:jc w:val="center"/>
              <w:rPr>
                <w:rFonts w:cstheme="minorHAnsi"/>
                <w:b/>
                <w:bCs/>
                <w:color w:val="002060"/>
                <w:sz w:val="24"/>
                <w:szCs w:val="24"/>
              </w:rPr>
            </w:pPr>
            <w:r w:rsidRPr="00E52A7E">
              <w:rPr>
                <w:rFonts w:cstheme="minorHAnsi"/>
                <w:b/>
                <w:bCs/>
                <w:color w:val="002060"/>
                <w:sz w:val="24"/>
                <w:szCs w:val="24"/>
              </w:rPr>
              <w:t>Contribuția națională</w:t>
            </w:r>
          </w:p>
          <w:p w14:paraId="6FC70C9C" w14:textId="77777777" w:rsidR="00AA5249" w:rsidRDefault="00AA5249" w:rsidP="00B74A2B">
            <w:pPr>
              <w:spacing w:before="60"/>
              <w:ind w:right="120"/>
              <w:jc w:val="center"/>
              <w:rPr>
                <w:rFonts w:cstheme="minorHAnsi"/>
                <w:b/>
                <w:bCs/>
                <w:color w:val="002060"/>
                <w:sz w:val="24"/>
                <w:szCs w:val="24"/>
              </w:rPr>
            </w:pPr>
            <w:r>
              <w:rPr>
                <w:rFonts w:cstheme="minorHAnsi"/>
                <w:b/>
                <w:bCs/>
                <w:color w:val="002060"/>
                <w:sz w:val="24"/>
                <w:szCs w:val="24"/>
              </w:rPr>
              <w:t>(euro)</w:t>
            </w:r>
          </w:p>
          <w:p w14:paraId="04C77D5F" w14:textId="77777777" w:rsidR="00AA5249" w:rsidRDefault="00AA5249" w:rsidP="00B74A2B">
            <w:pPr>
              <w:spacing w:before="60"/>
              <w:ind w:right="120"/>
              <w:jc w:val="center"/>
              <w:rPr>
                <w:rFonts w:cstheme="minorHAnsi"/>
                <w:b/>
                <w:bCs/>
                <w:color w:val="002060"/>
                <w:sz w:val="24"/>
                <w:szCs w:val="24"/>
              </w:rPr>
            </w:pPr>
          </w:p>
          <w:p w14:paraId="3CA7E75F" w14:textId="77777777" w:rsidR="00AA5249" w:rsidRDefault="00AA5249" w:rsidP="00B74A2B">
            <w:pPr>
              <w:spacing w:before="60"/>
              <w:ind w:right="120"/>
              <w:jc w:val="center"/>
              <w:rPr>
                <w:rFonts w:cstheme="minorHAnsi"/>
                <w:b/>
                <w:bCs/>
                <w:color w:val="002060"/>
                <w:sz w:val="24"/>
                <w:szCs w:val="24"/>
              </w:rPr>
            </w:pPr>
          </w:p>
          <w:p w14:paraId="1CF2B1FD" w14:textId="6969F848" w:rsidR="00AA5249" w:rsidRPr="00E52A7E" w:rsidRDefault="00AA5249" w:rsidP="00B74A2B">
            <w:pPr>
              <w:spacing w:before="60"/>
              <w:ind w:right="120"/>
              <w:jc w:val="center"/>
              <w:rPr>
                <w:rFonts w:cstheme="minorHAnsi"/>
                <w:b/>
                <w:bCs/>
                <w:color w:val="002060"/>
                <w:sz w:val="24"/>
                <w:szCs w:val="24"/>
              </w:rPr>
            </w:pPr>
          </w:p>
        </w:tc>
      </w:tr>
      <w:tr w:rsidR="00AA5249" w:rsidRPr="00E52A7E" w14:paraId="2A273A31" w14:textId="77777777" w:rsidTr="00F612A6">
        <w:trPr>
          <w:trHeight w:val="575"/>
          <w:tblHeader/>
          <w:jc w:val="center"/>
        </w:trPr>
        <w:tc>
          <w:tcPr>
            <w:tcW w:w="1425" w:type="pct"/>
            <w:vMerge/>
            <w:shd w:val="clear" w:color="auto" w:fill="C5E0B3" w:themeFill="accent6" w:themeFillTint="66"/>
            <w:vAlign w:val="center"/>
          </w:tcPr>
          <w:p w14:paraId="689193CD" w14:textId="77777777" w:rsidR="00AA5249" w:rsidRPr="00E52A7E" w:rsidRDefault="00AA5249" w:rsidP="00B05C5A">
            <w:pPr>
              <w:spacing w:before="60"/>
              <w:ind w:right="120"/>
              <w:jc w:val="center"/>
              <w:rPr>
                <w:rFonts w:cstheme="minorHAnsi"/>
                <w:b/>
                <w:bCs/>
                <w:color w:val="002060"/>
                <w:sz w:val="24"/>
                <w:szCs w:val="24"/>
              </w:rPr>
            </w:pPr>
          </w:p>
        </w:tc>
        <w:tc>
          <w:tcPr>
            <w:tcW w:w="1848" w:type="pct"/>
            <w:vMerge/>
            <w:shd w:val="clear" w:color="auto" w:fill="C5E0B3" w:themeFill="accent6" w:themeFillTint="66"/>
            <w:vAlign w:val="center"/>
          </w:tcPr>
          <w:p w14:paraId="33DFFFD5" w14:textId="77777777" w:rsidR="00AA5249" w:rsidRPr="00E52A7E" w:rsidRDefault="00AA5249" w:rsidP="00B05C5A">
            <w:pPr>
              <w:autoSpaceDE w:val="0"/>
              <w:autoSpaceDN w:val="0"/>
              <w:adjustRightInd w:val="0"/>
              <w:spacing w:before="60"/>
              <w:jc w:val="center"/>
              <w:rPr>
                <w:rFonts w:cstheme="minorHAnsi"/>
                <w:b/>
                <w:bCs/>
                <w:color w:val="002060"/>
                <w:sz w:val="24"/>
                <w:szCs w:val="24"/>
              </w:rPr>
            </w:pPr>
          </w:p>
        </w:tc>
        <w:tc>
          <w:tcPr>
            <w:tcW w:w="1726" w:type="pct"/>
            <w:vMerge/>
            <w:shd w:val="clear" w:color="auto" w:fill="C5E0B3" w:themeFill="accent6" w:themeFillTint="66"/>
          </w:tcPr>
          <w:p w14:paraId="77541AA2" w14:textId="77777777" w:rsidR="00AA5249" w:rsidRPr="00E52A7E" w:rsidRDefault="00AA5249" w:rsidP="00B05C5A">
            <w:pPr>
              <w:spacing w:before="60"/>
              <w:ind w:right="120"/>
              <w:jc w:val="center"/>
              <w:rPr>
                <w:rFonts w:cstheme="minorHAnsi"/>
                <w:b/>
                <w:bCs/>
                <w:color w:val="002060"/>
              </w:rPr>
            </w:pPr>
          </w:p>
        </w:tc>
      </w:tr>
      <w:tr w:rsidR="00D70AFD" w:rsidRPr="00E52A7E" w14:paraId="55A628D3" w14:textId="77777777" w:rsidTr="00F612A6">
        <w:trPr>
          <w:trHeight w:val="435"/>
          <w:jc w:val="center"/>
        </w:trPr>
        <w:tc>
          <w:tcPr>
            <w:tcW w:w="1425" w:type="pct"/>
            <w:vMerge w:val="restart"/>
            <w:vAlign w:val="center"/>
          </w:tcPr>
          <w:p w14:paraId="3D6AC083" w14:textId="2CE4CEBD" w:rsidR="00D70AFD" w:rsidRPr="00AB393C" w:rsidRDefault="009377E3" w:rsidP="00BE5DCE">
            <w:pPr>
              <w:spacing w:before="60"/>
              <w:ind w:right="120"/>
              <w:jc w:val="center"/>
              <w:rPr>
                <w:rFonts w:cstheme="minorHAnsi"/>
                <w:color w:val="002060"/>
                <w:sz w:val="24"/>
                <w:szCs w:val="24"/>
                <w:highlight w:val="green"/>
              </w:rPr>
            </w:pPr>
            <w:bookmarkStart w:id="52" w:name="_Hlk181954239"/>
            <w:bookmarkStart w:id="53" w:name="_Hlk139270523"/>
            <w:r w:rsidRPr="009377E3">
              <w:rPr>
                <w:rFonts w:cstheme="minorHAnsi"/>
                <w:color w:val="002060"/>
                <w:sz w:val="24"/>
                <w:szCs w:val="24"/>
              </w:rPr>
              <w:t>58</w:t>
            </w:r>
            <w:r w:rsidR="007F0865">
              <w:rPr>
                <w:rFonts w:cstheme="minorHAnsi"/>
                <w:color w:val="002060"/>
                <w:sz w:val="24"/>
                <w:szCs w:val="24"/>
              </w:rPr>
              <w:t>.</w:t>
            </w:r>
            <w:r w:rsidRPr="009377E3">
              <w:rPr>
                <w:rFonts w:cstheme="minorHAnsi"/>
                <w:color w:val="002060"/>
                <w:sz w:val="24"/>
                <w:szCs w:val="24"/>
              </w:rPr>
              <w:t>494</w:t>
            </w:r>
            <w:r w:rsidR="007F0865">
              <w:rPr>
                <w:rFonts w:cstheme="minorHAnsi"/>
                <w:color w:val="002060"/>
                <w:sz w:val="24"/>
                <w:szCs w:val="24"/>
              </w:rPr>
              <w:t>.</w:t>
            </w:r>
            <w:r w:rsidRPr="009377E3">
              <w:rPr>
                <w:rFonts w:cstheme="minorHAnsi"/>
                <w:color w:val="002060"/>
                <w:sz w:val="24"/>
                <w:szCs w:val="24"/>
              </w:rPr>
              <w:t>830</w:t>
            </w:r>
            <w:bookmarkEnd w:id="52"/>
          </w:p>
        </w:tc>
        <w:tc>
          <w:tcPr>
            <w:tcW w:w="1848" w:type="pct"/>
            <w:vAlign w:val="center"/>
          </w:tcPr>
          <w:p w14:paraId="4368251A" w14:textId="4BA2E66A" w:rsidR="00D70AFD" w:rsidRPr="00DB341A" w:rsidRDefault="00D70AFD" w:rsidP="00BE5DCE">
            <w:pPr>
              <w:spacing w:before="60"/>
              <w:ind w:right="120"/>
              <w:jc w:val="center"/>
              <w:rPr>
                <w:rFonts w:cstheme="minorHAnsi"/>
                <w:color w:val="002060"/>
                <w:sz w:val="24"/>
                <w:szCs w:val="24"/>
              </w:rPr>
            </w:pPr>
            <w:r w:rsidRPr="00DB341A">
              <w:rPr>
                <w:rFonts w:cstheme="minorHAnsi"/>
                <w:color w:val="002060"/>
                <w:sz w:val="24"/>
                <w:szCs w:val="24"/>
              </w:rPr>
              <w:t>50,77%</w:t>
            </w:r>
          </w:p>
        </w:tc>
        <w:tc>
          <w:tcPr>
            <w:tcW w:w="1726" w:type="pct"/>
          </w:tcPr>
          <w:p w14:paraId="0D64232D" w14:textId="1CC28948" w:rsidR="00D70AFD" w:rsidRPr="00DB341A" w:rsidRDefault="00D70AFD" w:rsidP="00BE5DCE">
            <w:pPr>
              <w:spacing w:before="60"/>
              <w:ind w:right="120"/>
              <w:jc w:val="center"/>
              <w:rPr>
                <w:rFonts w:cstheme="minorHAnsi"/>
                <w:color w:val="002060"/>
                <w:sz w:val="24"/>
                <w:szCs w:val="24"/>
              </w:rPr>
            </w:pPr>
            <w:r w:rsidRPr="00DB341A">
              <w:rPr>
                <w:rFonts w:cstheme="minorHAnsi"/>
                <w:color w:val="002060"/>
                <w:sz w:val="24"/>
                <w:szCs w:val="24"/>
              </w:rPr>
              <w:t>49,23%</w:t>
            </w:r>
          </w:p>
        </w:tc>
      </w:tr>
      <w:tr w:rsidR="00D70AFD" w:rsidRPr="00E52A7E" w14:paraId="204039DE" w14:textId="77777777" w:rsidTr="00F612A6">
        <w:trPr>
          <w:trHeight w:val="435"/>
          <w:jc w:val="center"/>
        </w:trPr>
        <w:tc>
          <w:tcPr>
            <w:tcW w:w="1425" w:type="pct"/>
            <w:vMerge/>
            <w:vAlign w:val="center"/>
          </w:tcPr>
          <w:p w14:paraId="1AA79EB4" w14:textId="6B38C84B" w:rsidR="00D70AFD" w:rsidRPr="00AB393C" w:rsidRDefault="00D70AFD" w:rsidP="00BE5DCE">
            <w:pPr>
              <w:spacing w:before="60"/>
              <w:ind w:right="120"/>
              <w:jc w:val="center"/>
              <w:rPr>
                <w:rFonts w:cstheme="minorHAnsi"/>
                <w:color w:val="002060"/>
                <w:sz w:val="24"/>
                <w:szCs w:val="24"/>
                <w:highlight w:val="green"/>
              </w:rPr>
            </w:pPr>
          </w:p>
        </w:tc>
        <w:tc>
          <w:tcPr>
            <w:tcW w:w="1848" w:type="pct"/>
            <w:vAlign w:val="center"/>
          </w:tcPr>
          <w:p w14:paraId="2B8013C4" w14:textId="16780617" w:rsidR="00D70AFD" w:rsidRPr="00AB393C" w:rsidRDefault="009377E3" w:rsidP="00BE5DCE">
            <w:pPr>
              <w:spacing w:before="60"/>
              <w:ind w:right="120"/>
              <w:jc w:val="center"/>
              <w:rPr>
                <w:rFonts w:cstheme="minorHAnsi"/>
                <w:color w:val="002060"/>
                <w:sz w:val="24"/>
                <w:szCs w:val="24"/>
                <w:highlight w:val="green"/>
              </w:rPr>
            </w:pPr>
            <w:r w:rsidRPr="009377E3">
              <w:rPr>
                <w:rFonts w:cstheme="minorHAnsi"/>
                <w:color w:val="002060"/>
                <w:sz w:val="24"/>
                <w:szCs w:val="24"/>
              </w:rPr>
              <w:t>29</w:t>
            </w:r>
            <w:r w:rsidR="007F0865">
              <w:rPr>
                <w:rFonts w:cstheme="minorHAnsi"/>
                <w:color w:val="002060"/>
                <w:sz w:val="24"/>
                <w:szCs w:val="24"/>
              </w:rPr>
              <w:t>.</w:t>
            </w:r>
            <w:r w:rsidRPr="009377E3">
              <w:rPr>
                <w:rFonts w:cstheme="minorHAnsi"/>
                <w:color w:val="002060"/>
                <w:sz w:val="24"/>
                <w:szCs w:val="24"/>
              </w:rPr>
              <w:t>699</w:t>
            </w:r>
            <w:r w:rsidR="007F0865">
              <w:rPr>
                <w:rFonts w:cstheme="minorHAnsi"/>
                <w:color w:val="002060"/>
                <w:sz w:val="24"/>
                <w:szCs w:val="24"/>
              </w:rPr>
              <w:t>.</w:t>
            </w:r>
            <w:r w:rsidRPr="009377E3">
              <w:rPr>
                <w:rFonts w:cstheme="minorHAnsi"/>
                <w:color w:val="002060"/>
                <w:sz w:val="24"/>
                <w:szCs w:val="24"/>
              </w:rPr>
              <w:t>369</w:t>
            </w:r>
          </w:p>
        </w:tc>
        <w:tc>
          <w:tcPr>
            <w:tcW w:w="1726" w:type="pct"/>
          </w:tcPr>
          <w:p w14:paraId="6B831EC4" w14:textId="020DA76A" w:rsidR="00D70AFD" w:rsidRPr="00AB393C" w:rsidRDefault="00F3744E" w:rsidP="00BE5DCE">
            <w:pPr>
              <w:spacing w:before="60"/>
              <w:ind w:right="120"/>
              <w:jc w:val="center"/>
              <w:rPr>
                <w:rFonts w:cstheme="minorHAnsi"/>
                <w:color w:val="002060"/>
                <w:sz w:val="24"/>
                <w:szCs w:val="24"/>
                <w:highlight w:val="green"/>
              </w:rPr>
            </w:pPr>
            <w:r w:rsidRPr="00F3744E">
              <w:rPr>
                <w:rFonts w:cstheme="minorHAnsi"/>
                <w:color w:val="002060"/>
                <w:sz w:val="24"/>
                <w:szCs w:val="24"/>
              </w:rPr>
              <w:t>28</w:t>
            </w:r>
            <w:r w:rsidR="007F0865">
              <w:rPr>
                <w:rFonts w:cstheme="minorHAnsi"/>
                <w:color w:val="002060"/>
                <w:sz w:val="24"/>
                <w:szCs w:val="24"/>
              </w:rPr>
              <w:t>.</w:t>
            </w:r>
            <w:r w:rsidRPr="00F3744E">
              <w:rPr>
                <w:rFonts w:cstheme="minorHAnsi"/>
                <w:color w:val="002060"/>
                <w:sz w:val="24"/>
                <w:szCs w:val="24"/>
              </w:rPr>
              <w:t>795</w:t>
            </w:r>
            <w:r w:rsidR="007F0865">
              <w:rPr>
                <w:rFonts w:cstheme="minorHAnsi"/>
                <w:color w:val="002060"/>
                <w:sz w:val="24"/>
                <w:szCs w:val="24"/>
              </w:rPr>
              <w:t>.</w:t>
            </w:r>
            <w:r w:rsidRPr="00F3744E">
              <w:rPr>
                <w:rFonts w:cstheme="minorHAnsi"/>
                <w:color w:val="002060"/>
                <w:sz w:val="24"/>
                <w:szCs w:val="24"/>
              </w:rPr>
              <w:t>461</w:t>
            </w:r>
          </w:p>
        </w:tc>
      </w:tr>
    </w:tbl>
    <w:p w14:paraId="30892030" w14:textId="77777777" w:rsidR="00827F49" w:rsidRDefault="00827F49" w:rsidP="004C500B">
      <w:pPr>
        <w:autoSpaceDE w:val="0"/>
        <w:autoSpaceDN w:val="0"/>
        <w:adjustRightInd w:val="0"/>
        <w:spacing w:before="60" w:after="0" w:line="240" w:lineRule="auto"/>
        <w:jc w:val="both"/>
        <w:rPr>
          <w:rFonts w:cstheme="minorHAnsi"/>
          <w:color w:val="002060"/>
          <w:sz w:val="24"/>
          <w:szCs w:val="24"/>
        </w:rPr>
      </w:pPr>
      <w:bookmarkStart w:id="54" w:name="_Hlk139461763"/>
      <w:bookmarkEnd w:id="51"/>
      <w:bookmarkEnd w:id="53"/>
    </w:p>
    <w:p w14:paraId="676312CF" w14:textId="3D864387" w:rsidR="002D2E89" w:rsidRPr="00E52A7E" w:rsidRDefault="002D2E89" w:rsidP="004C500B">
      <w:pPr>
        <w:autoSpaceDE w:val="0"/>
        <w:autoSpaceDN w:val="0"/>
        <w:adjustRightInd w:val="0"/>
        <w:spacing w:before="60" w:after="0" w:line="240" w:lineRule="auto"/>
        <w:jc w:val="both"/>
        <w:rPr>
          <w:rFonts w:cstheme="minorHAnsi"/>
          <w:color w:val="002060"/>
          <w:sz w:val="24"/>
          <w:szCs w:val="24"/>
        </w:rPr>
      </w:pPr>
      <w:r w:rsidRPr="00E52A7E">
        <w:rPr>
          <w:rFonts w:cstheme="minorHAnsi"/>
          <w:color w:val="002060"/>
          <w:sz w:val="24"/>
          <w:szCs w:val="24"/>
        </w:rPr>
        <w:t xml:space="preserve">Cursul de schimb care va fi utilizat pentru stabilirea acestei valori este cursul </w:t>
      </w:r>
      <w:proofErr w:type="spellStart"/>
      <w:r w:rsidRPr="00E52A7E">
        <w:rPr>
          <w:rFonts w:cstheme="minorHAnsi"/>
          <w:color w:val="002060"/>
          <w:sz w:val="24"/>
          <w:szCs w:val="24"/>
        </w:rPr>
        <w:t>Inforeuro</w:t>
      </w:r>
      <w:proofErr w:type="spellEnd"/>
      <w:r w:rsidRPr="00E52A7E">
        <w:rPr>
          <w:rFonts w:cstheme="minorHAnsi"/>
          <w:color w:val="002060"/>
          <w:sz w:val="24"/>
          <w:szCs w:val="24"/>
        </w:rPr>
        <w:t xml:space="preserve"> aferent lunii </w:t>
      </w:r>
      <w:r w:rsidR="00C750DC">
        <w:rPr>
          <w:rFonts w:cstheme="minorHAnsi"/>
          <w:color w:val="002060"/>
          <w:sz w:val="24"/>
          <w:szCs w:val="24"/>
        </w:rPr>
        <w:t>..........</w:t>
      </w:r>
      <w:r w:rsidRPr="00C55F8B">
        <w:rPr>
          <w:rFonts w:cstheme="minorHAnsi"/>
          <w:color w:val="002060"/>
          <w:sz w:val="24"/>
          <w:szCs w:val="24"/>
        </w:rPr>
        <w:t>, respectiv 1 EURO =</w:t>
      </w:r>
      <w:r w:rsidR="008F1D96" w:rsidRPr="00C55F8B">
        <w:rPr>
          <w:rFonts w:cstheme="minorHAnsi"/>
          <w:color w:val="002060"/>
          <w:sz w:val="24"/>
          <w:szCs w:val="24"/>
        </w:rPr>
        <w:t xml:space="preserve"> </w:t>
      </w:r>
      <w:r w:rsidR="00C750DC">
        <w:rPr>
          <w:rFonts w:cstheme="minorHAnsi"/>
          <w:color w:val="002060"/>
          <w:sz w:val="24"/>
          <w:szCs w:val="24"/>
        </w:rPr>
        <w:t>..........</w:t>
      </w:r>
      <w:r w:rsidR="00F3744E" w:rsidRPr="00C55F8B">
        <w:rPr>
          <w:rFonts w:cstheme="minorHAnsi"/>
          <w:color w:val="002060"/>
          <w:sz w:val="24"/>
          <w:szCs w:val="24"/>
        </w:rPr>
        <w:t xml:space="preserve"> lei</w:t>
      </w:r>
      <w:r w:rsidRPr="00C55F8B">
        <w:rPr>
          <w:rFonts w:cstheme="minorHAnsi"/>
          <w:color w:val="002060"/>
          <w:sz w:val="24"/>
          <w:szCs w:val="24"/>
        </w:rPr>
        <w:t xml:space="preserve">. </w:t>
      </w:r>
      <w:bookmarkStart w:id="55" w:name="_Hlk141374764"/>
      <w:r w:rsidRPr="00C55F8B">
        <w:rPr>
          <w:rFonts w:cstheme="minorHAnsi"/>
          <w:color w:val="002060"/>
          <w:sz w:val="24"/>
          <w:szCs w:val="24"/>
        </w:rPr>
        <w:t>Bugetul proiectului va fi exprimat DOAR în LEI.</w:t>
      </w:r>
      <w:bookmarkEnd w:id="55"/>
    </w:p>
    <w:bookmarkEnd w:id="54"/>
    <w:p w14:paraId="09ED7FB5" w14:textId="77777777" w:rsidR="009B5B9E" w:rsidRPr="009B5B9E" w:rsidRDefault="009B5B9E" w:rsidP="009B5B9E">
      <w:pPr>
        <w:pStyle w:val="ListParagraph"/>
        <w:ind w:left="0"/>
        <w:rPr>
          <w:rFonts w:cstheme="minorHAnsi"/>
          <w:iCs/>
          <w:color w:val="002060"/>
          <w:sz w:val="24"/>
          <w:szCs w:val="24"/>
        </w:rPr>
      </w:pPr>
      <w:r w:rsidRPr="009B5B9E">
        <w:rPr>
          <w:rFonts w:cstheme="minorHAnsi"/>
          <w:iCs/>
          <w:color w:val="002060"/>
          <w:sz w:val="24"/>
          <w:szCs w:val="24"/>
        </w:rPr>
        <w:t>Există posibilitatea supracontractării conform prevederilor art. 15 alin. (1) lit. b) din OUG nr.133/2021, cu modificările și completările ulterioare, în funcție de disponibilitatea fondurilor.</w:t>
      </w:r>
    </w:p>
    <w:p w14:paraId="50CD6275" w14:textId="179FA96F" w:rsidR="009B5CB9" w:rsidRPr="00E52A7E" w:rsidRDefault="009B5CB9" w:rsidP="004C500B">
      <w:pPr>
        <w:pStyle w:val="ListParagraph"/>
        <w:spacing w:before="60" w:after="0" w:line="240" w:lineRule="auto"/>
        <w:ind w:left="1004"/>
        <w:contextualSpacing w:val="0"/>
        <w:jc w:val="both"/>
        <w:rPr>
          <w:rFonts w:cstheme="minorHAnsi"/>
          <w:i/>
          <w:color w:val="002060"/>
          <w:sz w:val="24"/>
          <w:szCs w:val="24"/>
        </w:rPr>
      </w:pPr>
      <w:r w:rsidRPr="00E52A7E">
        <w:rPr>
          <w:rFonts w:cstheme="minorHAnsi"/>
          <w:i/>
          <w:color w:val="002060"/>
          <w:sz w:val="24"/>
          <w:szCs w:val="24"/>
        </w:rPr>
        <w:tab/>
      </w:r>
    </w:p>
    <w:p w14:paraId="3814FA14" w14:textId="1895FAD4" w:rsidR="00DE595B" w:rsidRPr="00E52A7E" w:rsidRDefault="00DE595B"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56" w:name="_Toc181964816"/>
      <w:r w:rsidRPr="00E52A7E">
        <w:rPr>
          <w:rFonts w:cstheme="minorHAnsi"/>
          <w:b/>
          <w:bCs/>
          <w:iCs/>
          <w:color w:val="002060"/>
          <w:sz w:val="24"/>
          <w:szCs w:val="24"/>
        </w:rPr>
        <w:t>Rata de cofinanțare</w:t>
      </w:r>
      <w:bookmarkEnd w:id="56"/>
      <w:r w:rsidRPr="00E52A7E">
        <w:rPr>
          <w:rFonts w:cstheme="minorHAnsi"/>
          <w:b/>
          <w:bCs/>
          <w:iCs/>
          <w:color w:val="002060"/>
          <w:sz w:val="24"/>
          <w:szCs w:val="24"/>
        </w:rPr>
        <w:t xml:space="preserve"> </w:t>
      </w:r>
      <w:r w:rsidRPr="00E52A7E">
        <w:rPr>
          <w:rFonts w:cstheme="minorHAnsi"/>
          <w:b/>
          <w:bCs/>
          <w:iCs/>
          <w:color w:val="002060"/>
          <w:sz w:val="24"/>
          <w:szCs w:val="24"/>
        </w:rPr>
        <w:tab/>
      </w:r>
    </w:p>
    <w:p w14:paraId="37A291BC" w14:textId="77777777" w:rsidR="00DD5057" w:rsidRPr="00DB341A" w:rsidRDefault="00DD5057" w:rsidP="00DB341A">
      <w:pPr>
        <w:autoSpaceDE w:val="0"/>
        <w:autoSpaceDN w:val="0"/>
        <w:adjustRightInd w:val="0"/>
        <w:spacing w:before="60" w:after="0" w:line="240" w:lineRule="auto"/>
        <w:jc w:val="both"/>
        <w:rPr>
          <w:rFonts w:cstheme="minorHAnsi"/>
          <w:iCs/>
          <w:color w:val="002060"/>
          <w:sz w:val="24"/>
          <w:szCs w:val="24"/>
        </w:rPr>
      </w:pPr>
      <w:bookmarkStart w:id="57" w:name="_Hlk139530509"/>
      <w:r w:rsidRPr="00DB341A">
        <w:rPr>
          <w:rFonts w:cstheme="minorHAnsi"/>
          <w:iCs/>
          <w:color w:val="002060"/>
          <w:sz w:val="24"/>
          <w:szCs w:val="24"/>
        </w:rPr>
        <w:t xml:space="preserve">Deoarece prezentul apel de proiecte este un apel cu </w:t>
      </w:r>
      <w:r w:rsidRPr="00FE0C36">
        <w:rPr>
          <w:rFonts w:cstheme="minorHAnsi"/>
          <w:b/>
          <w:bCs/>
          <w:iCs/>
          <w:color w:val="002060"/>
          <w:sz w:val="24"/>
          <w:szCs w:val="24"/>
        </w:rPr>
        <w:t>acoperire națională</w:t>
      </w:r>
      <w:r w:rsidRPr="00DB341A">
        <w:rPr>
          <w:rFonts w:cstheme="minorHAnsi"/>
          <w:iCs/>
          <w:color w:val="002060"/>
          <w:sz w:val="24"/>
          <w:szCs w:val="24"/>
        </w:rPr>
        <w:t>, pentru întocmirea bugetului cererii de finanțare se vor lua în calcul următoarele repere:</w:t>
      </w:r>
    </w:p>
    <w:p w14:paraId="56B0490C" w14:textId="06946DD8" w:rsidR="00DD5057" w:rsidRDefault="00DD5057" w:rsidP="00DB341A">
      <w:pPr>
        <w:numPr>
          <w:ilvl w:val="1"/>
          <w:numId w:val="28"/>
        </w:numPr>
        <w:autoSpaceDE w:val="0"/>
        <w:autoSpaceDN w:val="0"/>
        <w:spacing w:before="60" w:after="0" w:line="240" w:lineRule="auto"/>
        <w:jc w:val="both"/>
        <w:rPr>
          <w:rFonts w:cstheme="minorHAnsi"/>
          <w:iCs/>
          <w:color w:val="002060"/>
          <w:sz w:val="24"/>
          <w:szCs w:val="24"/>
        </w:rPr>
      </w:pPr>
      <w:r w:rsidRPr="00FE0C36">
        <w:rPr>
          <w:rFonts w:cstheme="minorHAnsi"/>
          <w:b/>
          <w:bCs/>
          <w:iCs/>
          <w:color w:val="002060"/>
          <w:sz w:val="24"/>
          <w:szCs w:val="24"/>
        </w:rPr>
        <w:t>contribuția din partea fondurilor</w:t>
      </w:r>
      <w:r w:rsidRPr="00DB341A">
        <w:rPr>
          <w:rFonts w:cstheme="minorHAnsi"/>
          <w:iCs/>
          <w:color w:val="002060"/>
          <w:sz w:val="24"/>
          <w:szCs w:val="24"/>
        </w:rPr>
        <w:t xml:space="preserve"> (contribuția UE, FEDR) de </w:t>
      </w:r>
      <w:r w:rsidR="00FE0C36">
        <w:rPr>
          <w:rFonts w:cstheme="minorHAnsi"/>
          <w:iCs/>
          <w:color w:val="002060"/>
          <w:sz w:val="24"/>
          <w:szCs w:val="24"/>
        </w:rPr>
        <w:t xml:space="preserve">maxim </w:t>
      </w:r>
      <w:r w:rsidRPr="00DB341A">
        <w:rPr>
          <w:rFonts w:cstheme="minorHAnsi"/>
          <w:b/>
          <w:bCs/>
          <w:iCs/>
          <w:color w:val="002060"/>
          <w:sz w:val="24"/>
          <w:szCs w:val="24"/>
        </w:rPr>
        <w:t>50,77%</w:t>
      </w:r>
      <w:r w:rsidRPr="00DB341A">
        <w:rPr>
          <w:rFonts w:cstheme="minorHAnsi"/>
          <w:iCs/>
          <w:color w:val="002060"/>
          <w:sz w:val="24"/>
          <w:szCs w:val="24"/>
        </w:rPr>
        <w:t xml:space="preserve"> din valoarea totală eligibilă a proiectului</w:t>
      </w:r>
      <w:r w:rsidR="005F3481">
        <w:rPr>
          <w:rFonts w:cstheme="minorHAnsi"/>
          <w:iCs/>
          <w:color w:val="002060"/>
          <w:sz w:val="24"/>
          <w:szCs w:val="24"/>
        </w:rPr>
        <w:t>.</w:t>
      </w:r>
    </w:p>
    <w:p w14:paraId="76636D6F" w14:textId="20D2F7F6" w:rsidR="00FE0C36" w:rsidRPr="00FE0C36" w:rsidRDefault="00DD5057" w:rsidP="00FE0C36">
      <w:pPr>
        <w:numPr>
          <w:ilvl w:val="1"/>
          <w:numId w:val="28"/>
        </w:numPr>
        <w:autoSpaceDE w:val="0"/>
        <w:autoSpaceDN w:val="0"/>
        <w:spacing w:before="60" w:after="0" w:line="240" w:lineRule="auto"/>
        <w:jc w:val="both"/>
        <w:rPr>
          <w:rFonts w:cstheme="minorHAnsi"/>
          <w:iCs/>
          <w:color w:val="002060"/>
          <w:sz w:val="24"/>
          <w:szCs w:val="24"/>
        </w:rPr>
      </w:pPr>
      <w:r w:rsidRPr="00F847DA">
        <w:rPr>
          <w:rFonts w:cstheme="minorHAnsi"/>
          <w:b/>
          <w:bCs/>
          <w:iCs/>
          <w:color w:val="002060"/>
          <w:sz w:val="24"/>
          <w:szCs w:val="24"/>
        </w:rPr>
        <w:t>contribuția națională</w:t>
      </w:r>
      <w:r w:rsidRPr="00DD5057">
        <w:rPr>
          <w:rFonts w:cstheme="minorHAnsi"/>
          <w:iCs/>
          <w:color w:val="002060"/>
          <w:sz w:val="24"/>
          <w:szCs w:val="24"/>
        </w:rPr>
        <w:t xml:space="preserve"> este de </w:t>
      </w:r>
      <w:r w:rsidRPr="00DB341A">
        <w:rPr>
          <w:rFonts w:cstheme="minorHAnsi"/>
          <w:b/>
          <w:bCs/>
          <w:iCs/>
          <w:color w:val="002060"/>
          <w:sz w:val="24"/>
          <w:szCs w:val="24"/>
        </w:rPr>
        <w:t>49,23%</w:t>
      </w:r>
      <w:r w:rsidRPr="00DD5057">
        <w:rPr>
          <w:rFonts w:cstheme="minorHAnsi"/>
          <w:iCs/>
          <w:color w:val="002060"/>
          <w:sz w:val="24"/>
          <w:szCs w:val="24"/>
        </w:rPr>
        <w:t xml:space="preserve"> din valoarea totală eligibilă a proiectului</w:t>
      </w:r>
      <w:r w:rsidR="005F3481">
        <w:rPr>
          <w:rFonts w:cstheme="minorHAnsi"/>
          <w:iCs/>
          <w:color w:val="002060"/>
          <w:sz w:val="24"/>
          <w:szCs w:val="24"/>
        </w:rPr>
        <w:t>.</w:t>
      </w:r>
    </w:p>
    <w:p w14:paraId="772DECD4" w14:textId="0FA80DFE" w:rsidR="009519D2" w:rsidRPr="00D805DF" w:rsidRDefault="009519D2" w:rsidP="009519D2">
      <w:pPr>
        <w:autoSpaceDE w:val="0"/>
        <w:autoSpaceDN w:val="0"/>
        <w:spacing w:before="60" w:after="0" w:line="240" w:lineRule="auto"/>
        <w:jc w:val="both"/>
        <w:rPr>
          <w:rFonts w:eastAsia="Calibri" w:cstheme="minorHAnsi"/>
          <w:color w:val="002060"/>
          <w:sz w:val="24"/>
          <w:szCs w:val="24"/>
          <w:lang w:val="it-IT" w:eastAsia="ro-RO"/>
        </w:rPr>
      </w:pPr>
      <w:r w:rsidRPr="00D805DF">
        <w:rPr>
          <w:rFonts w:eastAsia="Calibri" w:cstheme="minorHAnsi"/>
          <w:b/>
          <w:bCs/>
          <w:color w:val="002060"/>
          <w:sz w:val="24"/>
          <w:szCs w:val="24"/>
          <w:lang w:val="it-IT" w:eastAsia="ro-RO"/>
        </w:rPr>
        <w:t>Valoarea minimă admisibilă a cofinanțării proprii</w:t>
      </w:r>
      <w:r w:rsidRPr="00D805DF">
        <w:rPr>
          <w:rFonts w:eastAsia="Calibri" w:cstheme="minorHAnsi"/>
          <w:color w:val="002060"/>
          <w:sz w:val="24"/>
          <w:szCs w:val="24"/>
          <w:lang w:val="it-IT" w:eastAsia="ro-RO"/>
        </w:rPr>
        <w:t xml:space="preserve"> din partea solicitantului/parteneriatului este stabilită funcție de tipologia fiecărei entități din cadrul parteneriatului, după cum urmează:</w:t>
      </w:r>
    </w:p>
    <w:p w14:paraId="37E389FC" w14:textId="77777777" w:rsidR="009519D2" w:rsidRPr="00D805DF" w:rsidRDefault="009519D2" w:rsidP="009519D2">
      <w:pPr>
        <w:numPr>
          <w:ilvl w:val="0"/>
          <w:numId w:val="28"/>
        </w:numPr>
        <w:autoSpaceDE w:val="0"/>
        <w:autoSpaceDN w:val="0"/>
        <w:spacing w:before="60" w:after="0" w:line="240" w:lineRule="auto"/>
        <w:jc w:val="both"/>
        <w:rPr>
          <w:rFonts w:eastAsia="Calibri" w:cstheme="minorHAnsi"/>
          <w:b/>
          <w:bCs/>
          <w:color w:val="002060"/>
          <w:sz w:val="24"/>
          <w:szCs w:val="24"/>
          <w:lang w:val="it-IT"/>
        </w:rPr>
      </w:pPr>
      <w:r w:rsidRPr="00D805DF">
        <w:rPr>
          <w:rFonts w:eastAsia="Calibri" w:cstheme="minorHAnsi"/>
          <w:b/>
          <w:bCs/>
          <w:color w:val="002060"/>
          <w:sz w:val="24"/>
          <w:szCs w:val="24"/>
          <w:lang w:val="it-IT"/>
        </w:rPr>
        <w:t>entitățile finanțate integral sau parțial din fonduri publice</w:t>
      </w:r>
    </w:p>
    <w:p w14:paraId="2F3163E3" w14:textId="77777777" w:rsidR="009519D2" w:rsidRPr="00D805DF" w:rsidRDefault="009519D2" w:rsidP="009519D2">
      <w:pPr>
        <w:numPr>
          <w:ilvl w:val="1"/>
          <w:numId w:val="28"/>
        </w:numPr>
        <w:autoSpaceDE w:val="0"/>
        <w:autoSpaceDN w:val="0"/>
        <w:spacing w:before="60" w:after="0" w:line="240" w:lineRule="auto"/>
        <w:jc w:val="both"/>
        <w:rPr>
          <w:rFonts w:eastAsia="Calibri" w:cstheme="minorHAnsi"/>
          <w:color w:val="002060"/>
          <w:sz w:val="24"/>
          <w:szCs w:val="24"/>
          <w:lang w:val="it-IT"/>
        </w:rPr>
      </w:pPr>
      <w:r w:rsidRPr="00D805DF">
        <w:rPr>
          <w:rFonts w:eastAsia="Calibri" w:cstheme="minorHAnsi"/>
          <w:i/>
          <w:iCs/>
          <w:color w:val="002060"/>
          <w:sz w:val="24"/>
          <w:szCs w:val="24"/>
          <w:lang w:val="it-IT"/>
        </w:rPr>
        <w:t>Instituții publice finanţate integral din venituri proprii și/sau parțial de la bugetul de stat, bugetul asigurărilor sociale de stat sau bugetele fondurilor speciale</w:t>
      </w:r>
      <w:r w:rsidRPr="00D805DF">
        <w:rPr>
          <w:rFonts w:eastAsia="Calibri" w:cstheme="minorHAnsi"/>
          <w:color w:val="002060"/>
          <w:sz w:val="24"/>
          <w:szCs w:val="24"/>
          <w:lang w:val="it-IT"/>
        </w:rPr>
        <w:t xml:space="preserve"> si </w:t>
      </w:r>
      <w:r w:rsidRPr="00D805DF">
        <w:rPr>
          <w:rFonts w:eastAsia="Calibri" w:cstheme="minorHAnsi"/>
          <w:i/>
          <w:iCs/>
          <w:color w:val="002060"/>
          <w:sz w:val="24"/>
          <w:szCs w:val="24"/>
          <w:lang w:val="it-IT"/>
        </w:rPr>
        <w:t>Instituții publice finanţate integral din bugetele locale, sau instituții publice locale finanțate integral din venituri proprii și/sau finanțate parțial de la bugetele locale</w:t>
      </w:r>
      <w:r w:rsidRPr="00D805DF">
        <w:rPr>
          <w:rFonts w:eastAsia="Calibri" w:cstheme="minorHAnsi"/>
          <w:color w:val="002060"/>
          <w:sz w:val="24"/>
          <w:szCs w:val="24"/>
          <w:lang w:val="it-IT"/>
        </w:rPr>
        <w:t xml:space="preserve"> – </w:t>
      </w:r>
      <w:r w:rsidRPr="00D805DF">
        <w:rPr>
          <w:rFonts w:eastAsia="Calibri" w:cstheme="minorHAnsi"/>
          <w:b/>
          <w:bCs/>
          <w:color w:val="002060"/>
          <w:sz w:val="24"/>
          <w:szCs w:val="24"/>
          <w:lang w:val="it-IT"/>
        </w:rPr>
        <w:t>2%</w:t>
      </w:r>
      <w:r w:rsidRPr="00D805DF">
        <w:rPr>
          <w:rFonts w:eastAsia="Calibri" w:cstheme="minorHAnsi"/>
          <w:color w:val="002060"/>
          <w:sz w:val="24"/>
          <w:szCs w:val="24"/>
          <w:lang w:val="it-IT"/>
        </w:rPr>
        <w:t xml:space="preserve"> aplicată la valoarea eligibilă pe care o gestionează în cadrul proiectului;</w:t>
      </w:r>
    </w:p>
    <w:p w14:paraId="14D1BF0E" w14:textId="77777777" w:rsidR="009519D2" w:rsidRPr="00D805DF" w:rsidRDefault="009519D2" w:rsidP="009519D2">
      <w:pPr>
        <w:numPr>
          <w:ilvl w:val="1"/>
          <w:numId w:val="28"/>
        </w:numPr>
        <w:autoSpaceDE w:val="0"/>
        <w:autoSpaceDN w:val="0"/>
        <w:spacing w:before="60" w:after="0" w:line="240" w:lineRule="auto"/>
        <w:jc w:val="both"/>
        <w:rPr>
          <w:rFonts w:eastAsia="Calibri" w:cstheme="minorHAnsi"/>
          <w:color w:val="002060"/>
          <w:sz w:val="24"/>
          <w:szCs w:val="24"/>
          <w:lang w:val="it-IT"/>
        </w:rPr>
      </w:pPr>
      <w:r w:rsidRPr="00D805DF">
        <w:rPr>
          <w:rFonts w:eastAsia="Calibri" w:cstheme="minorHAnsi"/>
          <w:i/>
          <w:iCs/>
          <w:color w:val="002060"/>
          <w:sz w:val="24"/>
          <w:szCs w:val="24"/>
          <w:lang w:val="it-IT"/>
        </w:rPr>
        <w:lastRenderedPageBreak/>
        <w:t xml:space="preserve">Ordonatori de credite ai bugetului de stat, bugetului asigurărilor sociale de stat şi ai bugetelor fondurilor speciale și entitățile aflate în subordine sau în coordonare finanţate integral din bugetele acestora </w:t>
      </w:r>
      <w:r w:rsidRPr="00D805DF">
        <w:rPr>
          <w:rFonts w:eastAsia="Calibri" w:cstheme="minorHAnsi"/>
          <w:color w:val="002060"/>
          <w:sz w:val="24"/>
          <w:szCs w:val="24"/>
          <w:lang w:val="it-IT"/>
        </w:rPr>
        <w:t xml:space="preserve">- </w:t>
      </w:r>
      <w:r w:rsidRPr="00D805DF">
        <w:rPr>
          <w:rFonts w:eastAsia="Calibri" w:cstheme="minorHAnsi"/>
          <w:b/>
          <w:bCs/>
          <w:color w:val="002060"/>
          <w:sz w:val="24"/>
          <w:szCs w:val="24"/>
          <w:lang w:val="it-IT"/>
        </w:rPr>
        <w:t>15%</w:t>
      </w:r>
      <w:r w:rsidRPr="00D805DF">
        <w:rPr>
          <w:rFonts w:eastAsia="Calibri" w:cstheme="minorHAnsi"/>
          <w:color w:val="002060"/>
          <w:sz w:val="24"/>
          <w:szCs w:val="24"/>
          <w:lang w:val="it-IT"/>
        </w:rPr>
        <w:t xml:space="preserve"> aplicată la valoarea eligibilă pe care o gestionează în cadrul proiectului; </w:t>
      </w:r>
    </w:p>
    <w:bookmarkEnd w:id="57"/>
    <w:p w14:paraId="02B45984" w14:textId="77777777" w:rsidR="00135FB2" w:rsidRDefault="00135FB2" w:rsidP="005D501F">
      <w:pPr>
        <w:autoSpaceDE w:val="0"/>
        <w:autoSpaceDN w:val="0"/>
        <w:adjustRightInd w:val="0"/>
        <w:spacing w:before="60" w:after="0" w:line="240" w:lineRule="auto"/>
        <w:jc w:val="both"/>
        <w:rPr>
          <w:rFonts w:cstheme="minorHAnsi"/>
          <w:iCs/>
          <w:color w:val="002060"/>
          <w:sz w:val="24"/>
          <w:szCs w:val="24"/>
        </w:rPr>
      </w:pPr>
    </w:p>
    <w:p w14:paraId="73EE157B" w14:textId="2DA13BA8" w:rsidR="005D501F" w:rsidRPr="00E52A7E" w:rsidRDefault="005D501F" w:rsidP="005D501F">
      <w:pPr>
        <w:autoSpaceDE w:val="0"/>
        <w:autoSpaceDN w:val="0"/>
        <w:adjustRightInd w:val="0"/>
        <w:spacing w:before="60" w:after="0" w:line="240" w:lineRule="auto"/>
        <w:jc w:val="both"/>
        <w:rPr>
          <w:rFonts w:cstheme="minorHAnsi"/>
          <w:iCs/>
          <w:color w:val="002060"/>
          <w:sz w:val="24"/>
          <w:szCs w:val="24"/>
        </w:rPr>
      </w:pPr>
      <w:r w:rsidRPr="00E52A7E">
        <w:rPr>
          <w:rFonts w:cstheme="minorHAnsi"/>
          <w:iCs/>
          <w:color w:val="002060"/>
          <w:sz w:val="24"/>
          <w:szCs w:val="24"/>
        </w:rPr>
        <w:t xml:space="preserve">Modalitatea de participare a partenerilor la asigurarea cheltuielilor eligibile și neeligibile ale proiectului va fi stabilită în cadrul Acordului de parteneriat (Anexa </w:t>
      </w:r>
      <w:r w:rsidR="004F1EBD">
        <w:rPr>
          <w:rFonts w:cstheme="minorHAnsi"/>
          <w:iCs/>
          <w:color w:val="002060"/>
          <w:sz w:val="24"/>
          <w:szCs w:val="24"/>
        </w:rPr>
        <w:t xml:space="preserve">nr. </w:t>
      </w:r>
      <w:r w:rsidRPr="00E52A7E">
        <w:rPr>
          <w:rFonts w:cstheme="minorHAnsi"/>
          <w:iCs/>
          <w:color w:val="002060"/>
          <w:sz w:val="24"/>
          <w:szCs w:val="24"/>
        </w:rPr>
        <w:t>5).</w:t>
      </w:r>
    </w:p>
    <w:p w14:paraId="2283C3D1" w14:textId="77777777" w:rsidR="009A3A0B" w:rsidRPr="00F5743E" w:rsidRDefault="009A3A0B" w:rsidP="009A3A0B">
      <w:pPr>
        <w:autoSpaceDE w:val="0"/>
        <w:autoSpaceDN w:val="0"/>
        <w:adjustRightInd w:val="0"/>
        <w:spacing w:before="60" w:after="0" w:line="240" w:lineRule="auto"/>
        <w:jc w:val="both"/>
        <w:rPr>
          <w:rFonts w:cstheme="minorHAnsi"/>
          <w:iCs/>
          <w:color w:val="002060"/>
          <w:sz w:val="24"/>
          <w:szCs w:val="24"/>
          <w:u w:val="single"/>
        </w:rPr>
      </w:pPr>
      <w:r w:rsidRPr="00F5743E">
        <w:rPr>
          <w:rFonts w:cstheme="minorHAnsi"/>
          <w:iCs/>
          <w:color w:val="002060"/>
          <w:sz w:val="24"/>
          <w:szCs w:val="24"/>
          <w:u w:val="single"/>
        </w:rPr>
        <w:t xml:space="preserve">În cazul proiectelor depuse în parteneriat: </w:t>
      </w:r>
    </w:p>
    <w:p w14:paraId="33FBE5FE" w14:textId="77777777" w:rsidR="009A3A0B" w:rsidRPr="00440C35" w:rsidRDefault="009A3A0B" w:rsidP="009A3A0B">
      <w:pPr>
        <w:pStyle w:val="ListParagraph"/>
        <w:numPr>
          <w:ilvl w:val="0"/>
          <w:numId w:val="43"/>
        </w:numPr>
        <w:spacing w:before="60" w:after="0" w:line="240" w:lineRule="auto"/>
        <w:contextualSpacing w:val="0"/>
        <w:jc w:val="both"/>
        <w:rPr>
          <w:rFonts w:cstheme="minorHAnsi"/>
          <w:iCs/>
          <w:color w:val="002060"/>
          <w:sz w:val="24"/>
          <w:szCs w:val="24"/>
        </w:rPr>
      </w:pPr>
      <w:r w:rsidRPr="00440C35">
        <w:rPr>
          <w:rFonts w:cstheme="minorHAnsi"/>
          <w:iCs/>
          <w:color w:val="002060"/>
          <w:sz w:val="24"/>
          <w:szCs w:val="24"/>
        </w:rPr>
        <w:t>contribuția proprie minimă a solicitantului/</w:t>
      </w:r>
      <w:bookmarkStart w:id="58" w:name="_Hlk141374785"/>
      <w:r w:rsidRPr="00440C35">
        <w:rPr>
          <w:rFonts w:cstheme="minorHAnsi"/>
          <w:iCs/>
          <w:color w:val="002060"/>
          <w:sz w:val="24"/>
          <w:szCs w:val="24"/>
        </w:rPr>
        <w:t xml:space="preserve">parteneriatului </w:t>
      </w:r>
      <w:bookmarkEnd w:id="58"/>
      <w:r w:rsidRPr="00440C35">
        <w:rPr>
          <w:rFonts w:cstheme="minorHAnsi"/>
          <w:iCs/>
          <w:color w:val="002060"/>
          <w:sz w:val="24"/>
          <w:szCs w:val="24"/>
        </w:rPr>
        <w:t xml:space="preserve">reprezintă o valoare obținută prin aplicarea procentului minim de contribuție proprie, la valoarea eligibilă angajată de respectivul solicitant/ </w:t>
      </w:r>
      <w:bookmarkStart w:id="59" w:name="_Hlk141374794"/>
      <w:r w:rsidRPr="00440C35">
        <w:rPr>
          <w:rFonts w:cstheme="minorHAnsi"/>
          <w:iCs/>
          <w:color w:val="002060"/>
          <w:sz w:val="24"/>
          <w:szCs w:val="24"/>
        </w:rPr>
        <w:t xml:space="preserve">parteneriat </w:t>
      </w:r>
      <w:bookmarkEnd w:id="59"/>
      <w:r w:rsidRPr="00440C35">
        <w:rPr>
          <w:rFonts w:cstheme="minorHAnsi"/>
          <w:iCs/>
          <w:color w:val="002060"/>
          <w:sz w:val="24"/>
          <w:szCs w:val="24"/>
        </w:rPr>
        <w:t>în cadrul proiectului.</w:t>
      </w:r>
    </w:p>
    <w:p w14:paraId="61B31C89" w14:textId="549C5C50" w:rsidR="009A3A0B" w:rsidRPr="00440C35" w:rsidRDefault="009A3A0B" w:rsidP="009A3A0B">
      <w:pPr>
        <w:pStyle w:val="ListParagraph"/>
        <w:numPr>
          <w:ilvl w:val="0"/>
          <w:numId w:val="43"/>
        </w:numPr>
        <w:autoSpaceDE w:val="0"/>
        <w:autoSpaceDN w:val="0"/>
        <w:adjustRightInd w:val="0"/>
        <w:spacing w:before="60" w:after="0" w:line="240" w:lineRule="auto"/>
        <w:contextualSpacing w:val="0"/>
        <w:jc w:val="both"/>
        <w:rPr>
          <w:rFonts w:cstheme="minorHAnsi"/>
          <w:iCs/>
          <w:color w:val="002060"/>
          <w:sz w:val="24"/>
          <w:szCs w:val="24"/>
        </w:rPr>
      </w:pPr>
      <w:r w:rsidRPr="00440C35">
        <w:rPr>
          <w:rFonts w:cstheme="minorHAnsi"/>
          <w:iCs/>
          <w:color w:val="002060"/>
          <w:sz w:val="24"/>
          <w:szCs w:val="24"/>
        </w:rPr>
        <w:t>modalitatea de participare a partenerilor la asigurarea cheltuielilor eligibile și neeligibile ale proiectului va fi stabilită în cadrul Acordului de parteneriat (Anexa</w:t>
      </w:r>
      <w:r w:rsidR="004F1EBD">
        <w:rPr>
          <w:rFonts w:cstheme="minorHAnsi"/>
          <w:iCs/>
          <w:color w:val="002060"/>
          <w:sz w:val="24"/>
          <w:szCs w:val="24"/>
        </w:rPr>
        <w:t xml:space="preserve"> nr. </w:t>
      </w:r>
      <w:r w:rsidR="0055349D">
        <w:rPr>
          <w:rFonts w:cstheme="minorHAnsi"/>
          <w:iCs/>
          <w:color w:val="002060"/>
          <w:sz w:val="24"/>
          <w:szCs w:val="24"/>
        </w:rPr>
        <w:t>12</w:t>
      </w:r>
      <w:r w:rsidRPr="00440C35">
        <w:rPr>
          <w:rFonts w:cstheme="minorHAnsi"/>
          <w:iCs/>
          <w:color w:val="002060"/>
          <w:sz w:val="24"/>
          <w:szCs w:val="24"/>
        </w:rPr>
        <w:t>).</w:t>
      </w:r>
    </w:p>
    <w:p w14:paraId="3736C042" w14:textId="04EAC5B3" w:rsidR="008C47A1" w:rsidRPr="00E52A7E" w:rsidRDefault="008C47A1" w:rsidP="004C500B">
      <w:pPr>
        <w:spacing w:before="60" w:after="0" w:line="240" w:lineRule="auto"/>
        <w:rPr>
          <w:rFonts w:cstheme="minorHAnsi"/>
          <w:iCs/>
          <w:color w:val="002060"/>
          <w:sz w:val="24"/>
          <w:szCs w:val="24"/>
        </w:rPr>
      </w:pPr>
    </w:p>
    <w:p w14:paraId="05FC296B" w14:textId="1BAD51C4" w:rsidR="008C47A1" w:rsidRPr="00E52A7E" w:rsidRDefault="00A34AA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60" w:name="_Toc134715956"/>
      <w:bookmarkStart w:id="61" w:name="_Toc134716104"/>
      <w:bookmarkStart w:id="62" w:name="_Toc134716281"/>
      <w:bookmarkStart w:id="63" w:name="_Toc134716430"/>
      <w:bookmarkStart w:id="64" w:name="_Toc134716580"/>
      <w:bookmarkStart w:id="65" w:name="_Toc134716720"/>
      <w:bookmarkStart w:id="66" w:name="_Toc134716860"/>
      <w:bookmarkStart w:id="67" w:name="_Toc134716999"/>
      <w:bookmarkStart w:id="68" w:name="_Toc134717137"/>
      <w:bookmarkStart w:id="69" w:name="_Toc134717273"/>
      <w:bookmarkStart w:id="70" w:name="_Toc134717406"/>
      <w:bookmarkStart w:id="71" w:name="_Toc134717879"/>
      <w:bookmarkStart w:id="72" w:name="_Toc181964817"/>
      <w:bookmarkEnd w:id="60"/>
      <w:bookmarkEnd w:id="61"/>
      <w:bookmarkEnd w:id="62"/>
      <w:bookmarkEnd w:id="63"/>
      <w:bookmarkEnd w:id="64"/>
      <w:bookmarkEnd w:id="65"/>
      <w:bookmarkEnd w:id="66"/>
      <w:bookmarkEnd w:id="67"/>
      <w:bookmarkEnd w:id="68"/>
      <w:bookmarkEnd w:id="69"/>
      <w:bookmarkEnd w:id="70"/>
      <w:bookmarkEnd w:id="71"/>
      <w:r w:rsidRPr="00E52A7E">
        <w:rPr>
          <w:rFonts w:cstheme="minorHAnsi"/>
          <w:b/>
          <w:bCs/>
          <w:iCs/>
          <w:color w:val="002060"/>
          <w:sz w:val="24"/>
          <w:szCs w:val="24"/>
        </w:rPr>
        <w:t>Zona</w:t>
      </w:r>
      <w:r w:rsidR="009B5CB9" w:rsidRPr="00E52A7E">
        <w:rPr>
          <w:rFonts w:cstheme="minorHAnsi"/>
          <w:b/>
          <w:bCs/>
          <w:iCs/>
          <w:color w:val="002060"/>
          <w:sz w:val="24"/>
          <w:szCs w:val="24"/>
        </w:rPr>
        <w:t>/</w:t>
      </w:r>
      <w:r w:rsidR="003F0624" w:rsidRPr="00E52A7E">
        <w:rPr>
          <w:rFonts w:cstheme="minorHAnsi"/>
          <w:b/>
          <w:bCs/>
          <w:iCs/>
          <w:color w:val="002060"/>
          <w:sz w:val="24"/>
          <w:szCs w:val="24"/>
        </w:rPr>
        <w:t xml:space="preserve"> </w:t>
      </w:r>
      <w:r w:rsidR="009B5CB9" w:rsidRPr="00E52A7E">
        <w:rPr>
          <w:rFonts w:cstheme="minorHAnsi"/>
          <w:b/>
          <w:bCs/>
          <w:iCs/>
          <w:color w:val="002060"/>
          <w:sz w:val="24"/>
          <w:szCs w:val="24"/>
        </w:rPr>
        <w:t>zonele</w:t>
      </w:r>
      <w:r w:rsidRPr="00E52A7E">
        <w:rPr>
          <w:rFonts w:cstheme="minorHAnsi"/>
          <w:b/>
          <w:bCs/>
          <w:iCs/>
          <w:color w:val="002060"/>
          <w:sz w:val="24"/>
          <w:szCs w:val="24"/>
        </w:rPr>
        <w:t xml:space="preserve"> geografică</w:t>
      </w:r>
      <w:r w:rsidR="009B5CB9" w:rsidRPr="00E52A7E">
        <w:rPr>
          <w:rFonts w:cstheme="minorHAnsi"/>
          <w:b/>
          <w:bCs/>
          <w:iCs/>
          <w:color w:val="002060"/>
          <w:sz w:val="24"/>
          <w:szCs w:val="24"/>
        </w:rPr>
        <w:t>(e)</w:t>
      </w:r>
      <w:r w:rsidRPr="00E52A7E">
        <w:rPr>
          <w:rFonts w:cstheme="minorHAnsi"/>
          <w:b/>
          <w:bCs/>
          <w:iCs/>
          <w:color w:val="002060"/>
          <w:sz w:val="24"/>
          <w:szCs w:val="24"/>
        </w:rPr>
        <w:t xml:space="preserve"> vizată</w:t>
      </w:r>
      <w:r w:rsidR="009B5CB9" w:rsidRPr="00E52A7E">
        <w:rPr>
          <w:rFonts w:cstheme="minorHAnsi"/>
          <w:b/>
          <w:bCs/>
          <w:iCs/>
          <w:color w:val="002060"/>
          <w:sz w:val="24"/>
          <w:szCs w:val="24"/>
        </w:rPr>
        <w:t>(e)</w:t>
      </w:r>
      <w:r w:rsidRPr="00E52A7E">
        <w:rPr>
          <w:rFonts w:cstheme="minorHAnsi"/>
          <w:b/>
          <w:bCs/>
          <w:iCs/>
          <w:color w:val="002060"/>
          <w:sz w:val="24"/>
          <w:szCs w:val="24"/>
        </w:rPr>
        <w:t xml:space="preserve"> de </w:t>
      </w:r>
      <w:r w:rsidR="009B5CB9" w:rsidRPr="00E52A7E">
        <w:rPr>
          <w:rFonts w:cstheme="minorHAnsi"/>
          <w:b/>
          <w:bCs/>
          <w:iCs/>
          <w:color w:val="002060"/>
          <w:sz w:val="24"/>
          <w:szCs w:val="24"/>
        </w:rPr>
        <w:t>apelul de proiecte</w:t>
      </w:r>
      <w:bookmarkEnd w:id="72"/>
      <w:r w:rsidR="009B5CB9" w:rsidRPr="00E52A7E">
        <w:rPr>
          <w:rFonts w:cstheme="minorHAnsi"/>
          <w:b/>
          <w:bCs/>
          <w:iCs/>
          <w:color w:val="002060"/>
          <w:sz w:val="24"/>
          <w:szCs w:val="24"/>
        </w:rPr>
        <w:t xml:space="preserve"> </w:t>
      </w:r>
    </w:p>
    <w:p w14:paraId="72DD79C4" w14:textId="7C6B28FA" w:rsidR="00BD10D8" w:rsidRDefault="000F44A5" w:rsidP="00241A34">
      <w:pPr>
        <w:jc w:val="both"/>
        <w:rPr>
          <w:rFonts w:cstheme="minorHAnsi"/>
          <w:iCs/>
          <w:color w:val="002060"/>
          <w:sz w:val="24"/>
          <w:szCs w:val="24"/>
        </w:rPr>
      </w:pPr>
      <w:bookmarkStart w:id="73" w:name="_Hlk139462029"/>
      <w:r w:rsidRPr="00F847DA">
        <w:rPr>
          <w:rFonts w:cstheme="minorHAnsi"/>
          <w:iCs/>
          <w:color w:val="002060"/>
          <w:sz w:val="24"/>
          <w:szCs w:val="24"/>
        </w:rPr>
        <w:t xml:space="preserve">Prezentul apel de proiecte vizează proiecte de investiții </w:t>
      </w:r>
      <w:r w:rsidR="00B35F64" w:rsidRPr="00F847DA">
        <w:rPr>
          <w:rFonts w:cstheme="minorHAnsi"/>
          <w:iCs/>
          <w:color w:val="002060"/>
          <w:sz w:val="24"/>
          <w:szCs w:val="24"/>
        </w:rPr>
        <w:t xml:space="preserve">cu </w:t>
      </w:r>
      <w:r w:rsidR="00B35F64" w:rsidRPr="00F847DA">
        <w:rPr>
          <w:rFonts w:cstheme="minorHAnsi"/>
          <w:b/>
          <w:bCs/>
          <w:iCs/>
          <w:color w:val="002060"/>
          <w:sz w:val="24"/>
          <w:szCs w:val="24"/>
        </w:rPr>
        <w:t>acoperire națională</w:t>
      </w:r>
      <w:r w:rsidR="00B35F64" w:rsidRPr="00F847DA">
        <w:rPr>
          <w:rFonts w:cstheme="minorHAnsi"/>
          <w:iCs/>
          <w:color w:val="002060"/>
          <w:sz w:val="24"/>
          <w:szCs w:val="24"/>
        </w:rPr>
        <w:t xml:space="preserve"> </w:t>
      </w:r>
      <w:r w:rsidRPr="00F847DA">
        <w:rPr>
          <w:rFonts w:cstheme="minorHAnsi"/>
          <w:iCs/>
          <w:color w:val="002060"/>
          <w:sz w:val="24"/>
          <w:szCs w:val="24"/>
        </w:rPr>
        <w:t>de tipul</w:t>
      </w:r>
      <w:r w:rsidR="0075236D" w:rsidRPr="0075236D">
        <w:t xml:space="preserve"> </w:t>
      </w:r>
      <w:r w:rsidRPr="00F847DA">
        <w:rPr>
          <w:rFonts w:cstheme="minorHAnsi"/>
          <w:b/>
          <w:bCs/>
          <w:iCs/>
          <w:color w:val="002060"/>
          <w:sz w:val="24"/>
          <w:szCs w:val="24"/>
        </w:rPr>
        <w:t>dotare</w:t>
      </w:r>
      <w:r w:rsidRPr="00F847DA">
        <w:rPr>
          <w:rFonts w:cstheme="minorHAnsi"/>
          <w:iCs/>
          <w:color w:val="002060"/>
          <w:sz w:val="24"/>
          <w:szCs w:val="24"/>
        </w:rPr>
        <w:t xml:space="preserve"> </w:t>
      </w:r>
      <w:bookmarkStart w:id="74" w:name="_Hlk159850229"/>
      <w:r w:rsidR="007B0D18" w:rsidRPr="00F847DA">
        <w:rPr>
          <w:rFonts w:cstheme="minorHAnsi"/>
          <w:iCs/>
          <w:color w:val="002060"/>
          <w:sz w:val="24"/>
          <w:szCs w:val="24"/>
        </w:rPr>
        <w:t xml:space="preserve">pentru </w:t>
      </w:r>
      <w:bookmarkEnd w:id="74"/>
      <w:r w:rsidR="00BD10D8" w:rsidRPr="00F847DA">
        <w:rPr>
          <w:rFonts w:cstheme="minorHAnsi"/>
          <w:color w:val="002060"/>
          <w:sz w:val="24"/>
          <w:szCs w:val="24"/>
        </w:rPr>
        <w:t>unitățile sanitare care tratează pacient critic cu patologie vasculară cerebrală acută</w:t>
      </w:r>
      <w:r w:rsidR="00B35F64" w:rsidRPr="00F847DA">
        <w:rPr>
          <w:rFonts w:cstheme="minorHAnsi"/>
          <w:color w:val="002060"/>
          <w:sz w:val="24"/>
          <w:szCs w:val="24"/>
        </w:rPr>
        <w:t xml:space="preserve">, </w:t>
      </w:r>
      <w:r w:rsidR="00B35F64" w:rsidRPr="00F847DA">
        <w:rPr>
          <w:rFonts w:cstheme="minorHAnsi"/>
          <w:iCs/>
          <w:color w:val="002060"/>
          <w:sz w:val="24"/>
          <w:szCs w:val="24"/>
        </w:rPr>
        <w:t>localizate, fie în regiunea mai dezvoltată, fie în regiuni mai puțin dezvoltate</w:t>
      </w:r>
      <w:r w:rsidR="00BD10D8" w:rsidRPr="00F847DA">
        <w:rPr>
          <w:rFonts w:cstheme="minorHAnsi"/>
          <w:iCs/>
          <w:color w:val="002060"/>
          <w:sz w:val="24"/>
          <w:szCs w:val="24"/>
        </w:rPr>
        <w:t xml:space="preserve">. </w:t>
      </w:r>
    </w:p>
    <w:p w14:paraId="38F49E50" w14:textId="0A5213F2" w:rsidR="003E7E02" w:rsidRPr="00F847DA" w:rsidRDefault="003E7E02" w:rsidP="00F847DA">
      <w:pPr>
        <w:jc w:val="both"/>
        <w:rPr>
          <w:rFonts w:cstheme="minorHAnsi"/>
          <w:iCs/>
          <w:color w:val="002060"/>
          <w:sz w:val="24"/>
          <w:szCs w:val="24"/>
        </w:rPr>
      </w:pPr>
      <w:r w:rsidRPr="003E7E02">
        <w:rPr>
          <w:rFonts w:cstheme="minorHAnsi"/>
          <w:iCs/>
          <w:color w:val="002060"/>
          <w:sz w:val="24"/>
          <w:szCs w:val="24"/>
        </w:rPr>
        <w:t>Acoperirea națională este asigurată din perspectiva numărului de pacienți deserviți de unitatea sanitară, atât din regiunea mai dezvoltată, cât și din celelalte regiuni mai puțin dezvoltate, fiind justificată și de faptul că furnizarea serviciilor</w:t>
      </w:r>
      <w:r w:rsidR="00241A34" w:rsidRPr="00241A34">
        <w:t xml:space="preserve"> </w:t>
      </w:r>
      <w:r w:rsidR="00241A34" w:rsidRPr="00241A34">
        <w:rPr>
          <w:rFonts w:cstheme="minorHAnsi"/>
          <w:iCs/>
          <w:color w:val="002060"/>
          <w:sz w:val="24"/>
          <w:szCs w:val="24"/>
        </w:rPr>
        <w:t xml:space="preserve">pentru pacientul critic cu patologie vasculară cerebrală acută  </w:t>
      </w:r>
      <w:r w:rsidRPr="003E7E02">
        <w:rPr>
          <w:rFonts w:cstheme="minorHAnsi"/>
          <w:iCs/>
          <w:color w:val="002060"/>
          <w:sz w:val="24"/>
          <w:szCs w:val="24"/>
        </w:rPr>
        <w:t>trebuie realizată în cele mai apropiate unități medico</w:t>
      </w:r>
      <w:r w:rsidR="00241A34">
        <w:rPr>
          <w:rFonts w:cstheme="minorHAnsi"/>
          <w:iCs/>
          <w:color w:val="002060"/>
          <w:sz w:val="24"/>
          <w:szCs w:val="24"/>
        </w:rPr>
        <w:t>-</w:t>
      </w:r>
      <w:r w:rsidRPr="003E7E02">
        <w:rPr>
          <w:rFonts w:cstheme="minorHAnsi"/>
          <w:iCs/>
          <w:color w:val="002060"/>
          <w:sz w:val="24"/>
          <w:szCs w:val="24"/>
        </w:rPr>
        <w:t xml:space="preserve">sanitare ce dețin infrastructura și personalul medical necesare </w:t>
      </w:r>
      <w:r w:rsidR="009552AC" w:rsidRPr="009552AC">
        <w:rPr>
          <w:rFonts w:cstheme="minorHAnsi"/>
          <w:iCs/>
          <w:color w:val="002060"/>
          <w:sz w:val="24"/>
          <w:szCs w:val="24"/>
        </w:rPr>
        <w:t xml:space="preserve">care pot efectua tratament </w:t>
      </w:r>
      <w:r w:rsidR="009552AC" w:rsidRPr="00F847DA">
        <w:rPr>
          <w:rFonts w:cstheme="minorHAnsi"/>
          <w:b/>
          <w:bCs/>
          <w:iCs/>
          <w:color w:val="002060"/>
          <w:sz w:val="24"/>
          <w:szCs w:val="24"/>
        </w:rPr>
        <w:t xml:space="preserve">prin </w:t>
      </w:r>
      <w:proofErr w:type="spellStart"/>
      <w:r w:rsidR="009552AC" w:rsidRPr="00F847DA">
        <w:rPr>
          <w:rFonts w:cstheme="minorHAnsi"/>
          <w:b/>
          <w:bCs/>
          <w:iCs/>
          <w:color w:val="002060"/>
          <w:sz w:val="24"/>
          <w:szCs w:val="24"/>
        </w:rPr>
        <w:t>tromboliză</w:t>
      </w:r>
      <w:proofErr w:type="spellEnd"/>
      <w:r w:rsidR="009552AC" w:rsidRPr="00F847DA">
        <w:rPr>
          <w:rFonts w:cstheme="minorHAnsi"/>
          <w:b/>
          <w:bCs/>
          <w:iCs/>
          <w:color w:val="002060"/>
          <w:sz w:val="24"/>
          <w:szCs w:val="24"/>
        </w:rPr>
        <w:t xml:space="preserve"> intravenoasă/ </w:t>
      </w:r>
      <w:proofErr w:type="spellStart"/>
      <w:r w:rsidR="009552AC" w:rsidRPr="00F847DA">
        <w:rPr>
          <w:rFonts w:cstheme="minorHAnsi"/>
          <w:b/>
          <w:bCs/>
          <w:iCs/>
          <w:color w:val="002060"/>
          <w:sz w:val="24"/>
          <w:szCs w:val="24"/>
        </w:rPr>
        <w:t>endovascular</w:t>
      </w:r>
      <w:proofErr w:type="spellEnd"/>
      <w:r w:rsidRPr="003E7E02">
        <w:rPr>
          <w:rFonts w:cstheme="minorHAnsi"/>
          <w:iCs/>
          <w:color w:val="002060"/>
          <w:sz w:val="24"/>
          <w:szCs w:val="24"/>
        </w:rPr>
        <w:t>. Prin urmare, furnizarea acestor tipuri de servicii medicale nu ține de domiciliul persoanei care necesită serviciul medical de urgență.</w:t>
      </w:r>
    </w:p>
    <w:p w14:paraId="37161447" w14:textId="77777777" w:rsidR="00C43141" w:rsidRPr="00E52A7E" w:rsidRDefault="00C43141" w:rsidP="00E236FC">
      <w:pPr>
        <w:pStyle w:val="ListParagraph"/>
      </w:pPr>
      <w:bookmarkStart w:id="75" w:name="_Hlk129800806"/>
      <w:bookmarkEnd w:id="73"/>
    </w:p>
    <w:p w14:paraId="0986D536" w14:textId="77777777" w:rsidR="002B3463" w:rsidRPr="00E52A7E" w:rsidRDefault="006464F5"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76" w:name="_Toc181964818"/>
      <w:bookmarkEnd w:id="75"/>
      <w:r w:rsidRPr="00E52A7E">
        <w:rPr>
          <w:rFonts w:cstheme="minorHAnsi"/>
          <w:b/>
          <w:bCs/>
          <w:iCs/>
          <w:color w:val="002060"/>
          <w:sz w:val="24"/>
          <w:szCs w:val="24"/>
        </w:rPr>
        <w:t>A</w:t>
      </w:r>
      <w:r w:rsidR="00212532" w:rsidRPr="00E52A7E">
        <w:rPr>
          <w:rFonts w:cstheme="minorHAnsi"/>
          <w:b/>
          <w:bCs/>
          <w:iCs/>
          <w:color w:val="002060"/>
          <w:sz w:val="24"/>
          <w:szCs w:val="24"/>
        </w:rPr>
        <w:t>cțiuni sprijinite în cadrul apelului</w:t>
      </w:r>
      <w:bookmarkEnd w:id="76"/>
      <w:r w:rsidR="00212532" w:rsidRPr="00E52A7E">
        <w:rPr>
          <w:rFonts w:cstheme="minorHAnsi"/>
          <w:b/>
          <w:bCs/>
          <w:iCs/>
          <w:color w:val="002060"/>
          <w:sz w:val="24"/>
          <w:szCs w:val="24"/>
        </w:rPr>
        <w:t xml:space="preserve"> </w:t>
      </w:r>
    </w:p>
    <w:p w14:paraId="740F8316" w14:textId="280B7FE8" w:rsidR="00C819F5" w:rsidRPr="00D17890" w:rsidRDefault="00657A57" w:rsidP="004C500B">
      <w:pPr>
        <w:spacing w:before="60" w:after="0" w:line="240" w:lineRule="auto"/>
        <w:jc w:val="both"/>
        <w:rPr>
          <w:rFonts w:cstheme="minorHAnsi"/>
          <w:iCs/>
          <w:color w:val="002060"/>
          <w:sz w:val="24"/>
          <w:szCs w:val="24"/>
        </w:rPr>
      </w:pPr>
      <w:bookmarkStart w:id="77" w:name="_Hlk139991157"/>
      <w:bookmarkStart w:id="78" w:name="_Hlk140140341"/>
      <w:bookmarkStart w:id="79" w:name="_Hlk139465988"/>
      <w:r w:rsidRPr="00D17890">
        <w:rPr>
          <w:rFonts w:cstheme="minorHAnsi"/>
          <w:iCs/>
          <w:color w:val="002060"/>
          <w:sz w:val="24"/>
          <w:szCs w:val="24"/>
        </w:rPr>
        <w:t>Î</w:t>
      </w:r>
      <w:r w:rsidR="00F07DC9" w:rsidRPr="00D17890">
        <w:rPr>
          <w:rFonts w:cstheme="minorHAnsi"/>
          <w:iCs/>
          <w:color w:val="002060"/>
          <w:sz w:val="24"/>
          <w:szCs w:val="24"/>
        </w:rPr>
        <w:t xml:space="preserve">n contextul </w:t>
      </w:r>
      <w:r w:rsidR="006E462E" w:rsidRPr="00D17890">
        <w:rPr>
          <w:rFonts w:cstheme="minorHAnsi"/>
          <w:iCs/>
          <w:color w:val="002060"/>
          <w:sz w:val="24"/>
          <w:szCs w:val="24"/>
        </w:rPr>
        <w:t xml:space="preserve">prezentului apel </w:t>
      </w:r>
      <w:r w:rsidR="00F07DC9" w:rsidRPr="00D17890">
        <w:rPr>
          <w:rFonts w:cstheme="minorHAnsi"/>
          <w:iCs/>
          <w:color w:val="002060"/>
          <w:sz w:val="24"/>
          <w:szCs w:val="24"/>
        </w:rPr>
        <w:t xml:space="preserve">sunt </w:t>
      </w:r>
      <w:r w:rsidR="00137977">
        <w:rPr>
          <w:rFonts w:cstheme="minorHAnsi"/>
          <w:iCs/>
          <w:color w:val="002060"/>
          <w:sz w:val="24"/>
          <w:szCs w:val="24"/>
        </w:rPr>
        <w:t xml:space="preserve">vizate </w:t>
      </w:r>
      <w:r w:rsidR="00137977" w:rsidRPr="008A7DC8">
        <w:rPr>
          <w:rFonts w:cstheme="minorHAnsi"/>
          <w:b/>
          <w:bCs/>
          <w:iCs/>
          <w:color w:val="002060"/>
          <w:sz w:val="24"/>
          <w:szCs w:val="24"/>
        </w:rPr>
        <w:t xml:space="preserve">investiții </w:t>
      </w:r>
      <w:r w:rsidR="00137977" w:rsidRPr="00F847DA">
        <w:rPr>
          <w:rFonts w:cstheme="minorHAnsi"/>
          <w:b/>
          <w:bCs/>
          <w:i/>
          <w:color w:val="002060"/>
          <w:sz w:val="24"/>
          <w:szCs w:val="24"/>
        </w:rPr>
        <w:t>de tip</w:t>
      </w:r>
      <w:r w:rsidR="00E25109" w:rsidRPr="00F847DA">
        <w:rPr>
          <w:rFonts w:cstheme="minorHAnsi"/>
          <w:b/>
          <w:bCs/>
          <w:i/>
          <w:color w:val="002060"/>
          <w:sz w:val="24"/>
          <w:szCs w:val="24"/>
        </w:rPr>
        <w:t xml:space="preserve"> </w:t>
      </w:r>
      <w:r w:rsidR="00137977" w:rsidRPr="00F847DA">
        <w:rPr>
          <w:rFonts w:cstheme="minorHAnsi"/>
          <w:b/>
          <w:bCs/>
          <w:i/>
          <w:color w:val="002060"/>
          <w:sz w:val="24"/>
          <w:szCs w:val="24"/>
        </w:rPr>
        <w:t>dotare</w:t>
      </w:r>
      <w:r w:rsidR="00137977" w:rsidRPr="00F847DA">
        <w:rPr>
          <w:rFonts w:cstheme="minorHAnsi"/>
          <w:iCs/>
          <w:color w:val="002060"/>
          <w:sz w:val="24"/>
          <w:szCs w:val="24"/>
        </w:rPr>
        <w:t xml:space="preserve"> </w:t>
      </w:r>
      <w:bookmarkStart w:id="80" w:name="_Hlk164870557"/>
      <w:bookmarkStart w:id="81" w:name="_Hlk152062457"/>
      <w:r w:rsidR="00137F27" w:rsidRPr="00D17890">
        <w:rPr>
          <w:rFonts w:cstheme="minorHAnsi"/>
          <w:b/>
          <w:bCs/>
          <w:i/>
          <w:color w:val="002060"/>
          <w:sz w:val="24"/>
          <w:szCs w:val="24"/>
        </w:rPr>
        <w:t xml:space="preserve">în </w:t>
      </w:r>
      <w:r w:rsidR="008362EA">
        <w:rPr>
          <w:rFonts w:cstheme="minorHAnsi"/>
          <w:b/>
          <w:bCs/>
          <w:i/>
          <w:color w:val="002060"/>
          <w:sz w:val="24"/>
          <w:szCs w:val="24"/>
        </w:rPr>
        <w:t xml:space="preserve">infrastructura publică a </w:t>
      </w:r>
      <w:r w:rsidR="00137F27" w:rsidRPr="00D17890">
        <w:rPr>
          <w:rFonts w:cstheme="minorHAnsi"/>
          <w:b/>
          <w:bCs/>
          <w:i/>
          <w:color w:val="002060"/>
          <w:sz w:val="24"/>
          <w:szCs w:val="24"/>
        </w:rPr>
        <w:t>unități</w:t>
      </w:r>
      <w:r w:rsidR="008362EA">
        <w:rPr>
          <w:rFonts w:cstheme="minorHAnsi"/>
          <w:b/>
          <w:bCs/>
          <w:i/>
          <w:color w:val="002060"/>
          <w:sz w:val="24"/>
          <w:szCs w:val="24"/>
        </w:rPr>
        <w:t>lor</w:t>
      </w:r>
      <w:r w:rsidR="00137F27" w:rsidRPr="00D17890">
        <w:rPr>
          <w:rFonts w:cstheme="minorHAnsi"/>
          <w:b/>
          <w:bCs/>
          <w:i/>
          <w:color w:val="002060"/>
          <w:sz w:val="24"/>
          <w:szCs w:val="24"/>
        </w:rPr>
        <w:t xml:space="preserve"> sanitare care tratează pacient critic cu patologie vasculară cerebrală acută</w:t>
      </w:r>
      <w:r w:rsidR="00C819F5" w:rsidRPr="00D17890">
        <w:rPr>
          <w:rFonts w:cstheme="minorHAnsi"/>
          <w:iCs/>
          <w:color w:val="002060"/>
          <w:sz w:val="24"/>
          <w:szCs w:val="24"/>
        </w:rPr>
        <w:t>.</w:t>
      </w:r>
      <w:r w:rsidR="00402CAF" w:rsidRPr="00D17890">
        <w:rPr>
          <w:rFonts w:cstheme="minorHAnsi"/>
          <w:iCs/>
          <w:color w:val="002060"/>
          <w:sz w:val="24"/>
          <w:szCs w:val="24"/>
        </w:rPr>
        <w:t xml:space="preserve"> </w:t>
      </w:r>
      <w:bookmarkEnd w:id="80"/>
    </w:p>
    <w:bookmarkEnd w:id="77"/>
    <w:bookmarkEnd w:id="81"/>
    <w:p w14:paraId="2099BEFE" w14:textId="798B423D" w:rsidR="0006655C" w:rsidRDefault="004A6474" w:rsidP="0069756A">
      <w:pPr>
        <w:spacing w:before="60" w:after="0" w:line="240" w:lineRule="auto"/>
        <w:jc w:val="both"/>
        <w:rPr>
          <w:rFonts w:cstheme="minorHAnsi"/>
          <w:b/>
          <w:bCs/>
          <w:iCs/>
          <w:color w:val="002060"/>
          <w:sz w:val="24"/>
          <w:szCs w:val="24"/>
        </w:rPr>
      </w:pPr>
      <w:r w:rsidRPr="00D17890">
        <w:rPr>
          <w:rFonts w:cstheme="minorHAnsi"/>
          <w:iCs/>
          <w:color w:val="002060"/>
          <w:sz w:val="24"/>
          <w:szCs w:val="24"/>
        </w:rPr>
        <w:t>Mai multe informații despre acțiunile sprijinite</w:t>
      </w:r>
      <w:r w:rsidR="00AC3C4A" w:rsidRPr="00D17890">
        <w:rPr>
          <w:rFonts w:cstheme="minorHAnsi"/>
          <w:iCs/>
          <w:color w:val="002060"/>
          <w:sz w:val="24"/>
          <w:szCs w:val="24"/>
        </w:rPr>
        <w:t xml:space="preserve"> și </w:t>
      </w:r>
      <w:r w:rsidR="00AC3C4A" w:rsidRPr="00D17890">
        <w:rPr>
          <w:rFonts w:cstheme="minorHAnsi"/>
          <w:b/>
          <w:bCs/>
          <w:iCs/>
          <w:color w:val="002060"/>
          <w:sz w:val="24"/>
          <w:szCs w:val="24"/>
        </w:rPr>
        <w:t>excluderile</w:t>
      </w:r>
      <w:r w:rsidR="00AC3C4A" w:rsidRPr="00D17890">
        <w:rPr>
          <w:rFonts w:cstheme="minorHAnsi"/>
          <w:iCs/>
          <w:color w:val="002060"/>
          <w:sz w:val="24"/>
          <w:szCs w:val="24"/>
        </w:rPr>
        <w:t xml:space="preserve"> la finanțare</w:t>
      </w:r>
      <w:r w:rsidRPr="00D17890">
        <w:rPr>
          <w:rFonts w:cstheme="minorHAnsi"/>
          <w:iCs/>
          <w:color w:val="002060"/>
          <w:sz w:val="24"/>
          <w:szCs w:val="24"/>
        </w:rPr>
        <w:t xml:space="preserve"> </w:t>
      </w:r>
      <w:r w:rsidR="00AC3C4A" w:rsidRPr="00D17890">
        <w:rPr>
          <w:rFonts w:cstheme="minorHAnsi"/>
          <w:iCs/>
          <w:color w:val="002060"/>
          <w:sz w:val="24"/>
          <w:szCs w:val="24"/>
        </w:rPr>
        <w:t>pentru prezentul</w:t>
      </w:r>
      <w:r w:rsidRPr="00D17890">
        <w:rPr>
          <w:rFonts w:cstheme="minorHAnsi"/>
          <w:iCs/>
          <w:color w:val="002060"/>
          <w:sz w:val="24"/>
          <w:szCs w:val="24"/>
        </w:rPr>
        <w:t xml:space="preserve"> apel</w:t>
      </w:r>
      <w:r w:rsidR="00AC3C4A" w:rsidRPr="00D17890">
        <w:rPr>
          <w:rFonts w:cstheme="minorHAnsi"/>
          <w:iCs/>
          <w:color w:val="002060"/>
          <w:sz w:val="24"/>
          <w:szCs w:val="24"/>
        </w:rPr>
        <w:t xml:space="preserve"> </w:t>
      </w:r>
      <w:r w:rsidRPr="00D17890">
        <w:rPr>
          <w:rFonts w:cstheme="minorHAnsi"/>
          <w:iCs/>
          <w:color w:val="002060"/>
          <w:sz w:val="24"/>
          <w:szCs w:val="24"/>
        </w:rPr>
        <w:t xml:space="preserve">se găsesc </w:t>
      </w:r>
      <w:r w:rsidR="00657A57" w:rsidRPr="00D17890">
        <w:rPr>
          <w:rFonts w:cstheme="minorHAnsi"/>
          <w:iCs/>
          <w:color w:val="002060"/>
          <w:sz w:val="24"/>
          <w:szCs w:val="24"/>
        </w:rPr>
        <w:t xml:space="preserve">la </w:t>
      </w:r>
      <w:r w:rsidR="00EA6C74" w:rsidRPr="00D17890">
        <w:rPr>
          <w:rFonts w:cstheme="minorHAnsi"/>
          <w:iCs/>
          <w:color w:val="002060"/>
          <w:sz w:val="24"/>
          <w:szCs w:val="24"/>
        </w:rPr>
        <w:t>secțiunea</w:t>
      </w:r>
      <w:r w:rsidRPr="00D17890">
        <w:rPr>
          <w:rFonts w:cstheme="minorHAnsi"/>
          <w:iCs/>
          <w:color w:val="002060"/>
          <w:sz w:val="24"/>
          <w:szCs w:val="24"/>
        </w:rPr>
        <w:t xml:space="preserve"> </w:t>
      </w:r>
      <w:r w:rsidR="00657A57" w:rsidRPr="00D17890">
        <w:rPr>
          <w:rFonts w:cstheme="minorHAnsi"/>
          <w:b/>
          <w:bCs/>
          <w:iCs/>
          <w:color w:val="002060"/>
          <w:sz w:val="24"/>
          <w:szCs w:val="24"/>
        </w:rPr>
        <w:t>5.2. Eligibilitatea activităților</w:t>
      </w:r>
      <w:r w:rsidR="0006655C" w:rsidRPr="00D17890">
        <w:rPr>
          <w:rFonts w:cstheme="minorHAnsi"/>
          <w:iCs/>
          <w:color w:val="002060"/>
          <w:sz w:val="24"/>
          <w:szCs w:val="24"/>
        </w:rPr>
        <w:t xml:space="preserve">, </w:t>
      </w:r>
      <w:r w:rsidR="00657A57" w:rsidRPr="00D17890">
        <w:rPr>
          <w:rFonts w:cstheme="minorHAnsi"/>
          <w:iCs/>
          <w:color w:val="002060"/>
          <w:sz w:val="24"/>
          <w:szCs w:val="24"/>
        </w:rPr>
        <w:t xml:space="preserve"> </w:t>
      </w:r>
      <w:r w:rsidR="0006655C" w:rsidRPr="00D17890">
        <w:rPr>
          <w:rFonts w:cstheme="minorHAnsi"/>
          <w:iCs/>
          <w:color w:val="002060"/>
          <w:sz w:val="24"/>
          <w:szCs w:val="24"/>
        </w:rPr>
        <w:t xml:space="preserve">respectiv </w:t>
      </w:r>
      <w:r w:rsidR="0006655C" w:rsidRPr="00D17890">
        <w:rPr>
          <w:rFonts w:cstheme="minorHAnsi"/>
          <w:b/>
          <w:bCs/>
          <w:iCs/>
          <w:color w:val="002060"/>
          <w:sz w:val="24"/>
          <w:szCs w:val="24"/>
        </w:rPr>
        <w:t>5.7.1.</w:t>
      </w:r>
      <w:r w:rsidR="0006655C" w:rsidRPr="00D17890">
        <w:rPr>
          <w:rFonts w:cstheme="minorHAnsi"/>
          <w:iCs/>
          <w:color w:val="002060"/>
          <w:sz w:val="24"/>
          <w:szCs w:val="24"/>
        </w:rPr>
        <w:t xml:space="preserve"> </w:t>
      </w:r>
      <w:r w:rsidR="0006655C" w:rsidRPr="00D17890">
        <w:rPr>
          <w:rFonts w:cstheme="minorHAnsi"/>
          <w:b/>
          <w:bCs/>
          <w:iCs/>
          <w:color w:val="002060"/>
          <w:sz w:val="24"/>
          <w:szCs w:val="24"/>
        </w:rPr>
        <w:t>Eligibilitatea proiectului (tipuri de proiecte, stadiul proiectului, evitarea dublei finanțări, contribuția la obiectivul specific)</w:t>
      </w:r>
      <w:r w:rsidR="00016BBD">
        <w:rPr>
          <w:rFonts w:cstheme="minorHAnsi"/>
          <w:b/>
          <w:bCs/>
          <w:iCs/>
          <w:color w:val="002060"/>
          <w:sz w:val="24"/>
          <w:szCs w:val="24"/>
        </w:rPr>
        <w:t>.</w:t>
      </w:r>
    </w:p>
    <w:p w14:paraId="51696D88" w14:textId="49448808" w:rsidR="00AA57B9" w:rsidRPr="00854786" w:rsidRDefault="00AA57B9" w:rsidP="00AA57B9">
      <w:pPr>
        <w:spacing w:before="60" w:after="0" w:line="240" w:lineRule="auto"/>
        <w:jc w:val="both"/>
        <w:rPr>
          <w:rFonts w:cstheme="minorHAnsi"/>
          <w:iCs/>
          <w:color w:val="002060"/>
          <w:sz w:val="24"/>
          <w:szCs w:val="24"/>
        </w:rPr>
      </w:pPr>
      <w:r w:rsidRPr="00DB341A">
        <w:rPr>
          <w:rFonts w:cstheme="minorHAnsi"/>
          <w:iCs/>
          <w:color w:val="002060"/>
          <w:sz w:val="24"/>
          <w:szCs w:val="24"/>
          <w:u w:val="single"/>
        </w:rPr>
        <w:t xml:space="preserve">Exemple de acțiuni </w:t>
      </w:r>
      <w:r w:rsidRPr="00FB4A21">
        <w:rPr>
          <w:rFonts w:cstheme="minorHAnsi"/>
          <w:iCs/>
          <w:color w:val="002060"/>
          <w:sz w:val="24"/>
          <w:szCs w:val="24"/>
          <w:u w:val="single"/>
        </w:rPr>
        <w:t>eligibile</w:t>
      </w:r>
      <w:r w:rsidRPr="00FB4A21">
        <w:rPr>
          <w:rFonts w:cstheme="minorHAnsi"/>
          <w:iCs/>
          <w:color w:val="002060"/>
          <w:sz w:val="24"/>
          <w:szCs w:val="24"/>
        </w:rPr>
        <w:t xml:space="preserve">: </w:t>
      </w:r>
      <w:r w:rsidR="00E25109" w:rsidRPr="00F847DA">
        <w:rPr>
          <w:rFonts w:cstheme="minorHAnsi"/>
          <w:b/>
          <w:bCs/>
          <w:iCs/>
          <w:color w:val="002060"/>
          <w:sz w:val="24"/>
          <w:szCs w:val="24"/>
        </w:rPr>
        <w:t xml:space="preserve">investiții </w:t>
      </w:r>
      <w:r w:rsidR="00E25109" w:rsidRPr="00F847DA">
        <w:rPr>
          <w:rFonts w:cstheme="minorHAnsi"/>
          <w:b/>
          <w:bCs/>
          <w:i/>
          <w:iCs/>
          <w:color w:val="002060"/>
          <w:sz w:val="24"/>
          <w:szCs w:val="24"/>
        </w:rPr>
        <w:t>de tip dotare</w:t>
      </w:r>
      <w:r w:rsidR="002B7205" w:rsidRPr="00FB4A21">
        <w:rPr>
          <w:rFonts w:cstheme="minorHAnsi"/>
          <w:iCs/>
          <w:color w:val="002060"/>
          <w:sz w:val="24"/>
          <w:szCs w:val="24"/>
        </w:rPr>
        <w:t xml:space="preserve">, </w:t>
      </w:r>
      <w:r w:rsidRPr="00FB4A21">
        <w:rPr>
          <w:rFonts w:cstheme="minorHAnsi"/>
          <w:iCs/>
          <w:color w:val="002060"/>
          <w:sz w:val="24"/>
          <w:szCs w:val="24"/>
        </w:rPr>
        <w:t>ex</w:t>
      </w:r>
      <w:r w:rsidR="002B7205" w:rsidRPr="00FB4A21">
        <w:rPr>
          <w:rFonts w:cstheme="minorHAnsi"/>
          <w:iCs/>
          <w:color w:val="002060"/>
          <w:sz w:val="24"/>
          <w:szCs w:val="24"/>
        </w:rPr>
        <w:t>:</w:t>
      </w:r>
      <w:r w:rsidRPr="00FB4A21">
        <w:rPr>
          <w:rFonts w:cstheme="minorHAnsi"/>
          <w:iCs/>
          <w:color w:val="002060"/>
          <w:sz w:val="24"/>
          <w:szCs w:val="24"/>
        </w:rPr>
        <w:t xml:space="preserve"> </w:t>
      </w:r>
      <w:r w:rsidR="002B7205" w:rsidRPr="00FB4A21">
        <w:rPr>
          <w:rFonts w:cstheme="minorHAnsi"/>
          <w:iCs/>
          <w:color w:val="002060"/>
          <w:sz w:val="24"/>
          <w:szCs w:val="24"/>
        </w:rPr>
        <w:t>ATI</w:t>
      </w:r>
      <w:r w:rsidR="002B7205" w:rsidRPr="002B7205">
        <w:rPr>
          <w:rFonts w:cstheme="minorHAnsi"/>
          <w:iCs/>
          <w:color w:val="002060"/>
          <w:sz w:val="24"/>
          <w:szCs w:val="24"/>
        </w:rPr>
        <w:t xml:space="preserve">, blocuri operatorii, UPU, </w:t>
      </w:r>
      <w:r w:rsidRPr="00854786">
        <w:rPr>
          <w:rFonts w:cstheme="minorHAnsi"/>
          <w:iCs/>
          <w:color w:val="002060"/>
          <w:sz w:val="24"/>
          <w:szCs w:val="24"/>
        </w:rPr>
        <w:t>structuri de imagistică medicală</w:t>
      </w:r>
      <w:r w:rsidR="002B7205">
        <w:rPr>
          <w:rFonts w:cstheme="minorHAnsi"/>
          <w:iCs/>
          <w:color w:val="002060"/>
          <w:sz w:val="24"/>
          <w:szCs w:val="24"/>
        </w:rPr>
        <w:t xml:space="preserve">, </w:t>
      </w:r>
      <w:r w:rsidRPr="00854786">
        <w:rPr>
          <w:rFonts w:cstheme="minorHAnsi"/>
          <w:iCs/>
          <w:color w:val="002060"/>
          <w:sz w:val="24"/>
          <w:szCs w:val="24"/>
        </w:rPr>
        <w:t>ex</w:t>
      </w:r>
      <w:r w:rsidR="002B7205">
        <w:rPr>
          <w:rFonts w:cstheme="minorHAnsi"/>
          <w:iCs/>
          <w:color w:val="002060"/>
          <w:sz w:val="24"/>
          <w:szCs w:val="24"/>
        </w:rPr>
        <w:t>:</w:t>
      </w:r>
      <w:r w:rsidRPr="00854786">
        <w:rPr>
          <w:rFonts w:cstheme="minorHAnsi"/>
          <w:iCs/>
          <w:color w:val="002060"/>
          <w:sz w:val="24"/>
          <w:szCs w:val="24"/>
        </w:rPr>
        <w:t xml:space="preserve"> CT, </w:t>
      </w:r>
      <w:proofErr w:type="spellStart"/>
      <w:r w:rsidRPr="00854786">
        <w:rPr>
          <w:rFonts w:cstheme="minorHAnsi"/>
          <w:iCs/>
          <w:color w:val="002060"/>
          <w:sz w:val="24"/>
          <w:szCs w:val="24"/>
        </w:rPr>
        <w:t>angiografe</w:t>
      </w:r>
      <w:proofErr w:type="spellEnd"/>
      <w:r w:rsidRPr="00854786">
        <w:rPr>
          <w:rFonts w:cstheme="minorHAnsi"/>
          <w:iCs/>
          <w:color w:val="002060"/>
          <w:sz w:val="24"/>
          <w:szCs w:val="24"/>
        </w:rPr>
        <w:t>, rezonanță magnetică nucleară etc.), laboratoare de analize medicale</w:t>
      </w:r>
      <w:r w:rsidR="00FB4A21">
        <w:rPr>
          <w:rFonts w:cstheme="minorHAnsi"/>
          <w:iCs/>
          <w:color w:val="002060"/>
          <w:sz w:val="24"/>
          <w:szCs w:val="24"/>
        </w:rPr>
        <w:t>,</w:t>
      </w:r>
      <w:r w:rsidRPr="00854786">
        <w:rPr>
          <w:rFonts w:cstheme="minorHAnsi"/>
          <w:iCs/>
          <w:color w:val="002060"/>
          <w:sz w:val="24"/>
          <w:szCs w:val="24"/>
        </w:rPr>
        <w:t xml:space="preserve"> etc.). </w:t>
      </w:r>
    </w:p>
    <w:p w14:paraId="1F26DB3C" w14:textId="77777777" w:rsidR="00685EDB" w:rsidRPr="00DB341A" w:rsidRDefault="00685EDB" w:rsidP="00685EDB">
      <w:pPr>
        <w:spacing w:before="60" w:after="0" w:line="240" w:lineRule="auto"/>
        <w:jc w:val="both"/>
        <w:rPr>
          <w:rFonts w:cstheme="minorHAnsi"/>
          <w:iCs/>
          <w:color w:val="002060"/>
          <w:sz w:val="24"/>
          <w:szCs w:val="24"/>
        </w:rPr>
      </w:pPr>
    </w:p>
    <w:p w14:paraId="5144B3A9" w14:textId="6557F036" w:rsidR="00ED6379" w:rsidRPr="00E52A7E" w:rsidRDefault="00ED6379" w:rsidP="00ED6379">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82" w:name="_Toc181964819"/>
      <w:bookmarkEnd w:id="78"/>
      <w:r>
        <w:rPr>
          <w:rFonts w:cstheme="minorHAnsi"/>
          <w:b/>
          <w:bCs/>
          <w:iCs/>
          <w:color w:val="002060"/>
          <w:sz w:val="24"/>
          <w:szCs w:val="24"/>
        </w:rPr>
        <w:t>Grup țintă vizat de apelul de proiecte</w:t>
      </w:r>
      <w:bookmarkEnd w:id="82"/>
    </w:p>
    <w:p w14:paraId="61C8F6DD" w14:textId="167B453B" w:rsidR="00340199" w:rsidRDefault="00586E21" w:rsidP="005A59C6">
      <w:pPr>
        <w:rPr>
          <w:rFonts w:cstheme="minorHAnsi"/>
          <w:iCs/>
          <w:color w:val="002060"/>
          <w:sz w:val="24"/>
          <w:szCs w:val="24"/>
        </w:rPr>
      </w:pPr>
      <w:bookmarkStart w:id="83" w:name="_Hlk140217325"/>
      <w:bookmarkEnd w:id="79"/>
      <w:r w:rsidRPr="00D17890">
        <w:rPr>
          <w:rFonts w:cstheme="minorHAnsi"/>
          <w:iCs/>
          <w:color w:val="002060"/>
          <w:sz w:val="24"/>
          <w:szCs w:val="24"/>
        </w:rPr>
        <w:t>Conform Programului Sănătate, î</w:t>
      </w:r>
      <w:r w:rsidR="00F07DC9" w:rsidRPr="00D17890">
        <w:rPr>
          <w:rFonts w:cstheme="minorHAnsi"/>
          <w:iCs/>
          <w:color w:val="002060"/>
          <w:sz w:val="24"/>
          <w:szCs w:val="24"/>
        </w:rPr>
        <w:t>n contextul prezentului ghid, grupul țintă eligibil se limitează</w:t>
      </w:r>
      <w:r w:rsidR="00480D8E" w:rsidRPr="00D17890">
        <w:rPr>
          <w:rFonts w:cstheme="minorHAnsi"/>
          <w:iCs/>
          <w:color w:val="002060"/>
          <w:sz w:val="24"/>
          <w:szCs w:val="24"/>
        </w:rPr>
        <w:t xml:space="preserve"> </w:t>
      </w:r>
      <w:bookmarkStart w:id="84" w:name="_Hlk145426460"/>
      <w:r w:rsidR="00137F27" w:rsidRPr="00D17890">
        <w:rPr>
          <w:rFonts w:cstheme="minorHAnsi"/>
          <w:iCs/>
          <w:color w:val="002060"/>
          <w:sz w:val="24"/>
          <w:szCs w:val="24"/>
        </w:rPr>
        <w:t xml:space="preserve">la </w:t>
      </w:r>
    </w:p>
    <w:p w14:paraId="062C0218" w14:textId="00726C1B" w:rsidR="00137F27" w:rsidRPr="00DB341A" w:rsidRDefault="00340199" w:rsidP="00DB341A">
      <w:pPr>
        <w:pStyle w:val="ListParagraph"/>
        <w:numPr>
          <w:ilvl w:val="0"/>
          <w:numId w:val="140"/>
        </w:numPr>
        <w:rPr>
          <w:rFonts w:cstheme="minorHAnsi"/>
          <w:iCs/>
          <w:color w:val="002060"/>
          <w:sz w:val="24"/>
          <w:szCs w:val="24"/>
        </w:rPr>
      </w:pPr>
      <w:r>
        <w:rPr>
          <w:rFonts w:cstheme="minorHAnsi"/>
          <w:b/>
          <w:bCs/>
          <w:iCs/>
          <w:color w:val="002060"/>
          <w:sz w:val="24"/>
          <w:szCs w:val="24"/>
        </w:rPr>
        <w:t>U</w:t>
      </w:r>
      <w:r w:rsidR="00137F27" w:rsidRPr="00DB341A">
        <w:rPr>
          <w:rFonts w:cstheme="minorHAnsi"/>
          <w:b/>
          <w:bCs/>
          <w:iCs/>
          <w:color w:val="002060"/>
          <w:sz w:val="24"/>
          <w:szCs w:val="24"/>
        </w:rPr>
        <w:t>nități sanitare publice care tratează pacienți critici cu patologie vasculară acută</w:t>
      </w:r>
    </w:p>
    <w:p w14:paraId="070B8A58" w14:textId="6FF5A819" w:rsidR="00592752" w:rsidRDefault="005D6128" w:rsidP="00137F27">
      <w:pPr>
        <w:spacing w:before="60" w:after="0" w:line="240" w:lineRule="auto"/>
        <w:jc w:val="both"/>
        <w:rPr>
          <w:rFonts w:eastAsia="Calibri" w:cstheme="minorHAnsi"/>
          <w:color w:val="002060"/>
          <w:sz w:val="24"/>
          <w:szCs w:val="24"/>
        </w:rPr>
      </w:pPr>
      <w:r w:rsidRPr="005D6128">
        <w:rPr>
          <w:rFonts w:eastAsia="Calibri" w:cstheme="minorHAnsi"/>
          <w:color w:val="002060"/>
          <w:sz w:val="24"/>
          <w:szCs w:val="24"/>
        </w:rPr>
        <w:t>În înțelesul prezentului ghid, prin unități sanitare publice care tratează pacienți critici cu patologie vasculară cerebrală acută se înțeleg unități sanitare publice de urgență</w:t>
      </w:r>
      <w:r w:rsidR="002A5BC3">
        <w:rPr>
          <w:rFonts w:eastAsia="Calibri" w:cstheme="minorHAnsi"/>
          <w:color w:val="002060"/>
          <w:sz w:val="24"/>
          <w:szCs w:val="24"/>
        </w:rPr>
        <w:t>/ unități sanitare publice de specialitate</w:t>
      </w:r>
      <w:r w:rsidRPr="005D6128">
        <w:rPr>
          <w:rFonts w:eastAsia="Calibri" w:cstheme="minorHAnsi"/>
          <w:color w:val="002060"/>
          <w:sz w:val="24"/>
          <w:szCs w:val="24"/>
        </w:rPr>
        <w:t xml:space="preserve"> care dețin în structură compartiment/unitate de primiri urgențe (CPU/UPU), blocuri operatorii, secție/compartiment Anestezie și Terapie Intensivă (ATI).</w:t>
      </w:r>
    </w:p>
    <w:p w14:paraId="0291075E" w14:textId="77777777" w:rsidR="005D6128" w:rsidRPr="001300E2" w:rsidRDefault="005D6128" w:rsidP="00137F27">
      <w:pPr>
        <w:spacing w:before="60" w:after="0" w:line="240" w:lineRule="auto"/>
        <w:jc w:val="both"/>
        <w:rPr>
          <w:rFonts w:eastAsia="Calibri" w:cstheme="minorHAnsi"/>
          <w:color w:val="002060"/>
          <w:sz w:val="24"/>
          <w:szCs w:val="24"/>
        </w:rPr>
      </w:pPr>
    </w:p>
    <w:p w14:paraId="0EF8EC7D" w14:textId="77777777" w:rsidR="00423649" w:rsidRPr="00E52A7E" w:rsidRDefault="00423649"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85" w:name="_Toc152078734"/>
      <w:bookmarkStart w:id="86" w:name="_Toc152160249"/>
      <w:bookmarkStart w:id="87" w:name="_Toc152078735"/>
      <w:bookmarkStart w:id="88" w:name="_Toc152160250"/>
      <w:bookmarkStart w:id="89" w:name="_Toc181964820"/>
      <w:bookmarkEnd w:id="83"/>
      <w:bookmarkEnd w:id="84"/>
      <w:bookmarkEnd w:id="85"/>
      <w:bookmarkEnd w:id="86"/>
      <w:bookmarkEnd w:id="87"/>
      <w:bookmarkEnd w:id="88"/>
      <w:r w:rsidRPr="00E52A7E">
        <w:rPr>
          <w:rFonts w:cstheme="minorHAnsi"/>
          <w:b/>
          <w:bCs/>
          <w:iCs/>
          <w:color w:val="002060"/>
          <w:sz w:val="24"/>
          <w:szCs w:val="24"/>
        </w:rPr>
        <w:lastRenderedPageBreak/>
        <w:t>Indicatori</w:t>
      </w:r>
      <w:bookmarkEnd w:id="89"/>
    </w:p>
    <w:p w14:paraId="4FA61401" w14:textId="11B366AA" w:rsidR="00B03CC4" w:rsidRPr="00E52A7E" w:rsidRDefault="00B03CC4" w:rsidP="00B03CC4">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La depunerea cererii de finanțare, solicitanții vor furniza informații cu privire la contribuția propunerii de proiect la atingerea indicatorilor de program. Valorile țintelor indicatorilor, calculate conform </w:t>
      </w:r>
      <w:r w:rsidRPr="00E52A7E">
        <w:rPr>
          <w:rFonts w:cstheme="minorHAnsi"/>
          <w:b/>
          <w:bCs/>
          <w:iCs/>
          <w:color w:val="002060"/>
          <w:sz w:val="24"/>
          <w:szCs w:val="24"/>
        </w:rPr>
        <w:t>Anexei</w:t>
      </w:r>
      <w:r w:rsidR="00B74721">
        <w:rPr>
          <w:rFonts w:cstheme="minorHAnsi"/>
          <w:b/>
          <w:bCs/>
          <w:iCs/>
          <w:color w:val="002060"/>
          <w:sz w:val="24"/>
          <w:szCs w:val="24"/>
        </w:rPr>
        <w:t xml:space="preserve"> nr.</w:t>
      </w:r>
      <w:r w:rsidRPr="00E52A7E">
        <w:rPr>
          <w:rFonts w:cstheme="minorHAnsi"/>
          <w:b/>
          <w:bCs/>
          <w:iCs/>
          <w:color w:val="002060"/>
          <w:sz w:val="24"/>
          <w:szCs w:val="24"/>
        </w:rPr>
        <w:t xml:space="preserve"> 2</w:t>
      </w:r>
      <w:r w:rsidR="00FE3EE3" w:rsidRPr="00E52A7E">
        <w:rPr>
          <w:rFonts w:cstheme="minorHAnsi"/>
          <w:b/>
          <w:bCs/>
          <w:iCs/>
          <w:color w:val="002060"/>
          <w:sz w:val="24"/>
          <w:szCs w:val="24"/>
        </w:rPr>
        <w:t>: Definiții și mod de calcul indicatori</w:t>
      </w:r>
      <w:r w:rsidRPr="00E52A7E">
        <w:rPr>
          <w:rFonts w:cstheme="minorHAnsi"/>
          <w:iCs/>
          <w:color w:val="002060"/>
          <w:sz w:val="24"/>
          <w:szCs w:val="24"/>
        </w:rPr>
        <w:t>, vor fi completate în cererea de finanțare.</w:t>
      </w:r>
    </w:p>
    <w:p w14:paraId="77B69F71" w14:textId="3474922F" w:rsidR="005C3797" w:rsidRPr="00E52A7E" w:rsidRDefault="00423649" w:rsidP="004C500B">
      <w:pPr>
        <w:pStyle w:val="ListParagraph"/>
        <w:numPr>
          <w:ilvl w:val="2"/>
          <w:numId w:val="1"/>
        </w:numPr>
        <w:spacing w:before="60" w:after="0" w:line="240" w:lineRule="auto"/>
        <w:ind w:left="709" w:hanging="709"/>
        <w:contextualSpacing w:val="0"/>
        <w:jc w:val="both"/>
        <w:outlineLvl w:val="2"/>
        <w:rPr>
          <w:rFonts w:cstheme="minorHAnsi"/>
          <w:b/>
          <w:bCs/>
          <w:iCs/>
          <w:color w:val="002060"/>
          <w:sz w:val="24"/>
          <w:szCs w:val="24"/>
        </w:rPr>
      </w:pPr>
      <w:bookmarkStart w:id="90" w:name="_Toc159233940"/>
      <w:bookmarkStart w:id="91" w:name="_Toc160634136"/>
      <w:bookmarkStart w:id="92" w:name="_Toc181964821"/>
      <w:bookmarkEnd w:id="90"/>
      <w:bookmarkEnd w:id="91"/>
      <w:r w:rsidRPr="00E52A7E">
        <w:rPr>
          <w:rFonts w:cstheme="minorHAnsi"/>
          <w:b/>
          <w:bCs/>
          <w:iCs/>
          <w:color w:val="002060"/>
          <w:sz w:val="24"/>
          <w:szCs w:val="24"/>
        </w:rPr>
        <w:t>Indicatori de realizare</w:t>
      </w:r>
      <w:bookmarkEnd w:id="92"/>
      <w:r w:rsidRPr="00E52A7E">
        <w:rPr>
          <w:rFonts w:cstheme="minorHAnsi"/>
          <w:b/>
          <w:bCs/>
          <w:iCs/>
          <w:color w:val="002060"/>
          <w:sz w:val="24"/>
          <w:szCs w:val="24"/>
        </w:rPr>
        <w:t xml:space="preserve"> </w:t>
      </w:r>
    </w:p>
    <w:p w14:paraId="6D3E570D" w14:textId="77777777" w:rsidR="00360E22" w:rsidRDefault="00360E22" w:rsidP="004C500B">
      <w:pPr>
        <w:spacing w:before="60" w:after="0" w:line="240" w:lineRule="auto"/>
        <w:jc w:val="both"/>
        <w:rPr>
          <w:rFonts w:cstheme="minorHAnsi"/>
          <w:iCs/>
          <w:color w:val="002060"/>
          <w:sz w:val="24"/>
          <w:szCs w:val="24"/>
        </w:rPr>
      </w:pPr>
      <w:bookmarkStart w:id="93" w:name="_Toc149750002"/>
      <w:bookmarkStart w:id="94" w:name="_Toc149750003"/>
      <w:bookmarkStart w:id="95" w:name="_Hlk142216993"/>
      <w:bookmarkEnd w:id="93"/>
      <w:bookmarkEnd w:id="94"/>
    </w:p>
    <w:tbl>
      <w:tblPr>
        <w:tblStyle w:val="TableGrid"/>
        <w:tblW w:w="10166" w:type="dxa"/>
        <w:tblLook w:val="04A0" w:firstRow="1" w:lastRow="0" w:firstColumn="1" w:lastColumn="0" w:noHBand="0" w:noVBand="1"/>
      </w:tblPr>
      <w:tblGrid>
        <w:gridCol w:w="1315"/>
        <w:gridCol w:w="2519"/>
        <w:gridCol w:w="1357"/>
        <w:gridCol w:w="1432"/>
        <w:gridCol w:w="1963"/>
        <w:gridCol w:w="1580"/>
      </w:tblGrid>
      <w:tr w:rsidR="00360E22" w:rsidRPr="00360E22" w14:paraId="5B277BC5" w14:textId="77777777" w:rsidTr="00F847DA">
        <w:trPr>
          <w:trHeight w:val="965"/>
          <w:tblHeader/>
        </w:trPr>
        <w:tc>
          <w:tcPr>
            <w:tcW w:w="1315" w:type="dxa"/>
            <w:shd w:val="clear" w:color="auto" w:fill="C5E0B3" w:themeFill="accent6" w:themeFillTint="66"/>
          </w:tcPr>
          <w:p w14:paraId="79258008" w14:textId="77777777" w:rsidR="00360E22" w:rsidRPr="00360E22" w:rsidRDefault="00360E22" w:rsidP="00360E22">
            <w:pPr>
              <w:spacing w:before="60"/>
              <w:jc w:val="both"/>
              <w:rPr>
                <w:rFonts w:cstheme="minorHAnsi"/>
                <w:b/>
                <w:bCs/>
                <w:iCs/>
                <w:color w:val="002060"/>
                <w:sz w:val="24"/>
                <w:szCs w:val="24"/>
              </w:rPr>
            </w:pPr>
            <w:r w:rsidRPr="00360E22">
              <w:rPr>
                <w:rFonts w:cstheme="minorHAnsi"/>
                <w:b/>
                <w:bCs/>
                <w:iCs/>
                <w:color w:val="002060"/>
                <w:sz w:val="24"/>
                <w:szCs w:val="24"/>
              </w:rPr>
              <w:t>Cod indicator</w:t>
            </w:r>
          </w:p>
        </w:tc>
        <w:tc>
          <w:tcPr>
            <w:tcW w:w="2519" w:type="dxa"/>
            <w:shd w:val="clear" w:color="auto" w:fill="C5E0B3" w:themeFill="accent6" w:themeFillTint="66"/>
          </w:tcPr>
          <w:p w14:paraId="2EADB7D5" w14:textId="77777777" w:rsidR="00360E22" w:rsidRPr="00360E22" w:rsidRDefault="00360E22" w:rsidP="00360E22">
            <w:pPr>
              <w:spacing w:before="60"/>
              <w:jc w:val="both"/>
              <w:rPr>
                <w:rFonts w:cstheme="minorHAnsi"/>
                <w:b/>
                <w:bCs/>
                <w:iCs/>
                <w:color w:val="002060"/>
                <w:sz w:val="24"/>
                <w:szCs w:val="24"/>
              </w:rPr>
            </w:pPr>
            <w:r w:rsidRPr="00360E22">
              <w:rPr>
                <w:rFonts w:cstheme="minorHAnsi"/>
                <w:b/>
                <w:bCs/>
                <w:iCs/>
                <w:color w:val="002060"/>
                <w:sz w:val="24"/>
                <w:szCs w:val="24"/>
              </w:rPr>
              <w:t>Denumire indicator</w:t>
            </w:r>
          </w:p>
        </w:tc>
        <w:tc>
          <w:tcPr>
            <w:tcW w:w="1357" w:type="dxa"/>
            <w:shd w:val="clear" w:color="auto" w:fill="C5E0B3" w:themeFill="accent6" w:themeFillTint="66"/>
          </w:tcPr>
          <w:p w14:paraId="597222D8" w14:textId="77777777" w:rsidR="00360E22" w:rsidRPr="00360E22" w:rsidRDefault="00360E22" w:rsidP="00360E22">
            <w:pPr>
              <w:spacing w:before="60"/>
              <w:jc w:val="both"/>
              <w:rPr>
                <w:rFonts w:cstheme="minorHAnsi"/>
                <w:b/>
                <w:bCs/>
                <w:iCs/>
                <w:color w:val="002060"/>
                <w:sz w:val="24"/>
                <w:szCs w:val="24"/>
              </w:rPr>
            </w:pPr>
            <w:r w:rsidRPr="00360E22">
              <w:rPr>
                <w:rFonts w:cstheme="minorHAnsi"/>
                <w:b/>
                <w:bCs/>
                <w:iCs/>
                <w:color w:val="002060"/>
                <w:sz w:val="24"/>
                <w:szCs w:val="24"/>
              </w:rPr>
              <w:t>Tip regiune</w:t>
            </w:r>
          </w:p>
        </w:tc>
        <w:tc>
          <w:tcPr>
            <w:tcW w:w="1432" w:type="dxa"/>
            <w:shd w:val="clear" w:color="auto" w:fill="C5E0B3" w:themeFill="accent6" w:themeFillTint="66"/>
          </w:tcPr>
          <w:p w14:paraId="0AAFA8B7" w14:textId="77777777" w:rsidR="00360E22" w:rsidRPr="00360E22" w:rsidRDefault="00360E22" w:rsidP="00360E22">
            <w:pPr>
              <w:spacing w:before="60"/>
              <w:jc w:val="both"/>
              <w:rPr>
                <w:rFonts w:cstheme="minorHAnsi"/>
                <w:b/>
                <w:bCs/>
                <w:iCs/>
                <w:color w:val="002060"/>
                <w:sz w:val="24"/>
                <w:szCs w:val="24"/>
              </w:rPr>
            </w:pPr>
            <w:r w:rsidRPr="00360E22">
              <w:rPr>
                <w:rFonts w:cstheme="minorHAnsi"/>
                <w:b/>
                <w:bCs/>
                <w:iCs/>
                <w:color w:val="002060"/>
                <w:sz w:val="24"/>
                <w:szCs w:val="24"/>
              </w:rPr>
              <w:t>Unitate de măsură</w:t>
            </w:r>
          </w:p>
        </w:tc>
        <w:tc>
          <w:tcPr>
            <w:tcW w:w="1963" w:type="dxa"/>
            <w:shd w:val="clear" w:color="auto" w:fill="C5E0B3" w:themeFill="accent6" w:themeFillTint="66"/>
          </w:tcPr>
          <w:p w14:paraId="0FE82BB5" w14:textId="77777777" w:rsidR="00360E22" w:rsidRPr="00360E22" w:rsidRDefault="00360E22" w:rsidP="00360E22">
            <w:pPr>
              <w:spacing w:before="60"/>
              <w:jc w:val="both"/>
              <w:rPr>
                <w:rFonts w:cstheme="minorHAnsi"/>
                <w:b/>
                <w:bCs/>
                <w:iCs/>
                <w:color w:val="002060"/>
                <w:sz w:val="24"/>
                <w:szCs w:val="24"/>
              </w:rPr>
            </w:pPr>
            <w:r w:rsidRPr="00360E22">
              <w:rPr>
                <w:rFonts w:cstheme="minorHAnsi"/>
                <w:b/>
                <w:bCs/>
                <w:iCs/>
                <w:color w:val="002060"/>
                <w:sz w:val="24"/>
                <w:szCs w:val="24"/>
              </w:rPr>
              <w:t>Definiții și modalitate de calcul</w:t>
            </w:r>
          </w:p>
        </w:tc>
        <w:tc>
          <w:tcPr>
            <w:tcW w:w="1580" w:type="dxa"/>
            <w:shd w:val="clear" w:color="auto" w:fill="C5E0B3" w:themeFill="accent6" w:themeFillTint="66"/>
          </w:tcPr>
          <w:p w14:paraId="58E16D35" w14:textId="2A2E7C87" w:rsidR="00360E22" w:rsidRPr="00360E22" w:rsidRDefault="00360E22" w:rsidP="00360E22">
            <w:pPr>
              <w:spacing w:before="60"/>
              <w:jc w:val="both"/>
              <w:rPr>
                <w:rFonts w:cstheme="minorHAnsi"/>
                <w:b/>
                <w:bCs/>
                <w:iCs/>
                <w:color w:val="002060"/>
                <w:sz w:val="24"/>
                <w:szCs w:val="24"/>
              </w:rPr>
            </w:pPr>
            <w:r w:rsidRPr="00360E22">
              <w:rPr>
                <w:rFonts w:cstheme="minorHAnsi"/>
                <w:b/>
                <w:bCs/>
                <w:iCs/>
                <w:color w:val="002060"/>
                <w:sz w:val="24"/>
                <w:szCs w:val="24"/>
              </w:rPr>
              <w:t>Ținte minime indicator</w:t>
            </w:r>
            <w:r w:rsidR="00FB4A21">
              <w:rPr>
                <w:rFonts w:cstheme="minorHAnsi"/>
                <w:b/>
                <w:bCs/>
                <w:iCs/>
                <w:color w:val="002060"/>
                <w:sz w:val="24"/>
                <w:szCs w:val="24"/>
              </w:rPr>
              <w:t>/</w:t>
            </w:r>
            <w:r w:rsidRPr="00360E22">
              <w:rPr>
                <w:rFonts w:cstheme="minorHAnsi"/>
                <w:b/>
                <w:bCs/>
                <w:iCs/>
                <w:color w:val="002060"/>
                <w:sz w:val="24"/>
                <w:szCs w:val="24"/>
              </w:rPr>
              <w:t xml:space="preserve"> </w:t>
            </w:r>
            <w:r w:rsidR="00FB4A21">
              <w:rPr>
                <w:rFonts w:cstheme="minorHAnsi"/>
                <w:b/>
                <w:bCs/>
                <w:iCs/>
                <w:color w:val="002060"/>
                <w:sz w:val="24"/>
                <w:szCs w:val="24"/>
              </w:rPr>
              <w:t>proiect</w:t>
            </w:r>
          </w:p>
        </w:tc>
      </w:tr>
      <w:tr w:rsidR="00360E22" w:rsidRPr="00D17890" w14:paraId="07683F14" w14:textId="77777777" w:rsidTr="00F847DA">
        <w:trPr>
          <w:trHeight w:val="316"/>
        </w:trPr>
        <w:tc>
          <w:tcPr>
            <w:tcW w:w="1315" w:type="dxa"/>
          </w:tcPr>
          <w:p w14:paraId="14C41587" w14:textId="77777777" w:rsidR="00360E22" w:rsidRPr="00D17890" w:rsidDel="00E542B4" w:rsidRDefault="00360E22" w:rsidP="00360E22">
            <w:pPr>
              <w:spacing w:before="60"/>
              <w:jc w:val="both"/>
              <w:rPr>
                <w:rFonts w:cstheme="minorHAnsi"/>
                <w:iCs/>
                <w:color w:val="002060"/>
                <w:sz w:val="24"/>
                <w:szCs w:val="24"/>
              </w:rPr>
            </w:pPr>
            <w:r w:rsidRPr="00D17890">
              <w:rPr>
                <w:rFonts w:cstheme="minorHAnsi"/>
                <w:iCs/>
                <w:color w:val="002060"/>
                <w:sz w:val="24"/>
                <w:szCs w:val="24"/>
              </w:rPr>
              <w:t>01PSO9</w:t>
            </w:r>
          </w:p>
        </w:tc>
        <w:tc>
          <w:tcPr>
            <w:tcW w:w="2519" w:type="dxa"/>
          </w:tcPr>
          <w:p w14:paraId="417A912B" w14:textId="77777777" w:rsidR="00360E22" w:rsidRPr="00D17890" w:rsidRDefault="00360E22" w:rsidP="00360E22">
            <w:pPr>
              <w:spacing w:before="60"/>
              <w:jc w:val="both"/>
              <w:rPr>
                <w:rFonts w:cstheme="minorHAnsi"/>
                <w:iCs/>
                <w:color w:val="002060"/>
                <w:sz w:val="24"/>
                <w:szCs w:val="24"/>
              </w:rPr>
            </w:pPr>
            <w:r w:rsidRPr="00D17890">
              <w:rPr>
                <w:rFonts w:cstheme="minorHAnsi"/>
                <w:iCs/>
                <w:color w:val="002060"/>
                <w:sz w:val="24"/>
                <w:szCs w:val="24"/>
              </w:rPr>
              <w:t>Unități sanitare sprijinite care tratează pacient critic</w:t>
            </w:r>
          </w:p>
        </w:tc>
        <w:tc>
          <w:tcPr>
            <w:tcW w:w="1357" w:type="dxa"/>
          </w:tcPr>
          <w:p w14:paraId="45599024" w14:textId="77777777" w:rsidR="00360E22" w:rsidRDefault="00360E22" w:rsidP="00360E22">
            <w:pPr>
              <w:spacing w:before="60"/>
              <w:jc w:val="both"/>
              <w:rPr>
                <w:rFonts w:cstheme="minorHAnsi"/>
                <w:iCs/>
                <w:color w:val="002060"/>
                <w:sz w:val="24"/>
                <w:szCs w:val="24"/>
              </w:rPr>
            </w:pPr>
            <w:r w:rsidRPr="00D17890">
              <w:rPr>
                <w:rFonts w:cstheme="minorHAnsi"/>
                <w:iCs/>
                <w:color w:val="002060"/>
                <w:sz w:val="24"/>
                <w:szCs w:val="24"/>
              </w:rPr>
              <w:t>Regiuni mai dezvoltate</w:t>
            </w:r>
          </w:p>
          <w:p w14:paraId="161FF025" w14:textId="401667C2" w:rsidR="00AD53F7" w:rsidRPr="00D17890" w:rsidDel="00E542B4" w:rsidRDefault="00AD53F7" w:rsidP="00360E22">
            <w:pPr>
              <w:spacing w:before="60"/>
              <w:jc w:val="both"/>
              <w:rPr>
                <w:rFonts w:cstheme="minorHAnsi"/>
                <w:iCs/>
                <w:color w:val="002060"/>
                <w:sz w:val="24"/>
                <w:szCs w:val="24"/>
              </w:rPr>
            </w:pPr>
            <w:r>
              <w:rPr>
                <w:rFonts w:cstheme="minorHAnsi"/>
                <w:iCs/>
                <w:color w:val="002060"/>
                <w:sz w:val="24"/>
                <w:szCs w:val="24"/>
              </w:rPr>
              <w:t>Regiuni mai puțin dezvoltate</w:t>
            </w:r>
          </w:p>
        </w:tc>
        <w:tc>
          <w:tcPr>
            <w:tcW w:w="1432" w:type="dxa"/>
          </w:tcPr>
          <w:p w14:paraId="624C86E4" w14:textId="77777777" w:rsidR="00360E22" w:rsidRPr="00D17890" w:rsidDel="00E542B4" w:rsidRDefault="00360E22" w:rsidP="00360E22">
            <w:pPr>
              <w:spacing w:before="60"/>
              <w:jc w:val="both"/>
              <w:rPr>
                <w:rFonts w:cstheme="minorHAnsi"/>
                <w:iCs/>
                <w:color w:val="002060"/>
                <w:sz w:val="24"/>
                <w:szCs w:val="24"/>
              </w:rPr>
            </w:pPr>
            <w:r w:rsidRPr="00D17890">
              <w:rPr>
                <w:rFonts w:cstheme="minorHAnsi"/>
                <w:iCs/>
                <w:color w:val="002060"/>
                <w:sz w:val="24"/>
                <w:szCs w:val="24"/>
              </w:rPr>
              <w:t>Unități sanitare</w:t>
            </w:r>
          </w:p>
        </w:tc>
        <w:tc>
          <w:tcPr>
            <w:tcW w:w="1963" w:type="dxa"/>
          </w:tcPr>
          <w:p w14:paraId="2CDFD5A9" w14:textId="329928E6" w:rsidR="00360E22" w:rsidRPr="00D17890" w:rsidDel="00E542B4" w:rsidRDefault="00360E22" w:rsidP="00360E22">
            <w:pPr>
              <w:spacing w:before="60"/>
              <w:jc w:val="both"/>
              <w:rPr>
                <w:rFonts w:cstheme="minorHAnsi"/>
                <w:iCs/>
                <w:color w:val="002060"/>
                <w:sz w:val="24"/>
                <w:szCs w:val="24"/>
              </w:rPr>
            </w:pPr>
            <w:r w:rsidRPr="00D17890">
              <w:rPr>
                <w:rFonts w:cstheme="minorHAnsi"/>
                <w:iCs/>
                <w:color w:val="002060"/>
                <w:sz w:val="24"/>
                <w:szCs w:val="24"/>
              </w:rPr>
              <w:t>Conform Anexei</w:t>
            </w:r>
            <w:r w:rsidR="00B74721">
              <w:rPr>
                <w:rFonts w:cstheme="minorHAnsi"/>
                <w:iCs/>
                <w:color w:val="002060"/>
                <w:sz w:val="24"/>
                <w:szCs w:val="24"/>
              </w:rPr>
              <w:t xml:space="preserve"> nr.</w:t>
            </w:r>
            <w:r w:rsidRPr="00D17890">
              <w:rPr>
                <w:rFonts w:cstheme="minorHAnsi"/>
                <w:iCs/>
                <w:color w:val="002060"/>
                <w:sz w:val="24"/>
                <w:szCs w:val="24"/>
              </w:rPr>
              <w:t xml:space="preserve"> 2: Definiții și mod de calcul indicatori</w:t>
            </w:r>
            <w:r w:rsidRPr="00D17890">
              <w:rPr>
                <w:rFonts w:cstheme="minorHAnsi"/>
                <w:i/>
                <w:iCs/>
                <w:color w:val="002060"/>
                <w:sz w:val="24"/>
                <w:szCs w:val="24"/>
              </w:rPr>
              <w:t xml:space="preserve"> </w:t>
            </w:r>
          </w:p>
        </w:tc>
        <w:tc>
          <w:tcPr>
            <w:tcW w:w="1580" w:type="dxa"/>
          </w:tcPr>
          <w:p w14:paraId="22147F66" w14:textId="03ED4719" w:rsidR="00360E22" w:rsidRPr="00D17890" w:rsidDel="00E542B4" w:rsidRDefault="00AD53F7" w:rsidP="00D2167E">
            <w:pPr>
              <w:spacing w:before="60"/>
              <w:jc w:val="center"/>
              <w:rPr>
                <w:rFonts w:cstheme="minorHAnsi"/>
                <w:iCs/>
                <w:color w:val="002060"/>
                <w:sz w:val="24"/>
                <w:szCs w:val="24"/>
              </w:rPr>
            </w:pPr>
            <w:r>
              <w:rPr>
                <w:rFonts w:cstheme="minorHAnsi"/>
                <w:iCs/>
                <w:color w:val="002060"/>
                <w:sz w:val="24"/>
                <w:szCs w:val="24"/>
              </w:rPr>
              <w:t>1</w:t>
            </w:r>
          </w:p>
        </w:tc>
      </w:tr>
      <w:tr w:rsidR="00360E22" w:rsidRPr="00D17890" w14:paraId="2C06D9C2" w14:textId="77777777" w:rsidTr="00F847DA">
        <w:trPr>
          <w:trHeight w:val="1598"/>
        </w:trPr>
        <w:tc>
          <w:tcPr>
            <w:tcW w:w="1315" w:type="dxa"/>
          </w:tcPr>
          <w:p w14:paraId="5E75ABBB" w14:textId="77777777" w:rsidR="00360E22" w:rsidRPr="00D17890" w:rsidRDefault="00360E22" w:rsidP="00360E22">
            <w:pPr>
              <w:spacing w:before="60"/>
              <w:jc w:val="both"/>
              <w:rPr>
                <w:rFonts w:cstheme="minorHAnsi"/>
                <w:iCs/>
                <w:color w:val="002060"/>
                <w:sz w:val="24"/>
                <w:szCs w:val="24"/>
              </w:rPr>
            </w:pPr>
            <w:r w:rsidRPr="00D17890">
              <w:rPr>
                <w:rFonts w:cstheme="minorHAnsi"/>
                <w:iCs/>
                <w:color w:val="002060"/>
                <w:sz w:val="24"/>
                <w:szCs w:val="24"/>
              </w:rPr>
              <w:t>01PSO10</w:t>
            </w:r>
          </w:p>
        </w:tc>
        <w:tc>
          <w:tcPr>
            <w:tcW w:w="2519" w:type="dxa"/>
          </w:tcPr>
          <w:p w14:paraId="634A0E6E" w14:textId="77777777" w:rsidR="00360E22" w:rsidRPr="00D17890" w:rsidRDefault="00360E22" w:rsidP="00360E22">
            <w:pPr>
              <w:spacing w:before="60"/>
              <w:jc w:val="both"/>
              <w:rPr>
                <w:rFonts w:cstheme="minorHAnsi"/>
                <w:iCs/>
                <w:color w:val="002060"/>
                <w:sz w:val="24"/>
                <w:szCs w:val="24"/>
              </w:rPr>
            </w:pPr>
            <w:r w:rsidRPr="00D17890">
              <w:rPr>
                <w:rFonts w:cstheme="minorHAnsi"/>
                <w:iCs/>
                <w:color w:val="002060"/>
                <w:sz w:val="24"/>
                <w:szCs w:val="24"/>
              </w:rPr>
              <w:t>Structuri sprijinite care furnizează servicii suport pentru pacient critic</w:t>
            </w:r>
          </w:p>
        </w:tc>
        <w:tc>
          <w:tcPr>
            <w:tcW w:w="1357" w:type="dxa"/>
          </w:tcPr>
          <w:p w14:paraId="367C31D8" w14:textId="77777777" w:rsidR="00360E22" w:rsidRDefault="00360E22" w:rsidP="00360E22">
            <w:pPr>
              <w:spacing w:before="60"/>
              <w:jc w:val="both"/>
              <w:rPr>
                <w:rFonts w:cstheme="minorHAnsi"/>
                <w:iCs/>
                <w:color w:val="002060"/>
                <w:sz w:val="24"/>
                <w:szCs w:val="24"/>
              </w:rPr>
            </w:pPr>
            <w:r w:rsidRPr="00D17890">
              <w:rPr>
                <w:rFonts w:cstheme="minorHAnsi"/>
                <w:iCs/>
                <w:color w:val="002060"/>
                <w:sz w:val="24"/>
                <w:szCs w:val="24"/>
              </w:rPr>
              <w:t>Regiuni mai dezvoltate</w:t>
            </w:r>
          </w:p>
          <w:p w14:paraId="2B188893" w14:textId="7394EE85" w:rsidR="00AD53F7" w:rsidRPr="00D17890" w:rsidRDefault="00AD53F7" w:rsidP="00360E22">
            <w:pPr>
              <w:spacing w:before="60"/>
              <w:jc w:val="both"/>
              <w:rPr>
                <w:rFonts w:cstheme="minorHAnsi"/>
                <w:iCs/>
                <w:color w:val="002060"/>
                <w:sz w:val="24"/>
                <w:szCs w:val="24"/>
              </w:rPr>
            </w:pPr>
            <w:r>
              <w:rPr>
                <w:rFonts w:cstheme="minorHAnsi"/>
                <w:iCs/>
                <w:color w:val="002060"/>
                <w:sz w:val="24"/>
                <w:szCs w:val="24"/>
              </w:rPr>
              <w:t>Regiuni mai puțin dezvoltate</w:t>
            </w:r>
          </w:p>
        </w:tc>
        <w:tc>
          <w:tcPr>
            <w:tcW w:w="1432" w:type="dxa"/>
          </w:tcPr>
          <w:p w14:paraId="673C377B" w14:textId="77777777" w:rsidR="00360E22" w:rsidRPr="00D17890" w:rsidRDefault="00360E22" w:rsidP="00360E22">
            <w:pPr>
              <w:spacing w:before="60"/>
              <w:jc w:val="both"/>
              <w:rPr>
                <w:rFonts w:cstheme="minorHAnsi"/>
                <w:iCs/>
                <w:color w:val="002060"/>
                <w:sz w:val="24"/>
                <w:szCs w:val="24"/>
              </w:rPr>
            </w:pPr>
            <w:r w:rsidRPr="00D17890">
              <w:rPr>
                <w:rFonts w:cstheme="minorHAnsi"/>
                <w:iCs/>
                <w:color w:val="002060"/>
                <w:sz w:val="24"/>
                <w:szCs w:val="24"/>
              </w:rPr>
              <w:t>Structuri</w:t>
            </w:r>
          </w:p>
        </w:tc>
        <w:tc>
          <w:tcPr>
            <w:tcW w:w="1963" w:type="dxa"/>
          </w:tcPr>
          <w:p w14:paraId="0C295FD9" w14:textId="5DD8A77C" w:rsidR="00360E22" w:rsidRPr="00D17890" w:rsidRDefault="00360E22" w:rsidP="00360E22">
            <w:pPr>
              <w:spacing w:before="60"/>
              <w:jc w:val="both"/>
              <w:rPr>
                <w:rFonts w:cstheme="minorHAnsi"/>
                <w:iCs/>
                <w:color w:val="002060"/>
                <w:sz w:val="24"/>
                <w:szCs w:val="24"/>
              </w:rPr>
            </w:pPr>
            <w:r w:rsidRPr="00D17890">
              <w:rPr>
                <w:rFonts w:cstheme="minorHAnsi"/>
                <w:iCs/>
                <w:color w:val="002060"/>
                <w:sz w:val="24"/>
                <w:szCs w:val="24"/>
              </w:rPr>
              <w:t>Conform Anexei</w:t>
            </w:r>
            <w:r w:rsidR="00B74721">
              <w:rPr>
                <w:rFonts w:cstheme="minorHAnsi"/>
                <w:iCs/>
                <w:color w:val="002060"/>
                <w:sz w:val="24"/>
                <w:szCs w:val="24"/>
              </w:rPr>
              <w:t xml:space="preserve"> nr.</w:t>
            </w:r>
            <w:r w:rsidRPr="00D17890">
              <w:rPr>
                <w:rFonts w:cstheme="minorHAnsi"/>
                <w:iCs/>
                <w:color w:val="002060"/>
                <w:sz w:val="24"/>
                <w:szCs w:val="24"/>
              </w:rPr>
              <w:t xml:space="preserve"> 2: Definiții și mod de calcul indicatori</w:t>
            </w:r>
          </w:p>
        </w:tc>
        <w:tc>
          <w:tcPr>
            <w:tcW w:w="1580" w:type="dxa"/>
          </w:tcPr>
          <w:p w14:paraId="2A4ECC78" w14:textId="77777777" w:rsidR="00360E22" w:rsidRPr="00D17890" w:rsidRDefault="00360E22" w:rsidP="00D2167E">
            <w:pPr>
              <w:spacing w:before="60"/>
              <w:jc w:val="center"/>
              <w:rPr>
                <w:rFonts w:cstheme="minorHAnsi"/>
                <w:iCs/>
                <w:color w:val="002060"/>
                <w:sz w:val="24"/>
                <w:szCs w:val="24"/>
              </w:rPr>
            </w:pPr>
            <w:r w:rsidRPr="00D17890">
              <w:rPr>
                <w:rFonts w:cstheme="minorHAnsi"/>
                <w:iCs/>
                <w:color w:val="002060"/>
                <w:sz w:val="24"/>
                <w:szCs w:val="24"/>
              </w:rPr>
              <w:t>1</w:t>
            </w:r>
          </w:p>
        </w:tc>
      </w:tr>
    </w:tbl>
    <w:p w14:paraId="039D7416" w14:textId="77777777" w:rsidR="00B33472" w:rsidRPr="00B33472" w:rsidRDefault="00B33472" w:rsidP="00B33472">
      <w:pPr>
        <w:spacing w:before="60" w:after="0" w:line="240" w:lineRule="auto"/>
        <w:jc w:val="both"/>
        <w:rPr>
          <w:rFonts w:cstheme="minorHAnsi"/>
          <w:b/>
          <w:bCs/>
          <w:iCs/>
          <w:color w:val="FF0000"/>
          <w:sz w:val="24"/>
          <w:szCs w:val="24"/>
        </w:rPr>
      </w:pPr>
      <w:r w:rsidRPr="00B33472">
        <w:rPr>
          <w:rFonts w:cstheme="minorHAnsi"/>
          <w:b/>
          <w:bCs/>
          <w:iCs/>
          <w:color w:val="FF0000"/>
          <w:sz w:val="24"/>
          <w:szCs w:val="24"/>
        </w:rPr>
        <w:t>Atenție!</w:t>
      </w:r>
    </w:p>
    <w:p w14:paraId="23362E89" w14:textId="4A7B2710" w:rsidR="00B33472" w:rsidRDefault="00B33472" w:rsidP="00B33472">
      <w:pPr>
        <w:spacing w:before="60" w:after="0" w:line="240" w:lineRule="auto"/>
        <w:jc w:val="both"/>
        <w:rPr>
          <w:rFonts w:cstheme="minorHAnsi"/>
          <w:iCs/>
          <w:color w:val="002060"/>
          <w:sz w:val="24"/>
          <w:szCs w:val="24"/>
        </w:rPr>
      </w:pPr>
      <w:r w:rsidRPr="00B33472">
        <w:rPr>
          <w:rFonts w:cstheme="minorHAnsi"/>
          <w:i/>
          <w:iCs/>
          <w:color w:val="002060"/>
          <w:sz w:val="24"/>
          <w:szCs w:val="24"/>
        </w:rPr>
        <w:t>Țintele menționate în cererea de finanțare trebuie să fie cel puțin egale cu cele menționate în tabelul de mai sus</w:t>
      </w:r>
    </w:p>
    <w:p w14:paraId="5AA6DB7F" w14:textId="48A2A8E5" w:rsidR="007B7E78" w:rsidRPr="00E52A7E" w:rsidRDefault="007B7E78" w:rsidP="004C500B">
      <w:pPr>
        <w:spacing w:before="60" w:after="0" w:line="240" w:lineRule="auto"/>
        <w:jc w:val="both"/>
        <w:rPr>
          <w:rFonts w:cstheme="minorHAnsi"/>
          <w:iCs/>
          <w:color w:val="002060"/>
          <w:sz w:val="24"/>
          <w:szCs w:val="24"/>
        </w:rPr>
      </w:pPr>
      <w:r w:rsidRPr="00E52A7E">
        <w:rPr>
          <w:rFonts w:cstheme="minorHAnsi"/>
          <w:iCs/>
          <w:color w:val="002060"/>
          <w:sz w:val="24"/>
          <w:szCs w:val="24"/>
        </w:rPr>
        <w:t>Țintele menționate în cererea de finanțare în privința indicator</w:t>
      </w:r>
      <w:r w:rsidR="00111283" w:rsidRPr="00E52A7E">
        <w:rPr>
          <w:rFonts w:cstheme="minorHAnsi"/>
          <w:iCs/>
          <w:color w:val="002060"/>
          <w:sz w:val="24"/>
          <w:szCs w:val="24"/>
        </w:rPr>
        <w:t xml:space="preserve">ilor de realizare </w:t>
      </w:r>
      <w:r w:rsidRPr="00E52A7E">
        <w:rPr>
          <w:rFonts w:cstheme="minorHAnsi"/>
          <w:iCs/>
          <w:color w:val="002060"/>
          <w:sz w:val="24"/>
          <w:szCs w:val="24"/>
        </w:rPr>
        <w:t>sunt cele asumate de beneficiar în situația aprobării proiectului.</w:t>
      </w:r>
    </w:p>
    <w:p w14:paraId="599DA012" w14:textId="77777777" w:rsidR="00687E7A" w:rsidRPr="00E52A7E" w:rsidRDefault="00687E7A" w:rsidP="004C500B">
      <w:pPr>
        <w:spacing w:before="60" w:after="0" w:line="240" w:lineRule="auto"/>
        <w:jc w:val="both"/>
        <w:rPr>
          <w:rFonts w:cstheme="minorHAnsi"/>
          <w:i/>
          <w:color w:val="002060"/>
          <w:sz w:val="24"/>
          <w:szCs w:val="24"/>
        </w:rPr>
      </w:pPr>
    </w:p>
    <w:p w14:paraId="3CC050A2" w14:textId="10281191" w:rsidR="00423649" w:rsidRPr="00E52A7E" w:rsidRDefault="00423649" w:rsidP="004C500B">
      <w:pPr>
        <w:pStyle w:val="ListParagraph"/>
        <w:numPr>
          <w:ilvl w:val="2"/>
          <w:numId w:val="1"/>
        </w:numPr>
        <w:spacing w:before="60" w:after="0" w:line="240" w:lineRule="auto"/>
        <w:ind w:left="709" w:hanging="709"/>
        <w:contextualSpacing w:val="0"/>
        <w:jc w:val="both"/>
        <w:outlineLvl w:val="2"/>
        <w:rPr>
          <w:rFonts w:cstheme="minorHAnsi"/>
          <w:b/>
          <w:bCs/>
          <w:iCs/>
          <w:color w:val="002060"/>
          <w:sz w:val="24"/>
          <w:szCs w:val="24"/>
        </w:rPr>
      </w:pPr>
      <w:bookmarkStart w:id="96" w:name="_Toc159233942"/>
      <w:bookmarkStart w:id="97" w:name="_Toc160634138"/>
      <w:bookmarkStart w:id="98" w:name="_Toc181964822"/>
      <w:bookmarkEnd w:id="95"/>
      <w:bookmarkEnd w:id="96"/>
      <w:bookmarkEnd w:id="97"/>
      <w:r w:rsidRPr="00E52A7E">
        <w:rPr>
          <w:rFonts w:cstheme="minorHAnsi"/>
          <w:b/>
          <w:bCs/>
          <w:iCs/>
          <w:color w:val="002060"/>
          <w:sz w:val="24"/>
          <w:szCs w:val="24"/>
        </w:rPr>
        <w:t>Indicatori de rezultat</w:t>
      </w:r>
      <w:bookmarkEnd w:id="98"/>
      <w:r w:rsidRPr="00E52A7E">
        <w:rPr>
          <w:rFonts w:cstheme="minorHAnsi"/>
          <w:b/>
          <w:bCs/>
          <w:iCs/>
          <w:color w:val="002060"/>
          <w:sz w:val="24"/>
          <w:szCs w:val="24"/>
        </w:rPr>
        <w:t xml:space="preserve"> </w:t>
      </w:r>
    </w:p>
    <w:p w14:paraId="38A3F058" w14:textId="77777777" w:rsidR="003057BD" w:rsidRDefault="003057BD" w:rsidP="004C500B">
      <w:pPr>
        <w:spacing w:before="60" w:after="0" w:line="240" w:lineRule="auto"/>
        <w:rPr>
          <w:rFonts w:cstheme="minorHAnsi"/>
          <w:b/>
          <w:bCs/>
          <w:iCs/>
          <w:color w:val="002060"/>
          <w:sz w:val="24"/>
          <w:szCs w:val="24"/>
        </w:rPr>
      </w:pPr>
    </w:p>
    <w:tbl>
      <w:tblPr>
        <w:tblStyle w:val="TableGrid"/>
        <w:tblW w:w="10120" w:type="dxa"/>
        <w:tblLook w:val="04A0" w:firstRow="1" w:lastRow="0" w:firstColumn="1" w:lastColumn="0" w:noHBand="0" w:noVBand="1"/>
      </w:tblPr>
      <w:tblGrid>
        <w:gridCol w:w="1181"/>
        <w:gridCol w:w="2522"/>
        <w:gridCol w:w="1435"/>
        <w:gridCol w:w="1347"/>
        <w:gridCol w:w="2027"/>
        <w:gridCol w:w="1608"/>
      </w:tblGrid>
      <w:tr w:rsidR="003057BD" w:rsidRPr="003057BD" w14:paraId="12F9116D" w14:textId="77777777" w:rsidTr="00F847DA">
        <w:trPr>
          <w:trHeight w:val="1095"/>
          <w:tblHeader/>
        </w:trPr>
        <w:tc>
          <w:tcPr>
            <w:tcW w:w="1181" w:type="dxa"/>
            <w:shd w:val="clear" w:color="auto" w:fill="C5E0B3" w:themeFill="accent6" w:themeFillTint="66"/>
          </w:tcPr>
          <w:p w14:paraId="2FE30D3B" w14:textId="77777777" w:rsidR="003057BD" w:rsidRPr="003057BD" w:rsidRDefault="003057BD" w:rsidP="003057BD">
            <w:pPr>
              <w:spacing w:before="60"/>
              <w:rPr>
                <w:rFonts w:cstheme="minorHAnsi"/>
                <w:b/>
                <w:bCs/>
                <w:iCs/>
                <w:color w:val="002060"/>
                <w:sz w:val="24"/>
                <w:szCs w:val="24"/>
              </w:rPr>
            </w:pPr>
            <w:r w:rsidRPr="003057BD">
              <w:rPr>
                <w:rFonts w:cstheme="minorHAnsi"/>
                <w:b/>
                <w:bCs/>
                <w:iCs/>
                <w:color w:val="002060"/>
                <w:sz w:val="24"/>
                <w:szCs w:val="24"/>
              </w:rPr>
              <w:t>Cod indicator</w:t>
            </w:r>
          </w:p>
        </w:tc>
        <w:tc>
          <w:tcPr>
            <w:tcW w:w="2522" w:type="dxa"/>
            <w:shd w:val="clear" w:color="auto" w:fill="C5E0B3" w:themeFill="accent6" w:themeFillTint="66"/>
          </w:tcPr>
          <w:p w14:paraId="347F65C7" w14:textId="77777777" w:rsidR="003057BD" w:rsidRPr="003057BD" w:rsidRDefault="003057BD" w:rsidP="003057BD">
            <w:pPr>
              <w:spacing w:before="60"/>
              <w:rPr>
                <w:rFonts w:cstheme="minorHAnsi"/>
                <w:b/>
                <w:bCs/>
                <w:iCs/>
                <w:color w:val="002060"/>
                <w:sz w:val="24"/>
                <w:szCs w:val="24"/>
              </w:rPr>
            </w:pPr>
            <w:r w:rsidRPr="003057BD">
              <w:rPr>
                <w:rFonts w:cstheme="minorHAnsi"/>
                <w:b/>
                <w:bCs/>
                <w:iCs/>
                <w:color w:val="002060"/>
                <w:sz w:val="24"/>
                <w:szCs w:val="24"/>
              </w:rPr>
              <w:t>Denumire indicator</w:t>
            </w:r>
          </w:p>
        </w:tc>
        <w:tc>
          <w:tcPr>
            <w:tcW w:w="1435" w:type="dxa"/>
            <w:shd w:val="clear" w:color="auto" w:fill="C5E0B3" w:themeFill="accent6" w:themeFillTint="66"/>
          </w:tcPr>
          <w:p w14:paraId="167058DD" w14:textId="77777777" w:rsidR="003057BD" w:rsidRPr="003057BD" w:rsidRDefault="003057BD" w:rsidP="003057BD">
            <w:pPr>
              <w:spacing w:before="60"/>
              <w:rPr>
                <w:rFonts w:cstheme="minorHAnsi"/>
                <w:b/>
                <w:bCs/>
                <w:iCs/>
                <w:color w:val="002060"/>
                <w:sz w:val="24"/>
                <w:szCs w:val="24"/>
              </w:rPr>
            </w:pPr>
            <w:r w:rsidRPr="003057BD">
              <w:rPr>
                <w:rFonts w:cstheme="minorHAnsi"/>
                <w:b/>
                <w:bCs/>
                <w:iCs/>
                <w:color w:val="002060"/>
                <w:sz w:val="24"/>
                <w:szCs w:val="24"/>
              </w:rPr>
              <w:t>Tip regiune</w:t>
            </w:r>
          </w:p>
        </w:tc>
        <w:tc>
          <w:tcPr>
            <w:tcW w:w="1347" w:type="dxa"/>
            <w:shd w:val="clear" w:color="auto" w:fill="C5E0B3" w:themeFill="accent6" w:themeFillTint="66"/>
          </w:tcPr>
          <w:p w14:paraId="6F0DDA64" w14:textId="77777777" w:rsidR="003057BD" w:rsidRPr="003057BD" w:rsidRDefault="003057BD" w:rsidP="003057BD">
            <w:pPr>
              <w:spacing w:before="60"/>
              <w:rPr>
                <w:rFonts w:cstheme="minorHAnsi"/>
                <w:b/>
                <w:bCs/>
                <w:iCs/>
                <w:color w:val="002060"/>
                <w:sz w:val="24"/>
                <w:szCs w:val="24"/>
              </w:rPr>
            </w:pPr>
            <w:r w:rsidRPr="003057BD">
              <w:rPr>
                <w:rFonts w:cstheme="minorHAnsi"/>
                <w:b/>
                <w:bCs/>
                <w:iCs/>
                <w:color w:val="002060"/>
                <w:sz w:val="24"/>
                <w:szCs w:val="24"/>
              </w:rPr>
              <w:t>Unitate de măsura</w:t>
            </w:r>
          </w:p>
        </w:tc>
        <w:tc>
          <w:tcPr>
            <w:tcW w:w="2027" w:type="dxa"/>
            <w:shd w:val="clear" w:color="auto" w:fill="C5E0B3" w:themeFill="accent6" w:themeFillTint="66"/>
          </w:tcPr>
          <w:p w14:paraId="018032CE" w14:textId="77777777" w:rsidR="003057BD" w:rsidRPr="003057BD" w:rsidRDefault="003057BD" w:rsidP="003057BD">
            <w:pPr>
              <w:spacing w:before="60"/>
              <w:rPr>
                <w:rFonts w:cstheme="minorHAnsi"/>
                <w:b/>
                <w:bCs/>
                <w:iCs/>
                <w:color w:val="002060"/>
                <w:sz w:val="24"/>
                <w:szCs w:val="24"/>
              </w:rPr>
            </w:pPr>
            <w:r w:rsidRPr="003057BD">
              <w:rPr>
                <w:rFonts w:cstheme="minorHAnsi"/>
                <w:b/>
                <w:bCs/>
                <w:iCs/>
                <w:color w:val="002060"/>
                <w:sz w:val="24"/>
                <w:szCs w:val="24"/>
              </w:rPr>
              <w:t>Definiții și modalitate de calcul</w:t>
            </w:r>
          </w:p>
        </w:tc>
        <w:tc>
          <w:tcPr>
            <w:tcW w:w="1608" w:type="dxa"/>
            <w:shd w:val="clear" w:color="auto" w:fill="C5E0B3" w:themeFill="accent6" w:themeFillTint="66"/>
          </w:tcPr>
          <w:p w14:paraId="2E29C1B5" w14:textId="30FFCAC0" w:rsidR="003057BD" w:rsidRPr="003057BD" w:rsidRDefault="003057BD" w:rsidP="003057BD">
            <w:pPr>
              <w:spacing w:before="60"/>
              <w:rPr>
                <w:rFonts w:cstheme="minorHAnsi"/>
                <w:b/>
                <w:bCs/>
                <w:iCs/>
                <w:color w:val="002060"/>
                <w:sz w:val="24"/>
                <w:szCs w:val="24"/>
              </w:rPr>
            </w:pPr>
            <w:r w:rsidRPr="003057BD">
              <w:rPr>
                <w:rFonts w:cstheme="minorHAnsi"/>
                <w:b/>
                <w:bCs/>
                <w:iCs/>
                <w:color w:val="002060"/>
                <w:sz w:val="24"/>
                <w:szCs w:val="24"/>
              </w:rPr>
              <w:t>Ținte minime indicator</w:t>
            </w:r>
            <w:r w:rsidR="00FB4A21">
              <w:rPr>
                <w:rFonts w:cstheme="minorHAnsi"/>
                <w:b/>
                <w:bCs/>
                <w:iCs/>
                <w:color w:val="002060"/>
                <w:sz w:val="24"/>
                <w:szCs w:val="24"/>
              </w:rPr>
              <w:t>/</w:t>
            </w:r>
            <w:r w:rsidRPr="003057BD">
              <w:rPr>
                <w:rFonts w:cstheme="minorHAnsi"/>
                <w:b/>
                <w:bCs/>
                <w:iCs/>
                <w:color w:val="002060"/>
                <w:sz w:val="24"/>
                <w:szCs w:val="24"/>
              </w:rPr>
              <w:t xml:space="preserve"> </w:t>
            </w:r>
            <w:r w:rsidR="00FB4A21">
              <w:rPr>
                <w:rFonts w:cstheme="minorHAnsi"/>
                <w:b/>
                <w:bCs/>
                <w:iCs/>
                <w:color w:val="002060"/>
                <w:sz w:val="24"/>
                <w:szCs w:val="24"/>
              </w:rPr>
              <w:t>proiect</w:t>
            </w:r>
          </w:p>
        </w:tc>
      </w:tr>
      <w:tr w:rsidR="00A7670F" w:rsidRPr="00D17890" w14:paraId="7F5FF7B8" w14:textId="77777777" w:rsidTr="00A76D67">
        <w:trPr>
          <w:trHeight w:val="810"/>
        </w:trPr>
        <w:tc>
          <w:tcPr>
            <w:tcW w:w="1181" w:type="dxa"/>
            <w:vMerge w:val="restart"/>
          </w:tcPr>
          <w:p w14:paraId="781E4B50" w14:textId="77777777" w:rsidR="00A7670F" w:rsidRPr="00D17890" w:rsidRDefault="00A7670F" w:rsidP="003057BD">
            <w:pPr>
              <w:spacing w:before="60"/>
              <w:rPr>
                <w:rFonts w:cstheme="minorHAnsi"/>
                <w:iCs/>
                <w:color w:val="002060"/>
                <w:sz w:val="24"/>
                <w:szCs w:val="24"/>
              </w:rPr>
            </w:pPr>
            <w:r w:rsidRPr="00D17890">
              <w:rPr>
                <w:rFonts w:cstheme="minorHAnsi"/>
                <w:iCs/>
                <w:color w:val="002060"/>
                <w:sz w:val="24"/>
                <w:szCs w:val="24"/>
              </w:rPr>
              <w:t>01PSR10</w:t>
            </w:r>
          </w:p>
        </w:tc>
        <w:tc>
          <w:tcPr>
            <w:tcW w:w="2522" w:type="dxa"/>
            <w:vMerge w:val="restart"/>
          </w:tcPr>
          <w:p w14:paraId="3D3C33E9" w14:textId="77777777" w:rsidR="00A7670F" w:rsidRPr="00D17890" w:rsidRDefault="00A7670F" w:rsidP="003057BD">
            <w:pPr>
              <w:spacing w:before="60"/>
              <w:rPr>
                <w:rFonts w:cstheme="minorHAnsi"/>
                <w:iCs/>
                <w:color w:val="002060"/>
                <w:sz w:val="24"/>
                <w:szCs w:val="24"/>
              </w:rPr>
            </w:pPr>
            <w:r w:rsidRPr="00D17890">
              <w:rPr>
                <w:rFonts w:cstheme="minorHAnsi"/>
                <w:iCs/>
                <w:color w:val="002060"/>
                <w:sz w:val="24"/>
                <w:szCs w:val="24"/>
              </w:rPr>
              <w:t>Număr anual de utilizatori ai unității sanitare/ structurilor sprijinite</w:t>
            </w:r>
          </w:p>
        </w:tc>
        <w:tc>
          <w:tcPr>
            <w:tcW w:w="1435" w:type="dxa"/>
          </w:tcPr>
          <w:p w14:paraId="49A04CD5" w14:textId="3F55D191" w:rsidR="00A7670F" w:rsidRPr="00D17890" w:rsidRDefault="00A7670F" w:rsidP="003057BD">
            <w:pPr>
              <w:spacing w:before="60"/>
              <w:rPr>
                <w:rFonts w:cstheme="minorHAnsi"/>
                <w:iCs/>
                <w:color w:val="002060"/>
                <w:sz w:val="24"/>
                <w:szCs w:val="24"/>
              </w:rPr>
            </w:pPr>
            <w:r w:rsidRPr="00D17890">
              <w:rPr>
                <w:rFonts w:cstheme="minorHAnsi"/>
                <w:iCs/>
                <w:color w:val="002060"/>
                <w:sz w:val="24"/>
                <w:szCs w:val="24"/>
              </w:rPr>
              <w:t xml:space="preserve">Regiuni mai dezvoltate </w:t>
            </w:r>
          </w:p>
        </w:tc>
        <w:tc>
          <w:tcPr>
            <w:tcW w:w="1347" w:type="dxa"/>
            <w:vMerge w:val="restart"/>
          </w:tcPr>
          <w:p w14:paraId="0C4BEC61" w14:textId="77777777" w:rsidR="00A7670F" w:rsidRPr="00D17890" w:rsidRDefault="00A7670F" w:rsidP="003057BD">
            <w:pPr>
              <w:spacing w:before="60"/>
              <w:rPr>
                <w:rFonts w:cstheme="minorHAnsi"/>
                <w:iCs/>
                <w:color w:val="002060"/>
                <w:sz w:val="24"/>
                <w:szCs w:val="24"/>
              </w:rPr>
            </w:pPr>
            <w:r w:rsidRPr="00D17890">
              <w:rPr>
                <w:rFonts w:cstheme="minorHAnsi"/>
                <w:iCs/>
                <w:color w:val="002060"/>
                <w:sz w:val="24"/>
                <w:szCs w:val="24"/>
              </w:rPr>
              <w:t>Utilizatori/ an</w:t>
            </w:r>
          </w:p>
          <w:p w14:paraId="25B06365" w14:textId="57B7EBD3" w:rsidR="00A7670F" w:rsidRPr="00D17890" w:rsidRDefault="00A7670F" w:rsidP="003057BD">
            <w:pPr>
              <w:spacing w:before="60"/>
              <w:rPr>
                <w:rFonts w:cstheme="minorHAnsi"/>
                <w:iCs/>
                <w:color w:val="002060"/>
                <w:sz w:val="24"/>
                <w:szCs w:val="24"/>
              </w:rPr>
            </w:pPr>
            <w:r w:rsidRPr="00D17890">
              <w:rPr>
                <w:rFonts w:cstheme="minorHAnsi"/>
                <w:iCs/>
                <w:color w:val="002060"/>
                <w:sz w:val="24"/>
                <w:szCs w:val="24"/>
              </w:rPr>
              <w:t>Utilizatori/ an</w:t>
            </w:r>
          </w:p>
        </w:tc>
        <w:tc>
          <w:tcPr>
            <w:tcW w:w="2027" w:type="dxa"/>
            <w:vMerge w:val="restart"/>
          </w:tcPr>
          <w:p w14:paraId="7AE1CF43" w14:textId="63342DD6" w:rsidR="00A7670F" w:rsidRPr="00D17890" w:rsidRDefault="00A7670F" w:rsidP="003057BD">
            <w:pPr>
              <w:spacing w:before="60"/>
              <w:rPr>
                <w:rFonts w:cstheme="minorHAnsi"/>
                <w:iCs/>
                <w:color w:val="002060"/>
                <w:sz w:val="24"/>
                <w:szCs w:val="24"/>
              </w:rPr>
            </w:pPr>
            <w:r w:rsidRPr="00D17890">
              <w:rPr>
                <w:rFonts w:cstheme="minorHAnsi"/>
                <w:iCs/>
                <w:color w:val="002060"/>
                <w:sz w:val="24"/>
                <w:szCs w:val="24"/>
              </w:rPr>
              <w:t>Conform Anexei</w:t>
            </w:r>
            <w:r w:rsidR="00B74721">
              <w:rPr>
                <w:rFonts w:cstheme="minorHAnsi"/>
                <w:iCs/>
                <w:color w:val="002060"/>
                <w:sz w:val="24"/>
                <w:szCs w:val="24"/>
              </w:rPr>
              <w:t xml:space="preserve"> nr.</w:t>
            </w:r>
            <w:r w:rsidRPr="00D17890">
              <w:rPr>
                <w:rFonts w:cstheme="minorHAnsi"/>
                <w:iCs/>
                <w:color w:val="002060"/>
                <w:sz w:val="24"/>
                <w:szCs w:val="24"/>
              </w:rPr>
              <w:t xml:space="preserve"> 2:  Definiții și mod de calcul indicatori</w:t>
            </w:r>
          </w:p>
        </w:tc>
        <w:tc>
          <w:tcPr>
            <w:tcW w:w="1608" w:type="dxa"/>
          </w:tcPr>
          <w:p w14:paraId="43D938AC" w14:textId="5A557453" w:rsidR="00A7670F" w:rsidRPr="00D17890" w:rsidRDefault="00A7670F" w:rsidP="00D2167E">
            <w:pPr>
              <w:spacing w:before="60"/>
              <w:jc w:val="center"/>
              <w:rPr>
                <w:rFonts w:cstheme="minorHAnsi"/>
                <w:iCs/>
                <w:color w:val="002060"/>
                <w:sz w:val="24"/>
                <w:szCs w:val="24"/>
              </w:rPr>
            </w:pPr>
            <w:r>
              <w:rPr>
                <w:rFonts w:cstheme="minorHAnsi"/>
                <w:iCs/>
                <w:color w:val="002060"/>
                <w:sz w:val="24"/>
                <w:szCs w:val="24"/>
              </w:rPr>
              <w:t>125</w:t>
            </w:r>
          </w:p>
        </w:tc>
      </w:tr>
      <w:tr w:rsidR="00A7670F" w:rsidRPr="00D17890" w14:paraId="684FD65A" w14:textId="77777777" w:rsidTr="00201DB8">
        <w:trPr>
          <w:trHeight w:val="810"/>
        </w:trPr>
        <w:tc>
          <w:tcPr>
            <w:tcW w:w="1181" w:type="dxa"/>
            <w:vMerge/>
          </w:tcPr>
          <w:p w14:paraId="67F20C67" w14:textId="77777777" w:rsidR="00A7670F" w:rsidRPr="00D17890" w:rsidRDefault="00A7670F" w:rsidP="003057BD">
            <w:pPr>
              <w:spacing w:before="60"/>
              <w:rPr>
                <w:rFonts w:cstheme="minorHAnsi"/>
                <w:iCs/>
                <w:color w:val="002060"/>
                <w:sz w:val="24"/>
                <w:szCs w:val="24"/>
              </w:rPr>
            </w:pPr>
          </w:p>
        </w:tc>
        <w:tc>
          <w:tcPr>
            <w:tcW w:w="2522" w:type="dxa"/>
            <w:vMerge/>
          </w:tcPr>
          <w:p w14:paraId="4BD2B045" w14:textId="77777777" w:rsidR="00A7670F" w:rsidRPr="00D17890" w:rsidRDefault="00A7670F" w:rsidP="003057BD">
            <w:pPr>
              <w:spacing w:before="60"/>
              <w:rPr>
                <w:rFonts w:cstheme="minorHAnsi"/>
                <w:iCs/>
                <w:color w:val="002060"/>
                <w:sz w:val="24"/>
                <w:szCs w:val="24"/>
              </w:rPr>
            </w:pPr>
          </w:p>
        </w:tc>
        <w:tc>
          <w:tcPr>
            <w:tcW w:w="1435" w:type="dxa"/>
          </w:tcPr>
          <w:p w14:paraId="6CC133A3" w14:textId="0D6396DE" w:rsidR="00A7670F" w:rsidRPr="00D17890" w:rsidRDefault="00A7670F" w:rsidP="003057BD">
            <w:pPr>
              <w:spacing w:before="60"/>
              <w:rPr>
                <w:rFonts w:cstheme="minorHAnsi"/>
                <w:iCs/>
                <w:color w:val="002060"/>
                <w:sz w:val="24"/>
                <w:szCs w:val="24"/>
              </w:rPr>
            </w:pPr>
            <w:r w:rsidRPr="00D17890">
              <w:rPr>
                <w:rFonts w:cstheme="minorHAnsi"/>
                <w:iCs/>
                <w:color w:val="002060"/>
                <w:sz w:val="24"/>
                <w:szCs w:val="24"/>
              </w:rPr>
              <w:t>Regiuni mai puțin dezvoltate</w:t>
            </w:r>
          </w:p>
        </w:tc>
        <w:tc>
          <w:tcPr>
            <w:tcW w:w="1347" w:type="dxa"/>
            <w:vMerge/>
          </w:tcPr>
          <w:p w14:paraId="4AE6D59F" w14:textId="6273B74D" w:rsidR="00A7670F" w:rsidRPr="00D17890" w:rsidRDefault="00A7670F" w:rsidP="003057BD">
            <w:pPr>
              <w:spacing w:before="60"/>
              <w:rPr>
                <w:rFonts w:cstheme="minorHAnsi"/>
                <w:iCs/>
                <w:color w:val="002060"/>
                <w:sz w:val="24"/>
                <w:szCs w:val="24"/>
              </w:rPr>
            </w:pPr>
          </w:p>
        </w:tc>
        <w:tc>
          <w:tcPr>
            <w:tcW w:w="2027" w:type="dxa"/>
            <w:vMerge/>
          </w:tcPr>
          <w:p w14:paraId="149E13B3" w14:textId="77777777" w:rsidR="00A7670F" w:rsidRPr="00D17890" w:rsidRDefault="00A7670F" w:rsidP="003057BD">
            <w:pPr>
              <w:spacing w:before="60"/>
              <w:rPr>
                <w:rFonts w:cstheme="minorHAnsi"/>
                <w:iCs/>
                <w:color w:val="002060"/>
                <w:sz w:val="24"/>
                <w:szCs w:val="24"/>
              </w:rPr>
            </w:pPr>
          </w:p>
        </w:tc>
        <w:tc>
          <w:tcPr>
            <w:tcW w:w="1608" w:type="dxa"/>
          </w:tcPr>
          <w:p w14:paraId="0F6672D4" w14:textId="7705D1BB" w:rsidR="00A7670F" w:rsidRPr="00D17890" w:rsidRDefault="00A7670F" w:rsidP="00D2167E">
            <w:pPr>
              <w:spacing w:before="60"/>
              <w:jc w:val="center"/>
              <w:rPr>
                <w:rFonts w:cstheme="minorHAnsi"/>
                <w:iCs/>
                <w:color w:val="002060"/>
                <w:sz w:val="24"/>
                <w:szCs w:val="24"/>
              </w:rPr>
            </w:pPr>
            <w:r>
              <w:rPr>
                <w:rFonts w:cstheme="minorHAnsi"/>
                <w:iCs/>
                <w:color w:val="002060"/>
                <w:sz w:val="24"/>
                <w:szCs w:val="24"/>
              </w:rPr>
              <w:t>60</w:t>
            </w:r>
          </w:p>
        </w:tc>
      </w:tr>
    </w:tbl>
    <w:p w14:paraId="51497774" w14:textId="02FF7600" w:rsidR="00AF68E0" w:rsidRPr="00E52A7E" w:rsidRDefault="00F612A6" w:rsidP="004C500B">
      <w:pPr>
        <w:spacing w:before="60" w:after="0" w:line="240" w:lineRule="auto"/>
        <w:rPr>
          <w:rFonts w:cstheme="minorHAnsi"/>
          <w:b/>
          <w:bCs/>
          <w:i/>
          <w:color w:val="002060"/>
          <w:sz w:val="24"/>
          <w:szCs w:val="24"/>
        </w:rPr>
      </w:pPr>
      <w:r>
        <w:rPr>
          <w:rFonts w:cstheme="minorHAnsi"/>
          <w:b/>
          <w:bCs/>
          <w:iCs/>
          <w:color w:val="002060"/>
          <w:sz w:val="24"/>
          <w:szCs w:val="24"/>
        </w:rPr>
        <w:t>A</w:t>
      </w:r>
      <w:r w:rsidR="00AF68E0" w:rsidRPr="00E52A7E">
        <w:rPr>
          <w:rFonts w:cstheme="minorHAnsi"/>
          <w:b/>
          <w:bCs/>
          <w:iCs/>
          <w:color w:val="002060"/>
          <w:sz w:val="24"/>
          <w:szCs w:val="24"/>
        </w:rPr>
        <w:t>tenție!</w:t>
      </w:r>
      <w:r w:rsidR="00AF68E0" w:rsidRPr="00E52A7E">
        <w:rPr>
          <w:rFonts w:cstheme="minorHAnsi"/>
          <w:b/>
          <w:bCs/>
          <w:i/>
          <w:color w:val="002060"/>
          <w:sz w:val="24"/>
          <w:szCs w:val="24"/>
        </w:rPr>
        <w:t xml:space="preserve"> </w:t>
      </w:r>
    </w:p>
    <w:p w14:paraId="66102A44" w14:textId="513A5BFC" w:rsidR="00057052" w:rsidRDefault="00057052" w:rsidP="00057052">
      <w:pPr>
        <w:spacing w:before="60" w:after="0" w:line="240" w:lineRule="auto"/>
        <w:jc w:val="both"/>
        <w:rPr>
          <w:rFonts w:cstheme="minorHAnsi"/>
          <w:i/>
          <w:color w:val="002060"/>
          <w:sz w:val="24"/>
          <w:szCs w:val="24"/>
        </w:rPr>
      </w:pPr>
      <w:r w:rsidRPr="00E52A7E">
        <w:rPr>
          <w:rFonts w:cstheme="minorHAnsi"/>
          <w:i/>
          <w:color w:val="002060"/>
          <w:sz w:val="24"/>
          <w:szCs w:val="24"/>
        </w:rPr>
        <w:t>Țintele menționate în cererea de finanțare în privința indicatorilor de realizare și rezultat trebuie să fie cel puțin egale cu cele menționate în tabelul de mai sus. Țintele menționate în cererea de finanțare în privința indicatorilor de rezultat sunt cele asumate de beneficiar în situația aprobării proiectului.</w:t>
      </w:r>
    </w:p>
    <w:p w14:paraId="77DDB5FD" w14:textId="77777777" w:rsidR="00C10E17" w:rsidRDefault="00C10E17" w:rsidP="00057052">
      <w:pPr>
        <w:spacing w:before="60" w:after="0" w:line="240" w:lineRule="auto"/>
        <w:jc w:val="both"/>
        <w:rPr>
          <w:rFonts w:cstheme="minorHAnsi"/>
          <w:i/>
          <w:color w:val="002060"/>
          <w:sz w:val="24"/>
          <w:szCs w:val="24"/>
        </w:rPr>
      </w:pPr>
    </w:p>
    <w:p w14:paraId="566043FF" w14:textId="540B32DB" w:rsidR="00423649" w:rsidRPr="00E52A7E" w:rsidRDefault="00423649" w:rsidP="004C500B">
      <w:pPr>
        <w:pStyle w:val="ListParagraph"/>
        <w:numPr>
          <w:ilvl w:val="2"/>
          <w:numId w:val="1"/>
        </w:numPr>
        <w:spacing w:before="60" w:after="0" w:line="240" w:lineRule="auto"/>
        <w:ind w:left="709" w:hanging="709"/>
        <w:contextualSpacing w:val="0"/>
        <w:jc w:val="both"/>
        <w:outlineLvl w:val="2"/>
        <w:rPr>
          <w:rFonts w:cstheme="minorHAnsi"/>
          <w:b/>
          <w:bCs/>
          <w:iCs/>
          <w:color w:val="002060"/>
          <w:sz w:val="24"/>
          <w:szCs w:val="24"/>
        </w:rPr>
      </w:pPr>
      <w:bookmarkStart w:id="99" w:name="_Toc181964823"/>
      <w:r w:rsidRPr="00E52A7E">
        <w:rPr>
          <w:rFonts w:cstheme="minorHAnsi"/>
          <w:b/>
          <w:bCs/>
          <w:iCs/>
          <w:color w:val="002060"/>
          <w:sz w:val="24"/>
          <w:szCs w:val="24"/>
        </w:rPr>
        <w:t xml:space="preserve">Indicatori suplimentari specifici </w:t>
      </w:r>
      <w:r w:rsidR="009209E8" w:rsidRPr="00E52A7E">
        <w:rPr>
          <w:rFonts w:cstheme="minorHAnsi"/>
          <w:b/>
          <w:bCs/>
          <w:iCs/>
          <w:color w:val="002060"/>
          <w:sz w:val="24"/>
          <w:szCs w:val="24"/>
        </w:rPr>
        <w:t xml:space="preserve">apelului de proiecte </w:t>
      </w:r>
      <w:r w:rsidRPr="00E52A7E">
        <w:rPr>
          <w:rFonts w:cstheme="minorHAnsi"/>
          <w:b/>
          <w:bCs/>
          <w:iCs/>
          <w:color w:val="002060"/>
          <w:sz w:val="24"/>
          <w:szCs w:val="24"/>
        </w:rPr>
        <w:t>(dacă este cazul)</w:t>
      </w:r>
      <w:bookmarkEnd w:id="99"/>
    </w:p>
    <w:p w14:paraId="508BACED" w14:textId="77777777" w:rsidR="000E7C59" w:rsidRPr="000E7C59" w:rsidRDefault="000E7C59" w:rsidP="000E7C59">
      <w:pPr>
        <w:spacing w:before="60" w:after="0" w:line="240" w:lineRule="auto"/>
        <w:ind w:right="-94"/>
        <w:jc w:val="both"/>
        <w:rPr>
          <w:rFonts w:cstheme="minorHAnsi"/>
          <w:color w:val="002060"/>
          <w:sz w:val="24"/>
          <w:szCs w:val="24"/>
        </w:rPr>
      </w:pPr>
      <w:bookmarkStart w:id="100" w:name="_Hlk134973342"/>
      <w:r w:rsidRPr="000E7C59">
        <w:rPr>
          <w:rFonts w:cstheme="minorHAnsi"/>
          <w:iCs/>
          <w:color w:val="002060"/>
          <w:sz w:val="24"/>
          <w:szCs w:val="24"/>
        </w:rPr>
        <w:lastRenderedPageBreak/>
        <w:t xml:space="preserve">În cadrul prezentului apel vor fi avuți în vedere indicatorii suplimentari de la </w:t>
      </w:r>
      <w:r w:rsidRPr="000E7C59">
        <w:rPr>
          <w:rFonts w:cstheme="minorHAnsi"/>
          <w:i/>
          <w:color w:val="002060"/>
          <w:sz w:val="24"/>
          <w:szCs w:val="24"/>
        </w:rPr>
        <w:t>secțiunea 3.17.5 Indicatori de monitorizare a efectelor asupra mediului.</w:t>
      </w:r>
      <w:r w:rsidRPr="000E7C59">
        <w:rPr>
          <w:rFonts w:cstheme="minorHAnsi"/>
          <w:color w:val="002060"/>
          <w:sz w:val="24"/>
          <w:szCs w:val="24"/>
        </w:rPr>
        <w:t xml:space="preserve"> Aceștia vor fi avuți în vedere în mod obligatoriu </w:t>
      </w:r>
      <w:bookmarkStart w:id="101" w:name="_Hlk136432951"/>
      <w:r w:rsidRPr="000E7C59">
        <w:rPr>
          <w:rFonts w:cstheme="minorHAnsi"/>
          <w:color w:val="002060"/>
          <w:sz w:val="24"/>
          <w:szCs w:val="24"/>
        </w:rPr>
        <w:t xml:space="preserve">exclusiv </w:t>
      </w:r>
      <w:bookmarkEnd w:id="101"/>
      <w:r w:rsidRPr="000E7C59">
        <w:rPr>
          <w:rFonts w:cstheme="minorHAnsi"/>
          <w:color w:val="002060"/>
          <w:sz w:val="24"/>
          <w:szCs w:val="24"/>
        </w:rPr>
        <w:t>în procesul de monitorizare fiind prevăzuți în rapoartele de monitorizare la nivel de proiect.</w:t>
      </w:r>
    </w:p>
    <w:p w14:paraId="5A1242D0" w14:textId="77777777" w:rsidR="0068222F" w:rsidRPr="00E52A7E" w:rsidRDefault="0068222F" w:rsidP="004C500B">
      <w:pPr>
        <w:spacing w:before="60" w:after="0" w:line="240" w:lineRule="auto"/>
        <w:ind w:right="-94"/>
        <w:jc w:val="both"/>
        <w:rPr>
          <w:rFonts w:cstheme="minorHAnsi"/>
          <w:color w:val="002060"/>
          <w:sz w:val="24"/>
          <w:szCs w:val="24"/>
        </w:rPr>
      </w:pPr>
    </w:p>
    <w:p w14:paraId="53145C69" w14:textId="77777777" w:rsidR="00423649" w:rsidRPr="00E52A7E" w:rsidRDefault="00423649"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02" w:name="_Toc159233945"/>
      <w:bookmarkStart w:id="103" w:name="_Toc160634141"/>
      <w:bookmarkStart w:id="104" w:name="_Toc181964824"/>
      <w:bookmarkEnd w:id="100"/>
      <w:bookmarkEnd w:id="102"/>
      <w:bookmarkEnd w:id="103"/>
      <w:r w:rsidRPr="00E52A7E">
        <w:rPr>
          <w:rFonts w:cstheme="minorHAnsi"/>
          <w:b/>
          <w:bCs/>
          <w:iCs/>
          <w:color w:val="002060"/>
          <w:sz w:val="24"/>
          <w:szCs w:val="24"/>
        </w:rPr>
        <w:t>Rezultatele așteptate</w:t>
      </w:r>
      <w:bookmarkEnd w:id="104"/>
      <w:r w:rsidRPr="00E52A7E">
        <w:rPr>
          <w:rFonts w:cstheme="minorHAnsi"/>
          <w:b/>
          <w:bCs/>
          <w:iCs/>
          <w:color w:val="002060"/>
          <w:sz w:val="24"/>
          <w:szCs w:val="24"/>
        </w:rPr>
        <w:tab/>
      </w:r>
    </w:p>
    <w:p w14:paraId="73520F4C" w14:textId="3181BC20" w:rsidR="00FE1702" w:rsidRPr="00E52A7E" w:rsidRDefault="00EB7A6A"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În cadrul </w:t>
      </w:r>
      <w:bookmarkStart w:id="105" w:name="_Hlk140140764"/>
      <w:r w:rsidR="00BE1F7B" w:rsidRPr="00E52A7E">
        <w:rPr>
          <w:rFonts w:cstheme="minorHAnsi"/>
          <w:iCs/>
          <w:color w:val="002060"/>
          <w:sz w:val="24"/>
          <w:szCs w:val="24"/>
        </w:rPr>
        <w:t>apelului de proiecte</w:t>
      </w:r>
      <w:r w:rsidRPr="00E52A7E">
        <w:rPr>
          <w:rFonts w:cstheme="minorHAnsi"/>
          <w:iCs/>
          <w:color w:val="002060"/>
          <w:sz w:val="24"/>
          <w:szCs w:val="24"/>
        </w:rPr>
        <w:t xml:space="preserve"> </w:t>
      </w:r>
      <w:bookmarkEnd w:id="105"/>
      <w:r w:rsidR="00FE1702" w:rsidRPr="00E52A7E">
        <w:rPr>
          <w:rFonts w:cstheme="minorHAnsi"/>
          <w:iCs/>
          <w:color w:val="002060"/>
          <w:sz w:val="24"/>
          <w:szCs w:val="24"/>
        </w:rPr>
        <w:t xml:space="preserve">sunt </w:t>
      </w:r>
      <w:r w:rsidR="00FC5745" w:rsidRPr="00E52A7E">
        <w:rPr>
          <w:rFonts w:cstheme="minorHAnsi"/>
          <w:iCs/>
          <w:color w:val="002060"/>
          <w:sz w:val="24"/>
          <w:szCs w:val="24"/>
        </w:rPr>
        <w:t>așteptate</w:t>
      </w:r>
      <w:r w:rsidR="00FE1702" w:rsidRPr="00E52A7E">
        <w:rPr>
          <w:rFonts w:cstheme="minorHAnsi"/>
          <w:iCs/>
          <w:color w:val="002060"/>
          <w:sz w:val="24"/>
          <w:szCs w:val="24"/>
        </w:rPr>
        <w:t xml:space="preserve"> următoarele rezultate:</w:t>
      </w:r>
    </w:p>
    <w:p w14:paraId="2FC71CAF" w14:textId="6815E1B6" w:rsidR="002B5B9E" w:rsidRPr="00D17890" w:rsidRDefault="00C10E17" w:rsidP="002B5B9E">
      <w:pPr>
        <w:pStyle w:val="ListParagraph"/>
        <w:numPr>
          <w:ilvl w:val="0"/>
          <w:numId w:val="67"/>
        </w:numPr>
        <w:rPr>
          <w:rFonts w:cstheme="minorHAnsi"/>
          <w:bCs/>
          <w:iCs/>
          <w:color w:val="002060"/>
          <w:sz w:val="24"/>
          <w:szCs w:val="24"/>
        </w:rPr>
      </w:pPr>
      <w:bookmarkStart w:id="106" w:name="_Hlk157603508"/>
      <w:r>
        <w:rPr>
          <w:rFonts w:cstheme="minorHAnsi"/>
          <w:bCs/>
          <w:iCs/>
          <w:color w:val="002060"/>
          <w:sz w:val="24"/>
          <w:szCs w:val="24"/>
        </w:rPr>
        <w:t xml:space="preserve">Unități </w:t>
      </w:r>
      <w:r w:rsidR="002B5B9E" w:rsidRPr="00D17890">
        <w:rPr>
          <w:rFonts w:cstheme="minorHAnsi"/>
          <w:bCs/>
          <w:iCs/>
          <w:color w:val="002060"/>
          <w:sz w:val="24"/>
          <w:szCs w:val="24"/>
        </w:rPr>
        <w:t xml:space="preserve">sanitare sprijinite care tratează pacienți critici </w:t>
      </w:r>
      <w:r w:rsidR="002B5B9E" w:rsidRPr="00D17890">
        <w:rPr>
          <w:rFonts w:cstheme="minorHAnsi"/>
          <w:iCs/>
          <w:color w:val="002060"/>
          <w:sz w:val="24"/>
          <w:szCs w:val="24"/>
        </w:rPr>
        <w:t>cu patologie vasculară cerebrală acută</w:t>
      </w:r>
      <w:r w:rsidR="002B5B9E" w:rsidRPr="00D17890">
        <w:rPr>
          <w:rFonts w:cstheme="minorHAnsi"/>
          <w:bCs/>
          <w:iCs/>
          <w:color w:val="002060"/>
          <w:sz w:val="24"/>
          <w:szCs w:val="24"/>
        </w:rPr>
        <w:t>.</w:t>
      </w:r>
      <w:bookmarkEnd w:id="106"/>
    </w:p>
    <w:p w14:paraId="4A107899" w14:textId="77777777" w:rsidR="00DD1BF0" w:rsidRDefault="00DD1BF0" w:rsidP="004C500B">
      <w:pPr>
        <w:pStyle w:val="ListParagraph"/>
        <w:spacing w:before="60" w:after="0" w:line="240" w:lineRule="auto"/>
        <w:ind w:left="1080"/>
        <w:jc w:val="both"/>
        <w:rPr>
          <w:rFonts w:cstheme="minorHAnsi"/>
          <w:color w:val="002060"/>
          <w:sz w:val="24"/>
          <w:szCs w:val="24"/>
        </w:rPr>
      </w:pPr>
    </w:p>
    <w:p w14:paraId="0288CB44" w14:textId="77777777" w:rsidR="000A6D70" w:rsidRPr="00E52A7E" w:rsidRDefault="00A34AA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07" w:name="_Toc134715965"/>
      <w:bookmarkStart w:id="108" w:name="_Toc134716113"/>
      <w:bookmarkStart w:id="109" w:name="_Toc134716290"/>
      <w:bookmarkStart w:id="110" w:name="_Toc134716439"/>
      <w:bookmarkStart w:id="111" w:name="_Toc134716589"/>
      <w:bookmarkStart w:id="112" w:name="_Toc134716729"/>
      <w:bookmarkStart w:id="113" w:name="_Toc134716869"/>
      <w:bookmarkStart w:id="114" w:name="_Toc134717008"/>
      <w:bookmarkStart w:id="115" w:name="_Toc134717146"/>
      <w:bookmarkStart w:id="116" w:name="_Toc134717282"/>
      <w:bookmarkStart w:id="117" w:name="_Toc134717415"/>
      <w:bookmarkStart w:id="118" w:name="_Toc134717888"/>
      <w:bookmarkStart w:id="119" w:name="_Toc134715966"/>
      <w:bookmarkStart w:id="120" w:name="_Toc134716114"/>
      <w:bookmarkStart w:id="121" w:name="_Toc134716291"/>
      <w:bookmarkStart w:id="122" w:name="_Toc134716440"/>
      <w:bookmarkStart w:id="123" w:name="_Toc134716590"/>
      <w:bookmarkStart w:id="124" w:name="_Toc134716730"/>
      <w:bookmarkStart w:id="125" w:name="_Toc134716870"/>
      <w:bookmarkStart w:id="126" w:name="_Toc134717009"/>
      <w:bookmarkStart w:id="127" w:name="_Toc134717147"/>
      <w:bookmarkStart w:id="128" w:name="_Toc134717283"/>
      <w:bookmarkStart w:id="129" w:name="_Toc134717416"/>
      <w:bookmarkStart w:id="130" w:name="_Toc134717889"/>
      <w:bookmarkStart w:id="131" w:name="_Toc181964825"/>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r w:rsidRPr="00E52A7E">
        <w:rPr>
          <w:rFonts w:cstheme="minorHAnsi"/>
          <w:b/>
          <w:bCs/>
          <w:iCs/>
          <w:color w:val="002060"/>
          <w:sz w:val="24"/>
          <w:szCs w:val="24"/>
        </w:rPr>
        <w:t>Operațiune de importanță strategică</w:t>
      </w:r>
      <w:bookmarkEnd w:id="131"/>
      <w:r w:rsidRPr="00E52A7E">
        <w:rPr>
          <w:rFonts w:cstheme="minorHAnsi"/>
          <w:b/>
          <w:bCs/>
          <w:iCs/>
          <w:color w:val="002060"/>
          <w:sz w:val="24"/>
          <w:szCs w:val="24"/>
        </w:rPr>
        <w:t xml:space="preserve"> </w:t>
      </w:r>
    </w:p>
    <w:p w14:paraId="659DE4ED" w14:textId="72DA9026" w:rsidR="000A4A71" w:rsidRPr="00DB341A" w:rsidRDefault="000A4A71" w:rsidP="00DB341A">
      <w:pPr>
        <w:spacing w:before="60" w:after="0" w:line="240" w:lineRule="auto"/>
        <w:jc w:val="both"/>
        <w:rPr>
          <w:rFonts w:cstheme="minorHAnsi"/>
          <w:iCs/>
          <w:color w:val="002060"/>
          <w:sz w:val="24"/>
          <w:szCs w:val="24"/>
        </w:rPr>
      </w:pPr>
      <w:bookmarkStart w:id="132" w:name="_Hlk136432963"/>
      <w:r w:rsidRPr="00DB341A">
        <w:rPr>
          <w:rFonts w:cstheme="minorHAnsi"/>
          <w:iCs/>
          <w:color w:val="002060"/>
          <w:sz w:val="24"/>
          <w:szCs w:val="24"/>
        </w:rPr>
        <w:t xml:space="preserve">Prezentul apel este parte din </w:t>
      </w:r>
      <w:r w:rsidRPr="00DB341A">
        <w:rPr>
          <w:rFonts w:cstheme="minorHAnsi"/>
          <w:b/>
          <w:bCs/>
          <w:iCs/>
          <w:color w:val="002060"/>
          <w:sz w:val="24"/>
          <w:szCs w:val="24"/>
        </w:rPr>
        <w:t xml:space="preserve">Operațiunea de importanță strategică </w:t>
      </w:r>
      <w:r w:rsidR="00D70CAE" w:rsidRPr="00D70CAE">
        <w:rPr>
          <w:rFonts w:cstheme="minorHAnsi"/>
          <w:b/>
          <w:bCs/>
          <w:iCs/>
          <w:color w:val="002060"/>
          <w:sz w:val="24"/>
          <w:szCs w:val="24"/>
        </w:rPr>
        <w:t>3.</w:t>
      </w:r>
      <w:r w:rsidR="00D70CAE">
        <w:rPr>
          <w:rFonts w:cstheme="minorHAnsi"/>
          <w:b/>
          <w:bCs/>
          <w:iCs/>
          <w:color w:val="002060"/>
          <w:sz w:val="24"/>
          <w:szCs w:val="24"/>
        </w:rPr>
        <w:t xml:space="preserve"> </w:t>
      </w:r>
      <w:r w:rsidR="00D70CAE" w:rsidRPr="00D70CAE">
        <w:rPr>
          <w:rFonts w:cstheme="minorHAnsi"/>
          <w:b/>
          <w:bCs/>
          <w:iCs/>
          <w:color w:val="002060"/>
          <w:sz w:val="24"/>
          <w:szCs w:val="24"/>
        </w:rPr>
        <w:t>Creșterea accesului și eficacității serviciilor de îngrijire medicală a pacientului critic</w:t>
      </w:r>
      <w:r w:rsidRPr="00DB341A">
        <w:rPr>
          <w:rFonts w:cstheme="minorHAnsi"/>
          <w:iCs/>
          <w:color w:val="002060"/>
          <w:sz w:val="24"/>
          <w:szCs w:val="24"/>
        </w:rPr>
        <w:t>.</w:t>
      </w:r>
    </w:p>
    <w:p w14:paraId="69D7D9C5" w14:textId="77777777" w:rsidR="00515689" w:rsidRPr="00E52A7E" w:rsidRDefault="00515689" w:rsidP="00DB341A">
      <w:pPr>
        <w:rPr>
          <w:i/>
        </w:rPr>
      </w:pPr>
    </w:p>
    <w:p w14:paraId="3141CBB9" w14:textId="22734C28" w:rsidR="00A34AAA" w:rsidRPr="00E52A7E" w:rsidRDefault="00A34AA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33" w:name="_Toc159233948"/>
      <w:bookmarkStart w:id="134" w:name="_Toc160634144"/>
      <w:bookmarkStart w:id="135" w:name="_Toc142058058"/>
      <w:bookmarkStart w:id="136" w:name="_Toc142058208"/>
      <w:bookmarkStart w:id="137" w:name="_Toc142058357"/>
      <w:bookmarkStart w:id="138" w:name="_Toc142058059"/>
      <w:bookmarkStart w:id="139" w:name="_Toc142058209"/>
      <w:bookmarkStart w:id="140" w:name="_Toc142058358"/>
      <w:bookmarkStart w:id="141" w:name="_Toc181964826"/>
      <w:bookmarkEnd w:id="132"/>
      <w:bookmarkEnd w:id="133"/>
      <w:bookmarkEnd w:id="134"/>
      <w:bookmarkEnd w:id="135"/>
      <w:bookmarkEnd w:id="136"/>
      <w:bookmarkEnd w:id="137"/>
      <w:bookmarkEnd w:id="138"/>
      <w:bookmarkEnd w:id="139"/>
      <w:bookmarkEnd w:id="140"/>
      <w:r w:rsidRPr="00E52A7E">
        <w:rPr>
          <w:rFonts w:cstheme="minorHAnsi"/>
          <w:b/>
          <w:bCs/>
          <w:iCs/>
          <w:color w:val="002060"/>
          <w:sz w:val="24"/>
          <w:szCs w:val="24"/>
        </w:rPr>
        <w:t>Investiții teritoriale integrate</w:t>
      </w:r>
      <w:bookmarkEnd w:id="141"/>
      <w:r w:rsidRPr="00E52A7E">
        <w:rPr>
          <w:rFonts w:cstheme="minorHAnsi"/>
          <w:b/>
          <w:bCs/>
          <w:iCs/>
          <w:color w:val="002060"/>
          <w:sz w:val="24"/>
          <w:szCs w:val="24"/>
        </w:rPr>
        <w:t xml:space="preserve"> </w:t>
      </w:r>
      <w:r w:rsidRPr="00E52A7E">
        <w:rPr>
          <w:rFonts w:cstheme="minorHAnsi"/>
          <w:b/>
          <w:bCs/>
          <w:iCs/>
          <w:color w:val="002060"/>
          <w:sz w:val="24"/>
          <w:szCs w:val="24"/>
        </w:rPr>
        <w:tab/>
      </w:r>
    </w:p>
    <w:p w14:paraId="4A1F545F" w14:textId="1B27D473" w:rsidR="001A2DE1" w:rsidRPr="00E52A7E" w:rsidRDefault="001A2DE1"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Prezentul apel de proiecte </w:t>
      </w:r>
      <w:r w:rsidR="00CB6BC8" w:rsidRPr="00E52A7E">
        <w:rPr>
          <w:rFonts w:cstheme="minorHAnsi"/>
          <w:iCs/>
          <w:color w:val="002060"/>
          <w:sz w:val="24"/>
          <w:szCs w:val="24"/>
        </w:rPr>
        <w:t xml:space="preserve">nu </w:t>
      </w:r>
      <w:r w:rsidRPr="00E52A7E">
        <w:rPr>
          <w:rFonts w:cstheme="minorHAnsi"/>
          <w:iCs/>
          <w:color w:val="002060"/>
          <w:sz w:val="24"/>
          <w:szCs w:val="24"/>
        </w:rPr>
        <w:t xml:space="preserve">vizează </w:t>
      </w:r>
      <w:r w:rsidRPr="00E52A7E">
        <w:rPr>
          <w:rFonts w:cstheme="minorHAnsi"/>
          <w:color w:val="002060"/>
          <w:sz w:val="24"/>
          <w:szCs w:val="24"/>
        </w:rPr>
        <w:t xml:space="preserve">investiții </w:t>
      </w:r>
      <w:r w:rsidR="00CB6BC8" w:rsidRPr="00E52A7E">
        <w:rPr>
          <w:rFonts w:cstheme="minorHAnsi"/>
          <w:color w:val="002060"/>
          <w:sz w:val="24"/>
          <w:szCs w:val="24"/>
        </w:rPr>
        <w:t>teritoriale integrate.</w:t>
      </w:r>
    </w:p>
    <w:p w14:paraId="4613E756" w14:textId="77777777" w:rsidR="009E3495" w:rsidRPr="00E52A7E" w:rsidRDefault="009E3495" w:rsidP="004C500B">
      <w:pPr>
        <w:spacing w:before="60" w:after="0" w:line="240" w:lineRule="auto"/>
        <w:jc w:val="both"/>
        <w:rPr>
          <w:rFonts w:cstheme="minorHAnsi"/>
          <w:i/>
          <w:color w:val="002060"/>
          <w:sz w:val="24"/>
          <w:szCs w:val="24"/>
        </w:rPr>
      </w:pPr>
    </w:p>
    <w:p w14:paraId="7A72860F" w14:textId="662506B6" w:rsidR="00081E5B" w:rsidRPr="00E52A7E" w:rsidRDefault="008F4B56" w:rsidP="009E385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42" w:name="_Toc181964827"/>
      <w:r w:rsidRPr="00E52A7E">
        <w:rPr>
          <w:rFonts w:cstheme="minorHAnsi"/>
          <w:b/>
          <w:bCs/>
          <w:iCs/>
          <w:color w:val="002060"/>
          <w:sz w:val="24"/>
          <w:szCs w:val="24"/>
        </w:rPr>
        <w:t xml:space="preserve">Dezvoltare locală </w:t>
      </w:r>
      <w:r w:rsidR="007431D9" w:rsidRPr="00E52A7E">
        <w:rPr>
          <w:rFonts w:cstheme="minorHAnsi"/>
          <w:b/>
          <w:bCs/>
          <w:iCs/>
          <w:color w:val="002060"/>
          <w:sz w:val="24"/>
          <w:szCs w:val="24"/>
        </w:rPr>
        <w:t xml:space="preserve">plasată </w:t>
      </w:r>
      <w:r w:rsidRPr="00E52A7E">
        <w:rPr>
          <w:rFonts w:cstheme="minorHAnsi"/>
          <w:b/>
          <w:bCs/>
          <w:iCs/>
          <w:color w:val="002060"/>
          <w:sz w:val="24"/>
          <w:szCs w:val="24"/>
        </w:rPr>
        <w:t>sub responsabilitatea comunității</w:t>
      </w:r>
      <w:bookmarkEnd w:id="142"/>
    </w:p>
    <w:p w14:paraId="59A5D461" w14:textId="2B18F898" w:rsidR="004305BF" w:rsidRPr="00E52A7E" w:rsidRDefault="004305BF"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Prezentul apel nu vizează </w:t>
      </w:r>
      <w:r w:rsidR="001472E3" w:rsidRPr="00E52A7E">
        <w:rPr>
          <w:rFonts w:cstheme="minorHAnsi"/>
          <w:iCs/>
          <w:color w:val="002060"/>
          <w:sz w:val="24"/>
          <w:szCs w:val="24"/>
        </w:rPr>
        <w:t>aplicarea mecanismului DLRC.</w:t>
      </w:r>
    </w:p>
    <w:p w14:paraId="73E6733F" w14:textId="77777777" w:rsidR="009E385B" w:rsidRPr="00E52A7E" w:rsidRDefault="009E385B" w:rsidP="004C500B">
      <w:pPr>
        <w:spacing w:before="60" w:after="0" w:line="240" w:lineRule="auto"/>
        <w:jc w:val="both"/>
        <w:rPr>
          <w:rFonts w:cstheme="minorHAnsi"/>
          <w:iCs/>
          <w:color w:val="002060"/>
          <w:sz w:val="24"/>
          <w:szCs w:val="24"/>
        </w:rPr>
      </w:pPr>
    </w:p>
    <w:p w14:paraId="63AD0FB7" w14:textId="4B4D7D42" w:rsidR="00F51C65" w:rsidRPr="00E52A7E" w:rsidRDefault="00F51C65"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43" w:name="_Toc181964828"/>
      <w:r w:rsidRPr="00E52A7E">
        <w:rPr>
          <w:rFonts w:cstheme="minorHAnsi"/>
          <w:b/>
          <w:bCs/>
          <w:iCs/>
          <w:color w:val="002060"/>
          <w:sz w:val="24"/>
          <w:szCs w:val="24"/>
        </w:rPr>
        <w:t>Reguli privind ajutorul de stat</w:t>
      </w:r>
      <w:bookmarkEnd w:id="143"/>
      <w:r w:rsidRPr="00E52A7E">
        <w:rPr>
          <w:rFonts w:cstheme="minorHAnsi"/>
          <w:b/>
          <w:bCs/>
          <w:iCs/>
          <w:color w:val="002060"/>
          <w:sz w:val="24"/>
          <w:szCs w:val="24"/>
        </w:rPr>
        <w:t xml:space="preserve"> </w:t>
      </w:r>
    </w:p>
    <w:p w14:paraId="66ADD1EF" w14:textId="474E5B2D" w:rsidR="00B93248" w:rsidRPr="00E52A7E" w:rsidRDefault="00B93248" w:rsidP="004C500B">
      <w:pPr>
        <w:spacing w:before="60" w:after="0" w:line="240" w:lineRule="auto"/>
        <w:jc w:val="both"/>
        <w:rPr>
          <w:rFonts w:cstheme="minorHAnsi"/>
          <w:iCs/>
          <w:color w:val="002060"/>
          <w:sz w:val="24"/>
          <w:szCs w:val="24"/>
        </w:rPr>
      </w:pPr>
      <w:bookmarkStart w:id="144" w:name="_Hlk136432992"/>
      <w:bookmarkStart w:id="145" w:name="_Hlk136432974"/>
      <w:bookmarkStart w:id="146" w:name="_Hlk143183205"/>
      <w:r w:rsidRPr="00E52A7E">
        <w:rPr>
          <w:rFonts w:cstheme="minorHAnsi"/>
          <w:iCs/>
          <w:color w:val="002060"/>
          <w:sz w:val="24"/>
          <w:szCs w:val="24"/>
        </w:rPr>
        <w:t xml:space="preserve">Intervențiile prevăzute de prezentul apel </w:t>
      </w:r>
      <w:r w:rsidR="00510DA5" w:rsidRPr="00E52A7E">
        <w:rPr>
          <w:rFonts w:cstheme="minorHAnsi"/>
          <w:iCs/>
          <w:color w:val="002060"/>
          <w:sz w:val="24"/>
          <w:szCs w:val="24"/>
        </w:rPr>
        <w:t xml:space="preserve">NU </w:t>
      </w:r>
      <w:r w:rsidRPr="00E52A7E">
        <w:rPr>
          <w:rFonts w:cstheme="minorHAnsi"/>
          <w:iCs/>
          <w:color w:val="002060"/>
          <w:sz w:val="24"/>
          <w:szCs w:val="24"/>
        </w:rPr>
        <w:t>fac obiectul ajutorului de stat</w:t>
      </w:r>
      <w:r w:rsidR="00B276EE" w:rsidRPr="00E52A7E">
        <w:rPr>
          <w:rFonts w:cstheme="minorHAnsi"/>
          <w:iCs/>
          <w:color w:val="002060"/>
          <w:sz w:val="24"/>
          <w:szCs w:val="24"/>
        </w:rPr>
        <w:t>.</w:t>
      </w:r>
    </w:p>
    <w:p w14:paraId="27240D6A" w14:textId="1535125F" w:rsidR="00033A9A" w:rsidRPr="00E52A7E" w:rsidRDefault="009E3495" w:rsidP="004C500B">
      <w:pPr>
        <w:spacing w:before="60" w:after="0" w:line="240" w:lineRule="auto"/>
        <w:jc w:val="both"/>
        <w:rPr>
          <w:rFonts w:cstheme="minorHAnsi"/>
          <w:b/>
          <w:bCs/>
          <w:iCs/>
          <w:color w:val="002060"/>
          <w:sz w:val="24"/>
          <w:szCs w:val="24"/>
        </w:rPr>
      </w:pPr>
      <w:r w:rsidRPr="00E52A7E">
        <w:rPr>
          <w:rFonts w:cstheme="minorHAnsi"/>
          <w:b/>
          <w:bCs/>
          <w:iCs/>
          <w:color w:val="002060"/>
          <w:sz w:val="24"/>
          <w:szCs w:val="24"/>
        </w:rPr>
        <w:t>Justificare</w:t>
      </w:r>
      <w:bookmarkEnd w:id="144"/>
    </w:p>
    <w:bookmarkEnd w:id="145"/>
    <w:bookmarkEnd w:id="146"/>
    <w:p w14:paraId="3ACD3EE9" w14:textId="77777777" w:rsidR="004126B7" w:rsidRPr="00D17890" w:rsidRDefault="004126B7" w:rsidP="004126B7">
      <w:pPr>
        <w:spacing w:before="60" w:after="0" w:line="240" w:lineRule="auto"/>
        <w:jc w:val="both"/>
        <w:rPr>
          <w:rFonts w:cstheme="minorHAnsi"/>
          <w:iCs/>
          <w:color w:val="002060"/>
          <w:sz w:val="24"/>
          <w:szCs w:val="24"/>
        </w:rPr>
      </w:pPr>
      <w:r w:rsidRPr="00D17890">
        <w:rPr>
          <w:rFonts w:cstheme="minorHAnsi"/>
          <w:iCs/>
          <w:color w:val="002060"/>
          <w:sz w:val="24"/>
          <w:szCs w:val="24"/>
        </w:rPr>
        <w:t xml:space="preserve">Această investiție este destinată </w:t>
      </w:r>
      <w:r w:rsidRPr="00D17890">
        <w:rPr>
          <w:rFonts w:cstheme="minorHAnsi"/>
          <w:b/>
          <w:bCs/>
          <w:i/>
          <w:iCs/>
          <w:color w:val="002060"/>
          <w:sz w:val="24"/>
          <w:szCs w:val="24"/>
        </w:rPr>
        <w:t>unităților sanitare care tratează pacienți critici - ex. cu patologie vasculară cerebrală acută, etc</w:t>
      </w:r>
      <w:r w:rsidRPr="00D17890">
        <w:rPr>
          <w:rFonts w:cstheme="minorHAnsi"/>
          <w:iCs/>
          <w:color w:val="002060"/>
          <w:sz w:val="24"/>
          <w:szCs w:val="24"/>
        </w:rPr>
        <w:t>, urmărind un obiectiv social, susținut de principiul</w:t>
      </w:r>
      <w:r w:rsidRPr="00D17890">
        <w:rPr>
          <w:rFonts w:cstheme="minorHAnsi"/>
          <w:b/>
          <w:bCs/>
          <w:iCs/>
          <w:color w:val="002060"/>
          <w:sz w:val="24"/>
          <w:szCs w:val="24"/>
        </w:rPr>
        <w:t xml:space="preserve"> solidarității,</w:t>
      </w:r>
      <w:r w:rsidRPr="00D17890">
        <w:rPr>
          <w:rFonts w:cstheme="minorHAnsi"/>
          <w:iCs/>
          <w:color w:val="002060"/>
          <w:sz w:val="24"/>
          <w:szCs w:val="24"/>
        </w:rPr>
        <w:t xml:space="preserve"> care funcționează sub supravegherea statului, finanțat direct din contribuții de asigurări sociale și alte resurse de stat și care furnizează servicii gratuite pe baza acoperirii universale. </w:t>
      </w:r>
    </w:p>
    <w:p w14:paraId="6EF35412" w14:textId="77777777" w:rsidR="004126B7" w:rsidRPr="00D17890" w:rsidRDefault="004126B7" w:rsidP="004126B7">
      <w:pPr>
        <w:spacing w:before="60" w:after="0" w:line="240" w:lineRule="auto"/>
        <w:jc w:val="both"/>
        <w:rPr>
          <w:rFonts w:cstheme="minorHAnsi"/>
          <w:iCs/>
          <w:color w:val="002060"/>
          <w:sz w:val="24"/>
          <w:szCs w:val="24"/>
        </w:rPr>
      </w:pPr>
      <w:r w:rsidRPr="00D17890">
        <w:rPr>
          <w:rFonts w:cstheme="minorHAnsi"/>
          <w:iCs/>
          <w:color w:val="002060"/>
          <w:sz w:val="24"/>
          <w:szCs w:val="24"/>
        </w:rPr>
        <w:t>Curtea de justiție și Tribunalul au stabilit că spitalele publice care reprezintă parte integrantă a unui serviciu național de sănătate și sunt bazate aproape în totalitate pe principiul solidarității, sunt finanțate direct din contribuțiile de securitate socială și din alte resurse de stat și furnizează serviciile respective gratuit pentru persoanele afiliate, pe baza principiului acoperirii universale, pot fi considerate a nu presta activitate economică.</w:t>
      </w:r>
      <w:r w:rsidRPr="00D17890">
        <w:rPr>
          <w:rFonts w:cstheme="minorHAnsi"/>
          <w:iCs/>
          <w:color w:val="002060"/>
          <w:sz w:val="24"/>
          <w:szCs w:val="24"/>
          <w:vertAlign w:val="superscript"/>
        </w:rPr>
        <w:footnoteReference w:id="7"/>
      </w:r>
    </w:p>
    <w:p w14:paraId="07ED382B" w14:textId="77777777" w:rsidR="004126B7" w:rsidRPr="00D17890" w:rsidRDefault="004126B7" w:rsidP="004126B7">
      <w:pPr>
        <w:spacing w:before="60" w:after="0" w:line="240" w:lineRule="auto"/>
        <w:jc w:val="both"/>
        <w:rPr>
          <w:rFonts w:cstheme="minorHAnsi"/>
          <w:iCs/>
          <w:color w:val="002060"/>
          <w:sz w:val="24"/>
          <w:szCs w:val="24"/>
        </w:rPr>
      </w:pPr>
      <w:r w:rsidRPr="00D17890">
        <w:rPr>
          <w:rFonts w:cstheme="minorHAnsi"/>
          <w:iCs/>
          <w:color w:val="002060"/>
          <w:sz w:val="24"/>
          <w:szCs w:val="24"/>
        </w:rPr>
        <w:t xml:space="preserve">Comisia Europeană apreciază, de regulă, că proiectele de infrastructură publică au caracter general și nu conțin elemente de ajutor de stat dacă sunt întrunite cumulativ următoarele condiții: </w:t>
      </w:r>
    </w:p>
    <w:p w14:paraId="32908664" w14:textId="77777777" w:rsidR="004126B7" w:rsidRPr="00D17890" w:rsidRDefault="004126B7" w:rsidP="004126B7">
      <w:pPr>
        <w:numPr>
          <w:ilvl w:val="0"/>
          <w:numId w:val="133"/>
        </w:numPr>
        <w:spacing w:before="60" w:after="0" w:line="240" w:lineRule="auto"/>
        <w:jc w:val="both"/>
        <w:rPr>
          <w:rFonts w:cstheme="minorHAnsi"/>
          <w:iCs/>
          <w:color w:val="002060"/>
          <w:sz w:val="24"/>
          <w:szCs w:val="24"/>
        </w:rPr>
      </w:pPr>
      <w:r w:rsidRPr="00D17890">
        <w:rPr>
          <w:rFonts w:cstheme="minorHAnsi"/>
          <w:iCs/>
          <w:color w:val="002060"/>
          <w:sz w:val="24"/>
          <w:szCs w:val="24"/>
        </w:rPr>
        <w:t xml:space="preserve">utilizarea infrastructurii este permisă tuturor persoanelor interesate, fără discriminare; </w:t>
      </w:r>
    </w:p>
    <w:p w14:paraId="6D8069B7" w14:textId="77777777" w:rsidR="004126B7" w:rsidRPr="00D17890" w:rsidRDefault="004126B7" w:rsidP="004126B7">
      <w:pPr>
        <w:numPr>
          <w:ilvl w:val="0"/>
          <w:numId w:val="133"/>
        </w:numPr>
        <w:spacing w:before="60" w:after="0" w:line="240" w:lineRule="auto"/>
        <w:jc w:val="both"/>
        <w:rPr>
          <w:rFonts w:cstheme="minorHAnsi"/>
          <w:iCs/>
          <w:color w:val="002060"/>
          <w:sz w:val="24"/>
          <w:szCs w:val="24"/>
        </w:rPr>
      </w:pPr>
      <w:r w:rsidRPr="00D17890">
        <w:rPr>
          <w:rFonts w:cstheme="minorHAnsi"/>
          <w:iCs/>
          <w:color w:val="002060"/>
          <w:sz w:val="24"/>
          <w:szCs w:val="24"/>
        </w:rPr>
        <w:t>încredințarea drepturilor de exploatare a infrastructurii se face prin procedură deschisă, transparentă și nediscriminatorie;</w:t>
      </w:r>
    </w:p>
    <w:p w14:paraId="726484F1" w14:textId="77777777" w:rsidR="004126B7" w:rsidRPr="00D17890" w:rsidRDefault="004126B7" w:rsidP="004126B7">
      <w:pPr>
        <w:numPr>
          <w:ilvl w:val="0"/>
          <w:numId w:val="133"/>
        </w:numPr>
        <w:spacing w:before="60" w:after="0" w:line="240" w:lineRule="auto"/>
        <w:jc w:val="both"/>
        <w:rPr>
          <w:rFonts w:cstheme="minorHAnsi"/>
          <w:iCs/>
          <w:color w:val="002060"/>
          <w:sz w:val="24"/>
          <w:szCs w:val="24"/>
        </w:rPr>
      </w:pPr>
      <w:r w:rsidRPr="00D17890">
        <w:rPr>
          <w:rFonts w:cstheme="minorHAnsi"/>
          <w:iCs/>
          <w:color w:val="002060"/>
          <w:sz w:val="24"/>
          <w:szCs w:val="24"/>
        </w:rPr>
        <w:t>eventualele taxe/tarife pentru utilizarea infrastructurii trebuie stabilite în mod transparent, pe baze nediscriminatorii și să fie orientate către costuri.</w:t>
      </w:r>
    </w:p>
    <w:p w14:paraId="154D0E4F" w14:textId="77777777" w:rsidR="004126B7" w:rsidRPr="00D17890" w:rsidRDefault="004126B7" w:rsidP="004126B7">
      <w:pPr>
        <w:spacing w:before="60" w:after="0" w:line="240" w:lineRule="auto"/>
        <w:jc w:val="both"/>
        <w:rPr>
          <w:rFonts w:cstheme="minorHAnsi"/>
          <w:iCs/>
          <w:color w:val="002060"/>
          <w:sz w:val="24"/>
          <w:szCs w:val="24"/>
        </w:rPr>
      </w:pPr>
      <w:r w:rsidRPr="00D17890">
        <w:rPr>
          <w:rFonts w:cstheme="minorHAnsi"/>
          <w:iCs/>
          <w:color w:val="002060"/>
          <w:sz w:val="24"/>
          <w:szCs w:val="24"/>
        </w:rPr>
        <w:lastRenderedPageBreak/>
        <w:t>Prin acest tip de investiții se urmărește cu predilecție o mai bună distribuție a infrastructurii de sănătate între regiuni și județe, creșterea accesului populației la servicii medicale preventive de calitate, creșterea eficacității serviciilor medicale.</w:t>
      </w:r>
    </w:p>
    <w:p w14:paraId="482AB0CF" w14:textId="77777777" w:rsidR="004126B7" w:rsidRPr="00D17890" w:rsidRDefault="004126B7" w:rsidP="004126B7">
      <w:pPr>
        <w:spacing w:before="60" w:after="0" w:line="240" w:lineRule="auto"/>
        <w:jc w:val="both"/>
        <w:rPr>
          <w:rFonts w:cstheme="minorHAnsi"/>
          <w:iCs/>
          <w:color w:val="002060"/>
          <w:sz w:val="24"/>
          <w:szCs w:val="24"/>
        </w:rPr>
      </w:pPr>
      <w:r w:rsidRPr="00D17890">
        <w:rPr>
          <w:rFonts w:cstheme="minorHAnsi"/>
          <w:iCs/>
          <w:color w:val="002060"/>
          <w:sz w:val="24"/>
          <w:szCs w:val="24"/>
        </w:rPr>
        <w:t xml:space="preserve">Ministerul Sănătății a elaborat și aprobat Protocolul pentru tratament </w:t>
      </w:r>
      <w:proofErr w:type="spellStart"/>
      <w:r w:rsidRPr="00D17890">
        <w:rPr>
          <w:rFonts w:cstheme="minorHAnsi"/>
          <w:iCs/>
          <w:color w:val="002060"/>
          <w:sz w:val="24"/>
          <w:szCs w:val="24"/>
        </w:rPr>
        <w:t>intervenţional</w:t>
      </w:r>
      <w:proofErr w:type="spellEnd"/>
      <w:r w:rsidRPr="00D17890">
        <w:rPr>
          <w:rFonts w:cstheme="minorHAnsi"/>
          <w:iCs/>
          <w:color w:val="002060"/>
          <w:sz w:val="24"/>
          <w:szCs w:val="24"/>
        </w:rPr>
        <w:t xml:space="preserve"> al </w:t>
      </w:r>
      <w:proofErr w:type="spellStart"/>
      <w:r w:rsidRPr="00D17890">
        <w:rPr>
          <w:rFonts w:cstheme="minorHAnsi"/>
          <w:iCs/>
          <w:color w:val="002060"/>
          <w:sz w:val="24"/>
          <w:szCs w:val="24"/>
        </w:rPr>
        <w:t>pacienţilor</w:t>
      </w:r>
      <w:proofErr w:type="spellEnd"/>
      <w:r w:rsidRPr="00D17890">
        <w:rPr>
          <w:rFonts w:cstheme="minorHAnsi"/>
          <w:iCs/>
          <w:color w:val="002060"/>
          <w:sz w:val="24"/>
          <w:szCs w:val="24"/>
        </w:rPr>
        <w:t xml:space="preserve"> cu accident vascular cerebral acut, publicat în Monitorul Oficial nr. 34 bis din 11.01.2019 și care are ca scop stabilirea  </w:t>
      </w:r>
      <w:proofErr w:type="spellStart"/>
      <w:r w:rsidRPr="00D17890">
        <w:rPr>
          <w:rFonts w:cstheme="minorHAnsi"/>
          <w:iCs/>
          <w:color w:val="002060"/>
          <w:sz w:val="24"/>
          <w:szCs w:val="24"/>
        </w:rPr>
        <w:t>acţiunilor</w:t>
      </w:r>
      <w:proofErr w:type="spellEnd"/>
      <w:r w:rsidRPr="00D17890">
        <w:rPr>
          <w:rFonts w:cstheme="minorHAnsi"/>
          <w:iCs/>
          <w:color w:val="002060"/>
          <w:sz w:val="24"/>
          <w:szCs w:val="24"/>
        </w:rPr>
        <w:t xml:space="preserve"> prioritare pentru tratamentul </w:t>
      </w:r>
      <w:proofErr w:type="spellStart"/>
      <w:r w:rsidRPr="00D17890">
        <w:rPr>
          <w:rFonts w:cstheme="minorHAnsi"/>
          <w:iCs/>
          <w:color w:val="002060"/>
          <w:sz w:val="24"/>
          <w:szCs w:val="24"/>
        </w:rPr>
        <w:t>intervenţional</w:t>
      </w:r>
      <w:proofErr w:type="spellEnd"/>
      <w:r w:rsidRPr="00D17890">
        <w:rPr>
          <w:rFonts w:cstheme="minorHAnsi"/>
          <w:iCs/>
          <w:color w:val="002060"/>
          <w:sz w:val="24"/>
          <w:szCs w:val="24"/>
        </w:rPr>
        <w:t xml:space="preserve"> al </w:t>
      </w:r>
      <w:proofErr w:type="spellStart"/>
      <w:r w:rsidRPr="00D17890">
        <w:rPr>
          <w:rFonts w:cstheme="minorHAnsi"/>
          <w:iCs/>
          <w:color w:val="002060"/>
          <w:sz w:val="24"/>
          <w:szCs w:val="24"/>
        </w:rPr>
        <w:t>pacienţilor</w:t>
      </w:r>
      <w:proofErr w:type="spellEnd"/>
      <w:r w:rsidRPr="00D17890">
        <w:rPr>
          <w:rFonts w:cstheme="minorHAnsi"/>
          <w:iCs/>
          <w:color w:val="002060"/>
          <w:sz w:val="24"/>
          <w:szCs w:val="24"/>
        </w:rPr>
        <w:t xml:space="preserve"> cu AVC acut, cu rol de procedură </w:t>
      </w:r>
      <w:proofErr w:type="spellStart"/>
      <w:r w:rsidRPr="00D17890">
        <w:rPr>
          <w:rFonts w:cstheme="minorHAnsi"/>
          <w:iCs/>
          <w:color w:val="002060"/>
          <w:sz w:val="24"/>
          <w:szCs w:val="24"/>
        </w:rPr>
        <w:t>operaţională</w:t>
      </w:r>
      <w:proofErr w:type="spellEnd"/>
      <w:r w:rsidRPr="00D17890">
        <w:rPr>
          <w:rFonts w:cstheme="minorHAnsi"/>
          <w:iCs/>
          <w:color w:val="002060"/>
          <w:sz w:val="24"/>
          <w:szCs w:val="24"/>
        </w:rPr>
        <w:t xml:space="preserve"> standard privind traseul pacientului </w:t>
      </w:r>
      <w:proofErr w:type="spellStart"/>
      <w:r w:rsidRPr="00D17890">
        <w:rPr>
          <w:rFonts w:cstheme="minorHAnsi"/>
          <w:iCs/>
          <w:color w:val="002060"/>
          <w:sz w:val="24"/>
          <w:szCs w:val="24"/>
        </w:rPr>
        <w:t>şi</w:t>
      </w:r>
      <w:proofErr w:type="spellEnd"/>
      <w:r w:rsidRPr="00D17890">
        <w:rPr>
          <w:rFonts w:cstheme="minorHAnsi"/>
          <w:iCs/>
          <w:color w:val="002060"/>
          <w:sz w:val="24"/>
          <w:szCs w:val="24"/>
        </w:rPr>
        <w:t xml:space="preserve"> protocolul terapeutic</w:t>
      </w:r>
    </w:p>
    <w:p w14:paraId="096A117F" w14:textId="77777777" w:rsidR="004126B7" w:rsidRPr="00D17890" w:rsidRDefault="004126B7" w:rsidP="004126B7">
      <w:pPr>
        <w:spacing w:before="60" w:after="0" w:line="240" w:lineRule="auto"/>
        <w:jc w:val="both"/>
        <w:rPr>
          <w:rFonts w:cstheme="minorHAnsi"/>
          <w:iCs/>
          <w:color w:val="002060"/>
          <w:sz w:val="24"/>
          <w:szCs w:val="24"/>
        </w:rPr>
      </w:pPr>
      <w:r w:rsidRPr="00D17890">
        <w:rPr>
          <w:rFonts w:cstheme="minorHAnsi"/>
          <w:b/>
          <w:bCs/>
          <w:iCs/>
          <w:color w:val="002060"/>
          <w:sz w:val="24"/>
          <w:szCs w:val="24"/>
        </w:rPr>
        <w:t>Serviciile au impact local</w:t>
      </w:r>
      <w:r w:rsidRPr="00D17890">
        <w:rPr>
          <w:rFonts w:cstheme="minorHAnsi"/>
          <w:iCs/>
          <w:color w:val="002060"/>
          <w:sz w:val="24"/>
          <w:szCs w:val="24"/>
        </w:rPr>
        <w:t xml:space="preserve"> și nu se încadrează în definiția ajutorului de stat. Dezvoltarea acestor servicii nu determină, în niciun caz, un risc de denaturare a concurenței. Ele sunt adresate populației generale și, în particular, populației vulnerabile. Dezvoltarea acestor servicii nu determină, în niciun caz, un risc de denaturare a concurenței, deoarece vor fi </w:t>
      </w:r>
      <w:proofErr w:type="spellStart"/>
      <w:r w:rsidRPr="00D17890">
        <w:rPr>
          <w:rFonts w:cstheme="minorHAnsi"/>
          <w:iCs/>
          <w:color w:val="002060"/>
          <w:sz w:val="24"/>
          <w:szCs w:val="24"/>
        </w:rPr>
        <w:t>prioritizate</w:t>
      </w:r>
      <w:proofErr w:type="spellEnd"/>
      <w:r w:rsidRPr="00D17890">
        <w:rPr>
          <w:rFonts w:cstheme="minorHAnsi"/>
          <w:iCs/>
          <w:color w:val="002060"/>
          <w:sz w:val="24"/>
          <w:szCs w:val="24"/>
        </w:rPr>
        <w:t xml:space="preserve"> unitățile sanitare publice din zone mai puțin dezvoltate care nu au beneficiat de astfel de investiții în ultimii ani și care nu îndeplinesc toate standardele prevăzute de legislație. În plus, serviciile au impact local, fiind accesate în principal de populația din zona respectivă.</w:t>
      </w:r>
    </w:p>
    <w:p w14:paraId="452DF281" w14:textId="77777777" w:rsidR="004126B7" w:rsidRPr="00D17890" w:rsidRDefault="004126B7" w:rsidP="004126B7">
      <w:pPr>
        <w:spacing w:before="60" w:after="0" w:line="240" w:lineRule="auto"/>
        <w:jc w:val="both"/>
        <w:rPr>
          <w:rFonts w:cstheme="minorHAnsi"/>
          <w:iCs/>
          <w:color w:val="002060"/>
          <w:sz w:val="24"/>
          <w:szCs w:val="24"/>
        </w:rPr>
      </w:pPr>
      <w:bookmarkStart w:id="147" w:name="_Hlk138777566"/>
      <w:r w:rsidRPr="00D17890">
        <w:rPr>
          <w:rFonts w:cstheme="minorHAnsi"/>
          <w:iCs/>
          <w:color w:val="002060"/>
          <w:sz w:val="24"/>
          <w:szCs w:val="24"/>
        </w:rPr>
        <w:t>Măsurile de sprijin au fost analizate în raport cu criteriile care ar trebui îndeplinite cumulativ, prevăzute la articolul 107 alineatul (1) din TFUE (</w:t>
      </w:r>
      <w:r w:rsidRPr="00D17890">
        <w:rPr>
          <w:rFonts w:cstheme="minorHAnsi"/>
          <w:i/>
          <w:iCs/>
          <w:color w:val="002060"/>
          <w:sz w:val="24"/>
          <w:szCs w:val="24"/>
        </w:rPr>
        <w:t xml:space="preserve">existența unor resurse ale statului sau exercitarea de puteri discreționare ale statului referitor la utilizarea unor resurse financiare, a caracterului selectiv, a avantajului economic în favoarea entității beneficiare a măsurii de sprijin și </w:t>
      </w:r>
      <w:r w:rsidRPr="00D17890">
        <w:rPr>
          <w:rFonts w:cstheme="minorHAnsi"/>
          <w:b/>
          <w:bCs/>
          <w:i/>
          <w:iCs/>
          <w:color w:val="002060"/>
          <w:sz w:val="24"/>
          <w:szCs w:val="24"/>
        </w:rPr>
        <w:t>potențialul măsurii de sprijin de a afecta comerțul între statele membre</w:t>
      </w:r>
      <w:r w:rsidRPr="00D17890">
        <w:rPr>
          <w:rFonts w:cstheme="minorHAnsi"/>
          <w:iCs/>
          <w:color w:val="002060"/>
          <w:sz w:val="24"/>
          <w:szCs w:val="24"/>
        </w:rPr>
        <w:t>), pentru a determina dacă măsurile constituie ajutor de stat în sensul articolului 107 alineatul (1) din TFUE.</w:t>
      </w:r>
    </w:p>
    <w:p w14:paraId="0EBD0FA4" w14:textId="77777777" w:rsidR="004126B7" w:rsidRPr="00D17890" w:rsidRDefault="004126B7" w:rsidP="004126B7">
      <w:pPr>
        <w:spacing w:before="60" w:after="0" w:line="240" w:lineRule="auto"/>
        <w:jc w:val="both"/>
        <w:rPr>
          <w:rFonts w:cstheme="minorHAnsi"/>
          <w:iCs/>
          <w:color w:val="002060"/>
          <w:sz w:val="24"/>
          <w:szCs w:val="24"/>
        </w:rPr>
      </w:pPr>
      <w:r w:rsidRPr="00D17890">
        <w:rPr>
          <w:rFonts w:cstheme="minorHAnsi"/>
          <w:iCs/>
          <w:color w:val="002060"/>
          <w:sz w:val="24"/>
          <w:szCs w:val="24"/>
        </w:rPr>
        <w:t xml:space="preserve">Concluzia analizei rezultă că investițiile în </w:t>
      </w:r>
      <w:r w:rsidRPr="00D17890">
        <w:rPr>
          <w:rFonts w:cstheme="minorHAnsi"/>
          <w:i/>
          <w:iCs/>
          <w:color w:val="002060"/>
          <w:sz w:val="24"/>
          <w:szCs w:val="24"/>
        </w:rPr>
        <w:t xml:space="preserve">unitățile sanitare publice </w:t>
      </w:r>
      <w:r w:rsidRPr="00D17890">
        <w:rPr>
          <w:rFonts w:cstheme="minorHAnsi"/>
          <w:b/>
          <w:bCs/>
          <w:i/>
          <w:iCs/>
          <w:color w:val="002060"/>
          <w:sz w:val="24"/>
          <w:szCs w:val="24"/>
        </w:rPr>
        <w:t>sanitare care tratează pacienți critici - ex. cu patologie vasculară cerebrală acută</w:t>
      </w:r>
      <w:r w:rsidRPr="00D17890">
        <w:rPr>
          <w:rFonts w:cstheme="minorHAnsi"/>
          <w:i/>
          <w:iCs/>
          <w:color w:val="002060"/>
          <w:sz w:val="24"/>
          <w:szCs w:val="24"/>
        </w:rPr>
        <w:t xml:space="preserve"> și </w:t>
      </w:r>
      <w:r w:rsidRPr="00D17890">
        <w:rPr>
          <w:rFonts w:cstheme="minorHAnsi"/>
          <w:b/>
          <w:bCs/>
          <w:iCs/>
          <w:color w:val="002060"/>
          <w:sz w:val="24"/>
          <w:szCs w:val="24"/>
        </w:rPr>
        <w:t xml:space="preserve">care fac parte din sistemul național de sănătate au un impact local/ regional și, ca urmare, nu au potențialul de a afecta comerțul între statele membre. </w:t>
      </w:r>
      <w:r w:rsidRPr="00D17890">
        <w:rPr>
          <w:rFonts w:cstheme="minorHAnsi"/>
          <w:iCs/>
          <w:color w:val="002060"/>
          <w:sz w:val="24"/>
          <w:szCs w:val="24"/>
        </w:rPr>
        <w:t>De asemenea, serviciile care vor fi oferite de structurile dotate vor fi servicii de calitate similară cu cele din alte țări ale Uniunii Europene și, prin urmare, nu sunt în măsură să atragă cetățeni din alte state ale UE.</w:t>
      </w:r>
    </w:p>
    <w:p w14:paraId="060DB2B7" w14:textId="77777777" w:rsidR="004126B7" w:rsidRPr="004126B7" w:rsidRDefault="004126B7" w:rsidP="004126B7">
      <w:pPr>
        <w:spacing w:before="60" w:after="0" w:line="240" w:lineRule="auto"/>
        <w:jc w:val="both"/>
        <w:rPr>
          <w:rFonts w:cstheme="minorHAnsi"/>
          <w:iCs/>
          <w:color w:val="002060"/>
          <w:sz w:val="24"/>
          <w:szCs w:val="24"/>
        </w:rPr>
      </w:pPr>
      <w:r w:rsidRPr="00D17890">
        <w:rPr>
          <w:rFonts w:cstheme="minorHAnsi"/>
          <w:iCs/>
          <w:color w:val="002060"/>
          <w:sz w:val="24"/>
          <w:szCs w:val="24"/>
        </w:rPr>
        <w:t xml:space="preserve">Având în vedere că unul dintre criteriile care definesc o măsură de ajutor de stat nu este îndeplinit, respectiv </w:t>
      </w:r>
      <w:r w:rsidRPr="00D17890">
        <w:rPr>
          <w:rFonts w:cstheme="minorHAnsi"/>
          <w:b/>
          <w:bCs/>
          <w:i/>
          <w:iCs/>
          <w:color w:val="002060"/>
          <w:sz w:val="24"/>
          <w:szCs w:val="24"/>
        </w:rPr>
        <w:t>măsura nu are potențialul de a afecta comerțul între Statele Membre</w:t>
      </w:r>
      <w:r w:rsidRPr="00D17890">
        <w:rPr>
          <w:rFonts w:cstheme="minorHAnsi"/>
          <w:iCs/>
          <w:color w:val="002060"/>
          <w:sz w:val="24"/>
          <w:szCs w:val="24"/>
        </w:rPr>
        <w:t>, se consideră că aceasta nu implică ajutor de stat.</w:t>
      </w:r>
      <w:bookmarkEnd w:id="147"/>
    </w:p>
    <w:p w14:paraId="3C92AD2B" w14:textId="77777777" w:rsidR="004126B7" w:rsidRDefault="004126B7" w:rsidP="004C500B">
      <w:pPr>
        <w:spacing w:before="60" w:after="0" w:line="240" w:lineRule="auto"/>
        <w:jc w:val="both"/>
        <w:rPr>
          <w:rFonts w:cstheme="minorHAnsi"/>
          <w:iCs/>
          <w:color w:val="002060"/>
          <w:sz w:val="24"/>
          <w:szCs w:val="24"/>
        </w:rPr>
      </w:pPr>
    </w:p>
    <w:p w14:paraId="6BBE5515" w14:textId="155BA8F7" w:rsidR="001F48A8" w:rsidRPr="00E52A7E" w:rsidRDefault="001F48A8"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48" w:name="_Toc181964829"/>
      <w:r w:rsidRPr="00E52A7E">
        <w:rPr>
          <w:rFonts w:cstheme="minorHAnsi"/>
          <w:b/>
          <w:bCs/>
          <w:iCs/>
          <w:color w:val="002060"/>
          <w:sz w:val="24"/>
          <w:szCs w:val="24"/>
        </w:rPr>
        <w:t>Reguli privind instrumentele financiare</w:t>
      </w:r>
      <w:bookmarkEnd w:id="148"/>
      <w:r w:rsidRPr="00E52A7E">
        <w:rPr>
          <w:rFonts w:cstheme="minorHAnsi"/>
          <w:b/>
          <w:bCs/>
          <w:iCs/>
          <w:color w:val="002060"/>
          <w:sz w:val="24"/>
          <w:szCs w:val="24"/>
        </w:rPr>
        <w:t xml:space="preserve"> </w:t>
      </w:r>
    </w:p>
    <w:p w14:paraId="01908CCF" w14:textId="374657AA" w:rsidR="00435E0A" w:rsidRPr="00E52A7E" w:rsidRDefault="00435E0A" w:rsidP="004C500B">
      <w:pPr>
        <w:spacing w:before="60" w:after="0" w:line="240" w:lineRule="auto"/>
        <w:jc w:val="both"/>
        <w:rPr>
          <w:rFonts w:cstheme="minorHAnsi"/>
          <w:iCs/>
          <w:color w:val="002060"/>
          <w:sz w:val="24"/>
          <w:szCs w:val="24"/>
        </w:rPr>
      </w:pPr>
      <w:r w:rsidRPr="00E52A7E">
        <w:rPr>
          <w:rFonts w:cstheme="minorHAnsi"/>
          <w:iCs/>
          <w:color w:val="002060"/>
          <w:sz w:val="24"/>
          <w:szCs w:val="24"/>
        </w:rPr>
        <w:t>Prezentul apel de proiecte nu vizează utilizarea instrumentelor financiare, iar forma de sprijin este acordată sub forma de grant.</w:t>
      </w:r>
    </w:p>
    <w:p w14:paraId="236507A8" w14:textId="77777777" w:rsidR="00435E0A" w:rsidRPr="00E52A7E" w:rsidRDefault="00435E0A" w:rsidP="004C500B">
      <w:pPr>
        <w:spacing w:before="60" w:after="0" w:line="240" w:lineRule="auto"/>
        <w:jc w:val="both"/>
        <w:rPr>
          <w:rFonts w:cstheme="minorHAnsi"/>
          <w:iCs/>
          <w:color w:val="002060"/>
          <w:sz w:val="24"/>
          <w:szCs w:val="24"/>
        </w:rPr>
      </w:pPr>
    </w:p>
    <w:p w14:paraId="3078D71E" w14:textId="77777777" w:rsidR="008174A5" w:rsidRPr="00E52A7E" w:rsidRDefault="008174A5"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49" w:name="_Toc181964830"/>
      <w:r w:rsidRPr="00E52A7E">
        <w:rPr>
          <w:rFonts w:cstheme="minorHAnsi"/>
          <w:b/>
          <w:bCs/>
          <w:iCs/>
          <w:color w:val="002060"/>
          <w:sz w:val="24"/>
          <w:szCs w:val="24"/>
        </w:rPr>
        <w:t>Acțiuni interregionale, transfrontaliere și transnaționale</w:t>
      </w:r>
      <w:bookmarkEnd w:id="149"/>
      <w:r w:rsidRPr="00E52A7E">
        <w:rPr>
          <w:rFonts w:cstheme="minorHAnsi"/>
          <w:b/>
          <w:bCs/>
          <w:iCs/>
          <w:color w:val="002060"/>
          <w:sz w:val="24"/>
          <w:szCs w:val="24"/>
        </w:rPr>
        <w:t xml:space="preserve"> </w:t>
      </w:r>
    </w:p>
    <w:p w14:paraId="77066660" w14:textId="20267F3B" w:rsidR="00617BEF" w:rsidRPr="00E52A7E" w:rsidRDefault="00617BEF"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În cadrul prezentului apel </w:t>
      </w:r>
      <w:r w:rsidR="00CE4726" w:rsidRPr="00E52A7E">
        <w:rPr>
          <w:rFonts w:cstheme="minorHAnsi"/>
          <w:iCs/>
          <w:color w:val="002060"/>
          <w:sz w:val="24"/>
          <w:szCs w:val="24"/>
        </w:rPr>
        <w:t xml:space="preserve">de proiecte </w:t>
      </w:r>
      <w:r w:rsidRPr="00E52A7E">
        <w:rPr>
          <w:rFonts w:cstheme="minorHAnsi"/>
          <w:iCs/>
          <w:color w:val="002060"/>
          <w:sz w:val="24"/>
          <w:szCs w:val="24"/>
        </w:rPr>
        <w:t>nu sunt vizate acțiuni interregionale, transfrontaliere și transnaționale.</w:t>
      </w:r>
    </w:p>
    <w:p w14:paraId="1D292922" w14:textId="77777777" w:rsidR="0069756A" w:rsidRPr="00E52A7E" w:rsidRDefault="0069756A" w:rsidP="004C500B">
      <w:pPr>
        <w:spacing w:before="60" w:after="0" w:line="240" w:lineRule="auto"/>
        <w:jc w:val="both"/>
        <w:rPr>
          <w:rFonts w:cstheme="minorHAnsi"/>
          <w:iCs/>
          <w:color w:val="002060"/>
          <w:sz w:val="24"/>
          <w:szCs w:val="24"/>
        </w:rPr>
      </w:pPr>
    </w:p>
    <w:p w14:paraId="388E9D34" w14:textId="7D5764BF" w:rsidR="00EF15DA" w:rsidRPr="00E52A7E" w:rsidRDefault="00C80415"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50" w:name="_Toc146722852"/>
      <w:bookmarkStart w:id="151" w:name="_Toc181964831"/>
      <w:bookmarkEnd w:id="150"/>
      <w:r w:rsidRPr="00E52A7E">
        <w:rPr>
          <w:rFonts w:cstheme="minorHAnsi"/>
          <w:b/>
          <w:bCs/>
          <w:iCs/>
          <w:color w:val="002060"/>
          <w:sz w:val="24"/>
          <w:szCs w:val="24"/>
        </w:rPr>
        <w:t xml:space="preserve">Principii </w:t>
      </w:r>
      <w:r w:rsidR="00EF15DA" w:rsidRPr="00E52A7E">
        <w:rPr>
          <w:rFonts w:cstheme="minorHAnsi"/>
          <w:b/>
          <w:bCs/>
          <w:iCs/>
          <w:color w:val="002060"/>
          <w:sz w:val="24"/>
          <w:szCs w:val="24"/>
        </w:rPr>
        <w:t>orizontale</w:t>
      </w:r>
      <w:bookmarkEnd w:id="151"/>
    </w:p>
    <w:p w14:paraId="0FCF9FD2" w14:textId="4F6FF9C5" w:rsidR="000A12EB" w:rsidRPr="00E52A7E" w:rsidRDefault="000A12EB" w:rsidP="004C500B">
      <w:pPr>
        <w:spacing w:before="60" w:after="0" w:line="240" w:lineRule="auto"/>
        <w:jc w:val="both"/>
        <w:rPr>
          <w:rFonts w:cstheme="minorHAnsi"/>
          <w:iCs/>
          <w:color w:val="002060"/>
          <w:sz w:val="24"/>
          <w:szCs w:val="24"/>
        </w:rPr>
      </w:pPr>
      <w:bookmarkStart w:id="152" w:name="_Hlk140142066"/>
      <w:r w:rsidRPr="00E52A7E">
        <w:rPr>
          <w:rFonts w:cstheme="minorHAnsi"/>
          <w:iCs/>
          <w:color w:val="002060"/>
          <w:sz w:val="24"/>
          <w:szCs w:val="24"/>
        </w:rPr>
        <w:t xml:space="preserve">Investițiile vor asigura respectarea drepturilor fundamentale și conformitatea cu </w:t>
      </w:r>
      <w:r w:rsidR="000A07EA" w:rsidRPr="00E52A7E">
        <w:rPr>
          <w:rFonts w:cstheme="minorHAnsi"/>
          <w:iCs/>
          <w:color w:val="002060"/>
          <w:sz w:val="24"/>
          <w:szCs w:val="24"/>
        </w:rPr>
        <w:t>C</w:t>
      </w:r>
      <w:r w:rsidRPr="00E52A7E">
        <w:rPr>
          <w:rFonts w:cstheme="minorHAnsi"/>
          <w:iCs/>
          <w:color w:val="002060"/>
          <w:sz w:val="24"/>
          <w:szCs w:val="24"/>
        </w:rPr>
        <w:t xml:space="preserve">arta </w:t>
      </w:r>
      <w:r w:rsidR="000A07EA" w:rsidRPr="00E52A7E">
        <w:rPr>
          <w:rFonts w:cstheme="minorHAnsi"/>
          <w:iCs/>
          <w:color w:val="002060"/>
          <w:sz w:val="24"/>
          <w:szCs w:val="24"/>
        </w:rPr>
        <w:t>D</w:t>
      </w:r>
      <w:r w:rsidRPr="00E52A7E">
        <w:rPr>
          <w:rFonts w:cstheme="minorHAnsi"/>
          <w:iCs/>
          <w:color w:val="002060"/>
          <w:sz w:val="24"/>
          <w:szCs w:val="24"/>
        </w:rPr>
        <w:t>repturilor Fundamentale a Uniunii Europene, cu principiile orizontale privind egalitatea de gen, nediscriminarea (pe criterii de sex, rasă sau origine etnică, religie sau convingeri, dizabilitate, vârstă sau orientare sexuală) și accesibilitatea în toate etapele de programare și implementare.</w:t>
      </w:r>
    </w:p>
    <w:p w14:paraId="245080C1" w14:textId="4695B995" w:rsidR="00913D15" w:rsidRPr="00E52A7E" w:rsidRDefault="000A12EB" w:rsidP="004C500B">
      <w:pPr>
        <w:spacing w:before="60" w:after="0" w:line="240" w:lineRule="auto"/>
        <w:jc w:val="both"/>
        <w:rPr>
          <w:rFonts w:cstheme="minorHAnsi"/>
          <w:color w:val="002060"/>
          <w:sz w:val="24"/>
          <w:szCs w:val="24"/>
        </w:rPr>
      </w:pPr>
      <w:r w:rsidRPr="00E52A7E">
        <w:rPr>
          <w:rFonts w:cstheme="minorHAnsi"/>
          <w:iCs/>
          <w:color w:val="002060"/>
          <w:sz w:val="24"/>
          <w:szCs w:val="24"/>
        </w:rPr>
        <w:t xml:space="preserve">Aceste </w:t>
      </w:r>
      <w:r w:rsidR="00913D15" w:rsidRPr="00E52A7E">
        <w:rPr>
          <w:rFonts w:cstheme="minorHAnsi"/>
          <w:iCs/>
          <w:color w:val="002060"/>
          <w:sz w:val="24"/>
          <w:szCs w:val="24"/>
        </w:rPr>
        <w:t xml:space="preserve">aspecte vor fi </w:t>
      </w:r>
      <w:r w:rsidR="00CE4726" w:rsidRPr="00E52A7E">
        <w:rPr>
          <w:rFonts w:cstheme="minorHAnsi"/>
          <w:iCs/>
          <w:color w:val="002060"/>
          <w:sz w:val="24"/>
          <w:szCs w:val="24"/>
        </w:rPr>
        <w:t xml:space="preserve">evaluate în cadrul procesului de evaluare și selecție conform </w:t>
      </w:r>
      <w:r w:rsidR="00CE4726" w:rsidRPr="00E52A7E">
        <w:rPr>
          <w:rFonts w:cstheme="minorHAnsi"/>
          <w:b/>
          <w:bCs/>
          <w:iCs/>
          <w:color w:val="002060"/>
          <w:sz w:val="24"/>
          <w:szCs w:val="24"/>
        </w:rPr>
        <w:t xml:space="preserve">Anexei 1: Criterii de evaluare </w:t>
      </w:r>
      <w:r w:rsidR="009E6135" w:rsidRPr="00E52A7E">
        <w:rPr>
          <w:rFonts w:cstheme="minorHAnsi"/>
          <w:b/>
          <w:bCs/>
          <w:iCs/>
          <w:color w:val="002060"/>
          <w:sz w:val="24"/>
          <w:szCs w:val="24"/>
        </w:rPr>
        <w:t>tehnică și financiară</w:t>
      </w:r>
      <w:r w:rsidR="009E6135" w:rsidRPr="00E52A7E">
        <w:rPr>
          <w:rFonts w:cstheme="minorHAnsi"/>
          <w:iCs/>
          <w:color w:val="002060"/>
          <w:sz w:val="24"/>
          <w:szCs w:val="24"/>
        </w:rPr>
        <w:t xml:space="preserve"> </w:t>
      </w:r>
      <w:r w:rsidR="00913D15" w:rsidRPr="00E52A7E">
        <w:rPr>
          <w:rFonts w:cstheme="minorHAnsi"/>
          <w:iCs/>
          <w:color w:val="002060"/>
          <w:sz w:val="24"/>
          <w:szCs w:val="24"/>
        </w:rPr>
        <w:t>(</w:t>
      </w:r>
      <w:r w:rsidR="00CE4726" w:rsidRPr="00E52A7E">
        <w:rPr>
          <w:rFonts w:cstheme="minorHAnsi"/>
          <w:b/>
          <w:bCs/>
          <w:color w:val="002060"/>
          <w:sz w:val="24"/>
          <w:szCs w:val="24"/>
        </w:rPr>
        <w:t xml:space="preserve">Criteriul 6. </w:t>
      </w:r>
      <w:bookmarkStart w:id="153" w:name="_Hlk123129145"/>
      <w:r w:rsidR="00CE4726" w:rsidRPr="00E52A7E">
        <w:rPr>
          <w:rFonts w:cstheme="minorHAnsi"/>
          <w:b/>
          <w:bCs/>
          <w:i/>
          <w:iCs/>
          <w:color w:val="002060"/>
          <w:sz w:val="24"/>
          <w:szCs w:val="24"/>
        </w:rPr>
        <w:t xml:space="preserve">Contribuția proiectului la respectarea principiilor privind </w:t>
      </w:r>
      <w:r w:rsidR="00CE4726" w:rsidRPr="00E52A7E">
        <w:rPr>
          <w:rFonts w:cstheme="minorHAnsi"/>
          <w:b/>
          <w:bCs/>
          <w:i/>
          <w:iCs/>
          <w:color w:val="002060"/>
          <w:sz w:val="24"/>
          <w:szCs w:val="24"/>
        </w:rPr>
        <w:lastRenderedPageBreak/>
        <w:t>eficiența resurselor/ imunizarea la schimbările climatice, la principiile orizontale - egalitatea de șanse, de gen și nediscriminarea</w:t>
      </w:r>
      <w:bookmarkEnd w:id="153"/>
      <w:r w:rsidR="00CE4726" w:rsidRPr="00E52A7E">
        <w:rPr>
          <w:rFonts w:cstheme="minorHAnsi"/>
          <w:b/>
          <w:bCs/>
          <w:i/>
          <w:iCs/>
          <w:color w:val="002060"/>
          <w:sz w:val="24"/>
          <w:szCs w:val="24"/>
        </w:rPr>
        <w:t xml:space="preserve"> </w:t>
      </w:r>
      <w:r w:rsidR="00CE4726" w:rsidRPr="00E52A7E">
        <w:rPr>
          <w:rFonts w:cstheme="minorHAnsi"/>
          <w:color w:val="002060"/>
          <w:sz w:val="24"/>
          <w:szCs w:val="24"/>
        </w:rPr>
        <w:t>și subcriteriile aferente acestuia</w:t>
      </w:r>
      <w:r w:rsidR="00913D15" w:rsidRPr="00E52A7E">
        <w:rPr>
          <w:rFonts w:cstheme="minorHAnsi"/>
          <w:color w:val="002060"/>
          <w:sz w:val="24"/>
          <w:szCs w:val="24"/>
        </w:rPr>
        <w:t xml:space="preserve">). </w:t>
      </w:r>
    </w:p>
    <w:p w14:paraId="7B68C51B" w14:textId="342570DF" w:rsidR="00B80AB5" w:rsidRPr="00E52A7E" w:rsidRDefault="00CE4726" w:rsidP="004C500B">
      <w:pPr>
        <w:spacing w:before="60" w:after="0" w:line="240" w:lineRule="auto"/>
        <w:jc w:val="both"/>
        <w:rPr>
          <w:rFonts w:cstheme="minorHAnsi"/>
          <w:iCs/>
          <w:color w:val="002060"/>
          <w:sz w:val="24"/>
          <w:szCs w:val="24"/>
        </w:rPr>
      </w:pPr>
      <w:r w:rsidRPr="00E52A7E">
        <w:rPr>
          <w:rFonts w:cstheme="minorHAnsi"/>
          <w:b/>
          <w:bCs/>
          <w:color w:val="002060"/>
          <w:sz w:val="24"/>
          <w:szCs w:val="24"/>
        </w:rPr>
        <w:t xml:space="preserve"> </w:t>
      </w:r>
    </w:p>
    <w:p w14:paraId="19032B38" w14:textId="31873704" w:rsidR="00C56104" w:rsidRPr="00E52A7E" w:rsidRDefault="00C56104"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54" w:name="_Toc181964832"/>
      <w:bookmarkEnd w:id="152"/>
      <w:r w:rsidRPr="00E52A7E">
        <w:rPr>
          <w:rFonts w:cstheme="minorHAnsi"/>
          <w:b/>
          <w:bCs/>
          <w:iCs/>
          <w:color w:val="002060"/>
          <w:sz w:val="24"/>
          <w:szCs w:val="24"/>
        </w:rPr>
        <w:t>Aspecte de mediu</w:t>
      </w:r>
      <w:r w:rsidR="006464F5" w:rsidRPr="00E52A7E">
        <w:rPr>
          <w:rFonts w:cstheme="minorHAnsi"/>
          <w:b/>
          <w:bCs/>
          <w:iCs/>
          <w:color w:val="002060"/>
          <w:sz w:val="24"/>
          <w:szCs w:val="24"/>
        </w:rPr>
        <w:t xml:space="preserve"> (inclusiv aplicarea Directivei 2011/92/UE a Parlamentului European și a Consiliului). Aplicarea principiului  DNSH. Imunizarea la schimbările climatice</w:t>
      </w:r>
      <w:bookmarkEnd w:id="154"/>
    </w:p>
    <w:p w14:paraId="510974F1" w14:textId="57948D8B" w:rsidR="000548FA" w:rsidRPr="00E52A7E" w:rsidRDefault="004505AD" w:rsidP="004C500B">
      <w:pPr>
        <w:spacing w:before="60" w:after="0" w:line="240" w:lineRule="auto"/>
        <w:jc w:val="both"/>
        <w:outlineLvl w:val="2"/>
        <w:rPr>
          <w:rFonts w:cstheme="minorHAnsi"/>
          <w:b/>
          <w:bCs/>
          <w:iCs/>
          <w:color w:val="002060"/>
          <w:sz w:val="24"/>
          <w:szCs w:val="24"/>
        </w:rPr>
      </w:pPr>
      <w:bookmarkStart w:id="155" w:name="_Toc181964833"/>
      <w:r w:rsidRPr="00E52A7E">
        <w:rPr>
          <w:rFonts w:cstheme="minorHAnsi"/>
          <w:b/>
          <w:bCs/>
          <w:iCs/>
          <w:color w:val="002060"/>
          <w:sz w:val="24"/>
          <w:szCs w:val="24"/>
        </w:rPr>
        <w:t xml:space="preserve">3.17.1. </w:t>
      </w:r>
      <w:r w:rsidR="000548FA" w:rsidRPr="00E52A7E">
        <w:rPr>
          <w:rFonts w:cstheme="minorHAnsi"/>
          <w:b/>
          <w:bCs/>
          <w:iCs/>
          <w:color w:val="002060"/>
          <w:sz w:val="24"/>
          <w:szCs w:val="24"/>
        </w:rPr>
        <w:t>Aplicarea principiului  DNSH. Imunizarea la schimbările climatice</w:t>
      </w:r>
      <w:bookmarkEnd w:id="155"/>
    </w:p>
    <w:p w14:paraId="54C99105" w14:textId="77777777" w:rsidR="00C10E17" w:rsidRPr="00154ECF" w:rsidRDefault="00C10E17" w:rsidP="00C10E17">
      <w:pPr>
        <w:spacing w:before="60" w:after="0" w:line="240" w:lineRule="auto"/>
        <w:jc w:val="both"/>
        <w:rPr>
          <w:rFonts w:cstheme="minorHAnsi"/>
          <w:color w:val="002060"/>
          <w:sz w:val="24"/>
          <w:szCs w:val="24"/>
        </w:rPr>
      </w:pPr>
      <w:r w:rsidRPr="00154ECF">
        <w:rPr>
          <w:rFonts w:cstheme="minorHAnsi"/>
          <w:color w:val="002060"/>
          <w:sz w:val="24"/>
          <w:szCs w:val="24"/>
        </w:rPr>
        <w:t>În toate etapele de implementare ale PS, vor fi avute în vedere considerente privind maximizarea efectelor pozitive asupra mediului pentru proiectele care urmează a fi implementate.</w:t>
      </w:r>
    </w:p>
    <w:p w14:paraId="53CD4E26" w14:textId="77777777" w:rsidR="00C10E17" w:rsidRPr="00154ECF" w:rsidRDefault="00C10E17" w:rsidP="00C10E17">
      <w:pPr>
        <w:spacing w:before="60" w:after="0" w:line="240" w:lineRule="auto"/>
        <w:jc w:val="both"/>
        <w:rPr>
          <w:rFonts w:cstheme="minorHAnsi"/>
          <w:color w:val="002060"/>
          <w:sz w:val="24"/>
          <w:szCs w:val="24"/>
        </w:rPr>
      </w:pPr>
      <w:r w:rsidRPr="00154ECF">
        <w:rPr>
          <w:rFonts w:cstheme="minorHAnsi"/>
          <w:color w:val="002060"/>
          <w:sz w:val="24"/>
          <w:szCs w:val="24"/>
        </w:rPr>
        <w:t xml:space="preserve">La nivelul tuturor investițiilor finanțate din Programul Sănătate este obligatorie </w:t>
      </w:r>
      <w:r w:rsidRPr="00154ECF">
        <w:rPr>
          <w:rFonts w:cstheme="minorHAnsi"/>
          <w:b/>
          <w:color w:val="002060"/>
          <w:sz w:val="24"/>
          <w:szCs w:val="24"/>
        </w:rPr>
        <w:t>respectarea principiului DNSH</w:t>
      </w:r>
      <w:r w:rsidRPr="00154ECF">
        <w:rPr>
          <w:rFonts w:cstheme="minorHAnsi"/>
          <w:color w:val="002060"/>
          <w:sz w:val="24"/>
          <w:szCs w:val="24"/>
        </w:rPr>
        <w:t xml:space="preserve"> și a </w:t>
      </w:r>
      <w:r w:rsidRPr="00154ECF">
        <w:rPr>
          <w:rFonts w:cstheme="minorHAnsi"/>
          <w:b/>
          <w:bCs/>
          <w:color w:val="002060"/>
          <w:sz w:val="24"/>
          <w:szCs w:val="24"/>
        </w:rPr>
        <w:t xml:space="preserve">imunizării la schimbările climatice, </w:t>
      </w:r>
      <w:r w:rsidRPr="00154ECF">
        <w:rPr>
          <w:rFonts w:cstheme="minorHAnsi"/>
          <w:color w:val="002060"/>
          <w:sz w:val="24"/>
          <w:szCs w:val="24"/>
        </w:rPr>
        <w:t xml:space="preserve">care este integrată în primele 2 obiective DNSH, anume Atenuarea schimbărilor climatice și Adaptarea la schimbările climatice. În acest sens, solicitanții trebuie să demonstreze că proiectele depuse în cadrul prezentului apel respectă </w:t>
      </w:r>
      <w:r w:rsidRPr="00154ECF">
        <w:rPr>
          <w:rFonts w:cstheme="minorHAnsi"/>
          <w:color w:val="002060"/>
          <w:sz w:val="24"/>
          <w:szCs w:val="24"/>
          <w:u w:val="single"/>
        </w:rPr>
        <w:t>principiul de a nu prejudicia în mod semnificativ</w:t>
      </w:r>
      <w:r w:rsidRPr="00154ECF">
        <w:rPr>
          <w:rFonts w:cstheme="minorHAnsi"/>
          <w:color w:val="002060"/>
          <w:sz w:val="24"/>
          <w:szCs w:val="24"/>
        </w:rPr>
        <w:t xml:space="preserve">. </w:t>
      </w:r>
    </w:p>
    <w:p w14:paraId="063BDFC6" w14:textId="77777777" w:rsidR="00C10E17" w:rsidRPr="00154ECF" w:rsidRDefault="00C10E17" w:rsidP="00C10E17">
      <w:pPr>
        <w:spacing w:before="60" w:after="0" w:line="240" w:lineRule="auto"/>
        <w:jc w:val="both"/>
        <w:rPr>
          <w:rFonts w:cstheme="minorHAnsi"/>
          <w:b/>
          <w:bCs/>
          <w:color w:val="002060"/>
          <w:sz w:val="24"/>
          <w:szCs w:val="24"/>
        </w:rPr>
      </w:pPr>
      <w:r w:rsidRPr="00154ECF">
        <w:rPr>
          <w:rFonts w:cstheme="minorHAnsi"/>
          <w:color w:val="002060"/>
          <w:sz w:val="24"/>
          <w:szCs w:val="24"/>
        </w:rPr>
        <w:t xml:space="preserve">Informații suplimentare privind respectarea principiului DNSH, pot fi găsite la adresa: </w:t>
      </w:r>
      <w:hyperlink r:id="rId14" w:history="1">
        <w:r w:rsidRPr="00154ECF">
          <w:rPr>
            <w:rStyle w:val="Hyperlink"/>
            <w:rFonts w:cstheme="minorHAnsi"/>
            <w:b/>
            <w:bCs/>
            <w:color w:val="002060"/>
            <w:sz w:val="24"/>
            <w:szCs w:val="24"/>
          </w:rPr>
          <w:t>https://eur-lex.europa.eu/legal-content/RO/TXT/PDF/?uri=CELEX:52021XC0218(01)&amp;from=EN</w:t>
        </w:r>
      </w:hyperlink>
      <w:r w:rsidRPr="00154ECF">
        <w:rPr>
          <w:rFonts w:cstheme="minorHAnsi"/>
          <w:b/>
          <w:bCs/>
          <w:color w:val="002060"/>
          <w:sz w:val="24"/>
          <w:szCs w:val="24"/>
          <w:u w:val="single"/>
        </w:rPr>
        <w:t>.</w:t>
      </w:r>
    </w:p>
    <w:p w14:paraId="42046BD9" w14:textId="77777777" w:rsidR="00C10E17" w:rsidRPr="00154ECF" w:rsidRDefault="00C10E17" w:rsidP="00C10E17">
      <w:pPr>
        <w:spacing w:before="60" w:after="0" w:line="240" w:lineRule="auto"/>
        <w:jc w:val="both"/>
        <w:rPr>
          <w:rFonts w:cstheme="minorHAnsi"/>
          <w:color w:val="002060"/>
          <w:sz w:val="24"/>
          <w:szCs w:val="24"/>
        </w:rPr>
      </w:pPr>
      <w:r w:rsidRPr="00154ECF">
        <w:rPr>
          <w:rFonts w:cstheme="minorHAnsi"/>
          <w:color w:val="002060"/>
          <w:sz w:val="24"/>
          <w:szCs w:val="24"/>
        </w:rPr>
        <w:t>„</w:t>
      </w:r>
      <w:r w:rsidRPr="00154ECF">
        <w:rPr>
          <w:rFonts w:cstheme="minorHAnsi"/>
          <w:i/>
          <w:iCs/>
          <w:color w:val="002060"/>
          <w:sz w:val="24"/>
          <w:szCs w:val="24"/>
        </w:rPr>
        <w:t>Imunizarea la schimbările climatice</w:t>
      </w:r>
      <w:r w:rsidRPr="00154ECF">
        <w:rPr>
          <w:rFonts w:cstheme="minorHAnsi"/>
          <w:color w:val="002060"/>
          <w:sz w:val="24"/>
          <w:szCs w:val="24"/>
        </w:rPr>
        <w:t>” reprezintă, în conformitate cu art. 2, alin. 42 din Regulamentul UE de stabilire a dispozițiilor comune nr. 2021/1060, un proces de prevenire a vulnerabilității infrastructurii la potențialele efecte pe termen lung ale schimbărilor climatice ce respectă principiul „eficiența energetică înainte de toate”, precum și faptul că nivelul emisiilor de gaze cu efect de seră generate de proiect este compatibil cu obiectivul privind neutralitatea climatică stabilit pentru 2050.</w:t>
      </w:r>
    </w:p>
    <w:p w14:paraId="3EAA3129" w14:textId="77777777" w:rsidR="00C10E17" w:rsidRPr="00154ECF" w:rsidRDefault="00C10E17" w:rsidP="00C10E17">
      <w:pPr>
        <w:spacing w:before="60" w:after="0" w:line="240" w:lineRule="auto"/>
        <w:jc w:val="both"/>
        <w:rPr>
          <w:rFonts w:cstheme="minorHAnsi"/>
          <w:color w:val="002060"/>
          <w:sz w:val="24"/>
          <w:szCs w:val="24"/>
        </w:rPr>
      </w:pPr>
      <w:r w:rsidRPr="00154ECF">
        <w:rPr>
          <w:rFonts w:cstheme="minorHAnsi"/>
          <w:i/>
          <w:iCs/>
          <w:color w:val="002060"/>
          <w:sz w:val="24"/>
          <w:szCs w:val="24"/>
        </w:rPr>
        <w:t>Integrarea imunizării la schimbările climatice</w:t>
      </w:r>
      <w:r w:rsidRPr="00154ECF">
        <w:rPr>
          <w:rFonts w:cstheme="minorHAnsi"/>
          <w:color w:val="002060"/>
          <w:sz w:val="24"/>
          <w:szCs w:val="24"/>
        </w:rPr>
        <w:t xml:space="preserve"> în toate etapele proiectelor de infrastructură care au o durată de viață preconizată de cel puțin cinci ani, </w:t>
      </w:r>
      <w:r w:rsidRPr="00154ECF">
        <w:rPr>
          <w:rFonts w:cstheme="minorHAnsi"/>
          <w:b/>
          <w:bCs/>
          <w:color w:val="002060"/>
          <w:sz w:val="24"/>
          <w:szCs w:val="24"/>
        </w:rPr>
        <w:t>măsuri de atenuare a schimbărilor climatice și de adaptare la acestea</w:t>
      </w:r>
      <w:r w:rsidRPr="00154ECF">
        <w:rPr>
          <w:rFonts w:cstheme="minorHAnsi"/>
          <w:color w:val="002060"/>
          <w:sz w:val="24"/>
          <w:szCs w:val="24"/>
        </w:rPr>
        <w:t xml:space="preserve">, în conformitate cu Comunicarea Comisiei Europene privind Orientările tehnice referitoare la imunizarea infrastructurii la schimbările climatice în perioada 2021-2027 este condiție de </w:t>
      </w:r>
      <w:r w:rsidRPr="00154ECF">
        <w:rPr>
          <w:rFonts w:cstheme="minorHAnsi"/>
          <w:b/>
          <w:bCs/>
          <w:color w:val="002060"/>
          <w:sz w:val="24"/>
          <w:szCs w:val="24"/>
        </w:rPr>
        <w:t>eligibilitate</w:t>
      </w:r>
      <w:r w:rsidRPr="00154ECF">
        <w:rPr>
          <w:rFonts w:cstheme="minorHAnsi"/>
          <w:color w:val="002060"/>
          <w:sz w:val="24"/>
          <w:szCs w:val="24"/>
        </w:rPr>
        <w:t>.</w:t>
      </w:r>
    </w:p>
    <w:p w14:paraId="222CB6C1" w14:textId="77777777" w:rsidR="00C10E17" w:rsidRPr="00154ECF" w:rsidRDefault="00C10E17" w:rsidP="00C10E17">
      <w:pPr>
        <w:spacing w:before="60" w:after="0" w:line="240" w:lineRule="auto"/>
        <w:jc w:val="both"/>
        <w:rPr>
          <w:rFonts w:cstheme="minorHAnsi"/>
          <w:color w:val="002060"/>
          <w:sz w:val="24"/>
          <w:szCs w:val="24"/>
        </w:rPr>
      </w:pPr>
      <w:r w:rsidRPr="00154ECF">
        <w:rPr>
          <w:rFonts w:cstheme="minorHAnsi"/>
          <w:color w:val="002060"/>
          <w:sz w:val="24"/>
          <w:szCs w:val="24"/>
        </w:rPr>
        <w:t xml:space="preserve">Toate intervențiile propuse prin PS au în vedere analiza și centralizatorul DNSH PS aferente programului aprobat, precum și concluziile raportului de mediu și studiului de evaluare adecvată elaborate pentru parcurgerea procedurii de evaluare de mediu pentru PS, procedură finalizată cu Avizul de Mediu nr. 100/02.09.2022. </w:t>
      </w:r>
    </w:p>
    <w:p w14:paraId="286BE12F" w14:textId="4A231882" w:rsidR="00C10E17" w:rsidRPr="00154ECF" w:rsidRDefault="00C10E17" w:rsidP="00C10E17">
      <w:pPr>
        <w:spacing w:before="60" w:after="0" w:line="240" w:lineRule="auto"/>
        <w:jc w:val="both"/>
        <w:rPr>
          <w:rFonts w:cstheme="minorHAnsi"/>
          <w:color w:val="002060"/>
          <w:sz w:val="24"/>
          <w:szCs w:val="24"/>
        </w:rPr>
      </w:pPr>
      <w:r w:rsidRPr="00154ECF">
        <w:rPr>
          <w:rFonts w:cstheme="minorHAnsi"/>
          <w:color w:val="002060"/>
          <w:sz w:val="24"/>
          <w:szCs w:val="24"/>
        </w:rPr>
        <w:t xml:space="preserve">AM PS a analizat și identificat care sunt obiectivele specifice ale programului unde este necesar a fi respectată obligativitatea de a imuniza infrastructura. </w:t>
      </w:r>
    </w:p>
    <w:p w14:paraId="4DAA7E19" w14:textId="77777777" w:rsidR="00C10E17" w:rsidRPr="00154ECF" w:rsidRDefault="00C10E17" w:rsidP="00C10E17">
      <w:pPr>
        <w:spacing w:before="60" w:after="0" w:line="240" w:lineRule="auto"/>
        <w:jc w:val="both"/>
        <w:rPr>
          <w:rFonts w:cstheme="minorHAnsi"/>
          <w:color w:val="002060"/>
          <w:sz w:val="24"/>
          <w:szCs w:val="24"/>
        </w:rPr>
      </w:pPr>
      <w:r w:rsidRPr="00154ECF">
        <w:rPr>
          <w:rFonts w:cstheme="minorHAnsi"/>
          <w:b/>
          <w:bCs/>
          <w:color w:val="002060"/>
          <w:sz w:val="24"/>
          <w:szCs w:val="24"/>
        </w:rPr>
        <w:t>Astfel, având în vedere faptul că prezentul apel nu vizează investiții în infrastructură, nu este necesară elaborarea unui analize privind</w:t>
      </w:r>
      <w:r w:rsidRPr="00154ECF">
        <w:rPr>
          <w:rFonts w:cstheme="minorHAnsi"/>
          <w:b/>
          <w:bCs/>
          <w:color w:val="002060"/>
          <w:sz w:val="24"/>
          <w:szCs w:val="24"/>
          <w:u w:val="single"/>
        </w:rPr>
        <w:t xml:space="preserve"> imunizarea la schimbările climatice</w:t>
      </w:r>
      <w:r w:rsidRPr="00154ECF">
        <w:rPr>
          <w:rFonts w:cstheme="minorHAnsi"/>
          <w:color w:val="002060"/>
          <w:sz w:val="24"/>
          <w:szCs w:val="24"/>
        </w:rPr>
        <w:t>.</w:t>
      </w:r>
    </w:p>
    <w:p w14:paraId="20B45D80" w14:textId="77777777" w:rsidR="00C10E17" w:rsidRPr="00154ECF" w:rsidRDefault="00C10E17" w:rsidP="00C10E17">
      <w:pPr>
        <w:shd w:val="clear" w:color="auto" w:fill="FFFFFF" w:themeFill="background1"/>
        <w:spacing w:before="60" w:after="0" w:line="240" w:lineRule="auto"/>
        <w:jc w:val="both"/>
        <w:rPr>
          <w:rFonts w:cstheme="minorHAnsi"/>
          <w:b/>
          <w:bCs/>
          <w:color w:val="002060"/>
          <w:sz w:val="24"/>
          <w:szCs w:val="24"/>
          <w:shd w:val="clear" w:color="auto" w:fill="FFFFFF" w:themeFill="background1"/>
        </w:rPr>
      </w:pPr>
    </w:p>
    <w:p w14:paraId="4273B7DD" w14:textId="71717EBD" w:rsidR="00C10E17" w:rsidRPr="00154ECF" w:rsidRDefault="00C10E17" w:rsidP="00C10E17">
      <w:pPr>
        <w:shd w:val="clear" w:color="auto" w:fill="FFFFFF" w:themeFill="background1"/>
        <w:spacing w:before="60" w:after="0" w:line="240" w:lineRule="auto"/>
        <w:jc w:val="both"/>
        <w:rPr>
          <w:rFonts w:cstheme="minorHAnsi"/>
          <w:i/>
          <w:iCs/>
          <w:color w:val="002060"/>
          <w:sz w:val="24"/>
          <w:szCs w:val="24"/>
        </w:rPr>
      </w:pPr>
      <w:r w:rsidRPr="00154ECF">
        <w:rPr>
          <w:rFonts w:cstheme="minorHAnsi"/>
          <w:color w:val="002060"/>
          <w:sz w:val="24"/>
          <w:szCs w:val="24"/>
        </w:rPr>
        <w:t xml:space="preserve">Cu toate acestea, în cadrul </w:t>
      </w:r>
      <w:r w:rsidRPr="00154ECF">
        <w:rPr>
          <w:rFonts w:cstheme="minorHAnsi"/>
          <w:b/>
          <w:bCs/>
          <w:color w:val="002060"/>
          <w:sz w:val="24"/>
          <w:szCs w:val="24"/>
        </w:rPr>
        <w:t xml:space="preserve">Anexei: </w:t>
      </w:r>
      <w:r w:rsidR="00D762C1">
        <w:rPr>
          <w:rFonts w:cstheme="minorHAnsi"/>
          <w:b/>
          <w:bCs/>
          <w:color w:val="002060"/>
          <w:sz w:val="24"/>
          <w:szCs w:val="24"/>
        </w:rPr>
        <w:t>6</w:t>
      </w:r>
      <w:r w:rsidRPr="00154ECF">
        <w:rPr>
          <w:rFonts w:cstheme="minorHAnsi"/>
          <w:b/>
          <w:bCs/>
          <w:color w:val="002060"/>
          <w:sz w:val="24"/>
          <w:szCs w:val="24"/>
        </w:rPr>
        <w:t xml:space="preserve"> Cerințe DNSH</w:t>
      </w:r>
      <w:r w:rsidRPr="00154ECF">
        <w:rPr>
          <w:rFonts w:cstheme="minorHAnsi"/>
          <w:color w:val="002060"/>
          <w:sz w:val="24"/>
          <w:szCs w:val="24"/>
        </w:rPr>
        <w:t xml:space="preserve"> sunt incluse cerințe minimale pentru celelalte 4 obiective DNSH, pentru care solicitantul </w:t>
      </w:r>
      <w:proofErr w:type="spellStart"/>
      <w:r w:rsidRPr="00154ECF">
        <w:rPr>
          <w:rFonts w:cstheme="minorHAnsi"/>
          <w:color w:val="002060"/>
          <w:sz w:val="24"/>
          <w:szCs w:val="24"/>
        </w:rPr>
        <w:t>îşi</w:t>
      </w:r>
      <w:proofErr w:type="spellEnd"/>
      <w:r w:rsidRPr="00154ECF">
        <w:rPr>
          <w:rFonts w:cstheme="minorHAnsi"/>
          <w:color w:val="002060"/>
          <w:sz w:val="24"/>
          <w:szCs w:val="24"/>
        </w:rPr>
        <w:t xml:space="preserve"> va asuma îndeplinirea acestora în cadrul </w:t>
      </w:r>
      <w:r w:rsidRPr="00154ECF">
        <w:rPr>
          <w:rFonts w:cstheme="minorHAnsi"/>
          <w:b/>
          <w:bCs/>
          <w:color w:val="002060"/>
          <w:sz w:val="24"/>
          <w:szCs w:val="24"/>
        </w:rPr>
        <w:t>Anexei: 4 – Declarația unică</w:t>
      </w:r>
      <w:r w:rsidRPr="00154ECF">
        <w:rPr>
          <w:rFonts w:cstheme="minorHAnsi"/>
          <w:i/>
          <w:iCs/>
          <w:color w:val="002060"/>
          <w:sz w:val="24"/>
          <w:szCs w:val="24"/>
        </w:rPr>
        <w:t xml:space="preserve">; </w:t>
      </w:r>
    </w:p>
    <w:p w14:paraId="6C61743F" w14:textId="77777777" w:rsidR="00C10E17" w:rsidRPr="00154ECF" w:rsidRDefault="00C10E17" w:rsidP="00C10E17">
      <w:pPr>
        <w:shd w:val="clear" w:color="auto" w:fill="FFFFFF" w:themeFill="background1"/>
        <w:spacing w:before="60" w:after="0" w:line="240" w:lineRule="auto"/>
        <w:jc w:val="both"/>
        <w:rPr>
          <w:rFonts w:cstheme="minorHAnsi"/>
          <w:color w:val="002060"/>
          <w:sz w:val="24"/>
          <w:szCs w:val="24"/>
        </w:rPr>
      </w:pPr>
      <w:r w:rsidRPr="00154ECF">
        <w:rPr>
          <w:rFonts w:cstheme="minorHAnsi"/>
          <w:color w:val="002060"/>
          <w:sz w:val="24"/>
          <w:szCs w:val="24"/>
        </w:rPr>
        <w:t xml:space="preserve">Suplimentar, pentru a asigura reducerea impactului asupra mediului, pentru produsele care intră în domeniul de aplicare, </w:t>
      </w:r>
      <w:r w:rsidRPr="00154ECF">
        <w:rPr>
          <w:rFonts w:cstheme="minorHAnsi"/>
          <w:b/>
          <w:bCs/>
          <w:color w:val="002060"/>
          <w:sz w:val="24"/>
          <w:szCs w:val="24"/>
        </w:rPr>
        <w:t>este obligatorie</w:t>
      </w:r>
      <w:r w:rsidRPr="00154ECF">
        <w:rPr>
          <w:rFonts w:cstheme="minorHAnsi"/>
          <w:color w:val="002060"/>
          <w:sz w:val="24"/>
          <w:szCs w:val="24"/>
        </w:rPr>
        <w:t xml:space="preserve"> includerea, în cadrul procedurilor de achiziție publică, a </w:t>
      </w:r>
      <w:bookmarkStart w:id="156" w:name="_Hlk160638187"/>
      <w:r w:rsidRPr="00154ECF">
        <w:rPr>
          <w:rFonts w:cstheme="minorHAnsi"/>
          <w:b/>
          <w:bCs/>
          <w:color w:val="002060"/>
          <w:sz w:val="24"/>
          <w:szCs w:val="24"/>
        </w:rPr>
        <w:t>criteriilor de bază</w:t>
      </w:r>
      <w:r w:rsidRPr="00154ECF">
        <w:rPr>
          <w:rFonts w:cstheme="minorHAnsi"/>
          <w:color w:val="002060"/>
          <w:sz w:val="24"/>
          <w:szCs w:val="24"/>
        </w:rPr>
        <w:t xml:space="preserve"> descrise în Criteriile UE privind APE pentru echipamente electrice și electronice utilizate în sectorul asistenței medicale </w:t>
      </w:r>
      <w:bookmarkEnd w:id="156"/>
      <w:r w:rsidRPr="00154ECF">
        <w:rPr>
          <w:rFonts w:cstheme="minorHAnsi"/>
          <w:color w:val="002060"/>
          <w:sz w:val="24"/>
          <w:szCs w:val="24"/>
        </w:rPr>
        <w:t xml:space="preserve">(EEE pentru asistență medicală), disponibile la adresa: </w:t>
      </w:r>
      <w:hyperlink r:id="rId15" w:history="1">
        <w:r w:rsidRPr="00154ECF">
          <w:rPr>
            <w:rStyle w:val="Hyperlink"/>
            <w:rFonts w:cstheme="minorHAnsi"/>
            <w:color w:val="002060"/>
            <w:sz w:val="24"/>
            <w:szCs w:val="24"/>
          </w:rPr>
          <w:t>https://anap.gov.ro/web/wp-content/uploads/2023/04/Echipamente-electrice-si-electronice-utilizate-in-sectorul-asistentei-medicale.pdf</w:t>
        </w:r>
      </w:hyperlink>
      <w:r w:rsidRPr="00154ECF">
        <w:rPr>
          <w:rFonts w:cstheme="minorHAnsi"/>
          <w:color w:val="002060"/>
          <w:sz w:val="24"/>
          <w:szCs w:val="24"/>
        </w:rPr>
        <w:t>,.</w:t>
      </w:r>
    </w:p>
    <w:p w14:paraId="71B5825B" w14:textId="77777777" w:rsidR="00C10E17" w:rsidRPr="00154ECF" w:rsidRDefault="00C10E17" w:rsidP="00C10E17">
      <w:pPr>
        <w:shd w:val="clear" w:color="auto" w:fill="FFFFFF" w:themeFill="background1"/>
        <w:spacing w:before="60" w:after="0" w:line="240" w:lineRule="auto"/>
        <w:jc w:val="both"/>
        <w:rPr>
          <w:rFonts w:cstheme="minorHAnsi"/>
          <w:color w:val="002060"/>
          <w:sz w:val="24"/>
          <w:szCs w:val="24"/>
          <w:shd w:val="clear" w:color="auto" w:fill="FFFFFF" w:themeFill="background1"/>
        </w:rPr>
      </w:pPr>
    </w:p>
    <w:p w14:paraId="5B56C56F" w14:textId="77777777" w:rsidR="00C10E17" w:rsidRPr="00154ECF" w:rsidRDefault="00C10E17" w:rsidP="00C10E17">
      <w:pPr>
        <w:shd w:val="clear" w:color="auto" w:fill="FFFFFF" w:themeFill="background1"/>
        <w:spacing w:before="60" w:after="0" w:line="240" w:lineRule="auto"/>
        <w:jc w:val="both"/>
        <w:rPr>
          <w:rFonts w:cstheme="minorHAnsi"/>
          <w:color w:val="002060"/>
          <w:sz w:val="24"/>
          <w:szCs w:val="24"/>
          <w:shd w:val="clear" w:color="auto" w:fill="FFFFFF" w:themeFill="background1"/>
        </w:rPr>
      </w:pPr>
      <w:r w:rsidRPr="00154ECF">
        <w:rPr>
          <w:rFonts w:cstheme="minorHAnsi"/>
          <w:color w:val="002060"/>
          <w:sz w:val="24"/>
          <w:szCs w:val="24"/>
          <w:shd w:val="clear" w:color="auto" w:fill="FFFFFF" w:themeFill="background1"/>
        </w:rPr>
        <w:lastRenderedPageBreak/>
        <w:t>Verificarea îndeplinirii cerințelor minimale DNSH se va face prin:</w:t>
      </w:r>
    </w:p>
    <w:p w14:paraId="2AE10E37" w14:textId="46AAAD5F" w:rsidR="00C10E17" w:rsidRPr="00154ECF" w:rsidRDefault="00C10E17" w:rsidP="00C10E17">
      <w:pPr>
        <w:pStyle w:val="ListParagraph"/>
        <w:numPr>
          <w:ilvl w:val="0"/>
          <w:numId w:val="102"/>
        </w:numPr>
        <w:shd w:val="clear" w:color="auto" w:fill="FFFFFF" w:themeFill="background1"/>
        <w:spacing w:before="60" w:after="0" w:line="240" w:lineRule="auto"/>
        <w:jc w:val="both"/>
        <w:rPr>
          <w:rFonts w:cstheme="minorHAnsi"/>
          <w:color w:val="002060"/>
          <w:sz w:val="24"/>
          <w:szCs w:val="24"/>
          <w:shd w:val="clear" w:color="auto" w:fill="FFFFFF" w:themeFill="background1"/>
        </w:rPr>
      </w:pPr>
      <w:r w:rsidRPr="00154ECF">
        <w:rPr>
          <w:rFonts w:cstheme="minorHAnsi"/>
          <w:color w:val="002060"/>
          <w:sz w:val="24"/>
          <w:szCs w:val="24"/>
          <w:shd w:val="clear" w:color="auto" w:fill="FFFFFF" w:themeFill="background1"/>
        </w:rPr>
        <w:t xml:space="preserve">Anexa </w:t>
      </w:r>
      <w:r w:rsidR="004F1EBD">
        <w:rPr>
          <w:rFonts w:cstheme="minorHAnsi"/>
          <w:color w:val="002060"/>
          <w:sz w:val="24"/>
          <w:szCs w:val="24"/>
          <w:shd w:val="clear" w:color="auto" w:fill="FFFFFF" w:themeFill="background1"/>
        </w:rPr>
        <w:t>nr.</w:t>
      </w:r>
      <w:r w:rsidRPr="00154ECF">
        <w:rPr>
          <w:rFonts w:cstheme="minorHAnsi"/>
          <w:color w:val="002060"/>
          <w:sz w:val="24"/>
          <w:szCs w:val="24"/>
          <w:shd w:val="clear" w:color="auto" w:fill="FFFFFF" w:themeFill="background1"/>
        </w:rPr>
        <w:t>4: Declarația unică</w:t>
      </w:r>
    </w:p>
    <w:p w14:paraId="16EB141F" w14:textId="0EEFFB62" w:rsidR="00C10E17" w:rsidRPr="00154ECF" w:rsidRDefault="00C10E17" w:rsidP="00C10E17">
      <w:pPr>
        <w:pStyle w:val="ListParagraph"/>
        <w:numPr>
          <w:ilvl w:val="0"/>
          <w:numId w:val="102"/>
        </w:numPr>
        <w:shd w:val="clear" w:color="auto" w:fill="FFFFFF" w:themeFill="background1"/>
        <w:spacing w:before="60" w:after="0" w:line="240" w:lineRule="auto"/>
        <w:jc w:val="both"/>
        <w:rPr>
          <w:rFonts w:cstheme="minorHAnsi"/>
          <w:color w:val="002060"/>
          <w:sz w:val="24"/>
          <w:szCs w:val="24"/>
          <w:shd w:val="clear" w:color="auto" w:fill="FFFFFF" w:themeFill="background1"/>
        </w:rPr>
      </w:pPr>
      <w:r w:rsidRPr="00154ECF">
        <w:rPr>
          <w:rFonts w:cstheme="minorHAnsi"/>
          <w:color w:val="002060"/>
          <w:sz w:val="24"/>
          <w:szCs w:val="24"/>
          <w:shd w:val="clear" w:color="auto" w:fill="FFFFFF" w:themeFill="background1"/>
        </w:rPr>
        <w:t xml:space="preserve">Anexa </w:t>
      </w:r>
      <w:r w:rsidR="004F1EBD">
        <w:rPr>
          <w:rFonts w:cstheme="minorHAnsi"/>
          <w:color w:val="002060"/>
          <w:sz w:val="24"/>
          <w:szCs w:val="24"/>
          <w:shd w:val="clear" w:color="auto" w:fill="FFFFFF" w:themeFill="background1"/>
        </w:rPr>
        <w:t xml:space="preserve">nr. </w:t>
      </w:r>
      <w:r w:rsidRPr="00154ECF">
        <w:rPr>
          <w:rFonts w:cstheme="minorHAnsi"/>
          <w:color w:val="002060"/>
          <w:sz w:val="24"/>
          <w:szCs w:val="24"/>
          <w:shd w:val="clear" w:color="auto" w:fill="FFFFFF" w:themeFill="background1"/>
        </w:rPr>
        <w:t>1: Criterii de evaluare și selecție</w:t>
      </w:r>
    </w:p>
    <w:p w14:paraId="536FAF52" w14:textId="77777777" w:rsidR="00C10E17" w:rsidRPr="00154ECF" w:rsidRDefault="00C10E17" w:rsidP="00C10E17">
      <w:pPr>
        <w:shd w:val="clear" w:color="auto" w:fill="FFFFFF" w:themeFill="background1"/>
        <w:spacing w:before="60" w:after="0" w:line="240" w:lineRule="auto"/>
        <w:jc w:val="both"/>
        <w:rPr>
          <w:rFonts w:cstheme="minorHAnsi"/>
          <w:color w:val="002060"/>
          <w:sz w:val="24"/>
          <w:szCs w:val="24"/>
        </w:rPr>
      </w:pPr>
    </w:p>
    <w:p w14:paraId="7EA5B041" w14:textId="77777777" w:rsidR="00C10E17" w:rsidRDefault="00C10E17" w:rsidP="00C10E17">
      <w:pPr>
        <w:shd w:val="clear" w:color="auto" w:fill="FFFFFF" w:themeFill="background1"/>
        <w:spacing w:before="60" w:after="0" w:line="240" w:lineRule="auto"/>
        <w:jc w:val="both"/>
        <w:rPr>
          <w:rFonts w:cstheme="minorHAnsi"/>
          <w:b/>
          <w:bCs/>
          <w:color w:val="002060"/>
          <w:sz w:val="24"/>
          <w:szCs w:val="24"/>
          <w:shd w:val="clear" w:color="auto" w:fill="FFFFFF" w:themeFill="background1"/>
        </w:rPr>
      </w:pPr>
      <w:r w:rsidRPr="00154ECF">
        <w:rPr>
          <w:rFonts w:cstheme="minorHAnsi"/>
          <w:b/>
          <w:bCs/>
          <w:color w:val="002060"/>
          <w:sz w:val="24"/>
          <w:szCs w:val="24"/>
          <w:shd w:val="clear" w:color="auto" w:fill="FFFFFF" w:themeFill="background1"/>
        </w:rPr>
        <w:t>ATENȚIE! Nerespectarea cerințelor DNSH/lipsa informațiilor privind respectarea cerințelor DNSH conduce la respingerea proiectului!</w:t>
      </w:r>
    </w:p>
    <w:p w14:paraId="61AAC358" w14:textId="77777777" w:rsidR="00C10E17" w:rsidRPr="00154ECF" w:rsidRDefault="00C10E17" w:rsidP="00C10E17">
      <w:pPr>
        <w:shd w:val="clear" w:color="auto" w:fill="FFFFFF" w:themeFill="background1"/>
        <w:spacing w:before="60" w:after="0" w:line="240" w:lineRule="auto"/>
        <w:jc w:val="both"/>
        <w:rPr>
          <w:rFonts w:cstheme="minorHAnsi"/>
          <w:b/>
          <w:bCs/>
          <w:color w:val="002060"/>
          <w:sz w:val="24"/>
          <w:szCs w:val="24"/>
          <w:shd w:val="clear" w:color="auto" w:fill="FFFFFF" w:themeFill="background1"/>
        </w:rPr>
      </w:pPr>
    </w:p>
    <w:p w14:paraId="165CE017" w14:textId="573C50D5" w:rsidR="00CC2D5B" w:rsidRPr="00E52A7E" w:rsidRDefault="00CC2D5B" w:rsidP="004C500B">
      <w:pPr>
        <w:pStyle w:val="ListParagraph"/>
        <w:numPr>
          <w:ilvl w:val="2"/>
          <w:numId w:val="71"/>
        </w:numPr>
        <w:spacing w:before="60" w:after="0" w:line="240" w:lineRule="auto"/>
        <w:contextualSpacing w:val="0"/>
        <w:jc w:val="both"/>
        <w:outlineLvl w:val="2"/>
        <w:rPr>
          <w:rFonts w:cstheme="minorHAnsi"/>
          <w:b/>
          <w:bCs/>
          <w:iCs/>
          <w:color w:val="002060"/>
          <w:sz w:val="24"/>
          <w:szCs w:val="24"/>
        </w:rPr>
      </w:pPr>
      <w:bookmarkStart w:id="157" w:name="_Toc130839728"/>
      <w:bookmarkStart w:id="158" w:name="_Toc181964834"/>
      <w:r w:rsidRPr="00E52A7E">
        <w:rPr>
          <w:rFonts w:cstheme="minorHAnsi"/>
          <w:b/>
          <w:bCs/>
          <w:iCs/>
          <w:color w:val="002060"/>
          <w:sz w:val="24"/>
          <w:szCs w:val="24"/>
        </w:rPr>
        <w:t>Eficiența resurselor (apă, aer, lumină etc.)</w:t>
      </w:r>
      <w:bookmarkEnd w:id="157"/>
      <w:bookmarkEnd w:id="158"/>
    </w:p>
    <w:p w14:paraId="7A89802A" w14:textId="145CB8F1" w:rsidR="001B613E" w:rsidRPr="00E52A7E" w:rsidRDefault="001B613E" w:rsidP="004C500B">
      <w:pPr>
        <w:spacing w:before="60" w:after="0" w:line="240" w:lineRule="auto"/>
        <w:jc w:val="both"/>
        <w:rPr>
          <w:rFonts w:cstheme="minorHAnsi"/>
          <w:color w:val="002060"/>
          <w:sz w:val="24"/>
          <w:szCs w:val="24"/>
        </w:rPr>
      </w:pPr>
      <w:bookmarkStart w:id="159" w:name="_Toc130839729"/>
      <w:r w:rsidRPr="00E52A7E">
        <w:rPr>
          <w:rFonts w:cstheme="minorHAnsi"/>
          <w:iCs/>
          <w:color w:val="002060"/>
          <w:sz w:val="24"/>
          <w:szCs w:val="24"/>
        </w:rPr>
        <w:t>Proiectele finanțate prin Programul Sănătate trebuie să descrie și să asigure o îmbunătățire a eficientei resurselor previzionate. Astfel, ca urmare a realizării investiției, se generează o reducere de costuri cu utilitățile publice relevante sau o economie de costuri aferente echipamentelor/ instalațiilor ce deservesc utilitățile publice</w:t>
      </w:r>
      <w:r w:rsidR="00B21448" w:rsidRPr="00E52A7E">
        <w:rPr>
          <w:rFonts w:cstheme="minorHAnsi"/>
          <w:iCs/>
          <w:color w:val="002060"/>
          <w:sz w:val="24"/>
          <w:szCs w:val="24"/>
        </w:rPr>
        <w:t xml:space="preserve"> sau o reducere a</w:t>
      </w:r>
      <w:r w:rsidR="00AC58B7" w:rsidRPr="00E52A7E">
        <w:rPr>
          <w:rFonts w:cstheme="minorHAnsi"/>
          <w:iCs/>
          <w:color w:val="002060"/>
          <w:sz w:val="24"/>
          <w:szCs w:val="24"/>
        </w:rPr>
        <w:t xml:space="preserve"> consumurilor de resurse</w:t>
      </w:r>
      <w:r w:rsidRPr="00E52A7E">
        <w:rPr>
          <w:rFonts w:cstheme="minorHAnsi"/>
          <w:iCs/>
          <w:color w:val="002060"/>
          <w:sz w:val="24"/>
          <w:szCs w:val="24"/>
        </w:rPr>
        <w:t xml:space="preserve"> – vezi </w:t>
      </w:r>
      <w:r w:rsidRPr="00E52A7E">
        <w:rPr>
          <w:rFonts w:cstheme="minorHAnsi"/>
          <w:color w:val="002060"/>
          <w:sz w:val="24"/>
          <w:szCs w:val="24"/>
        </w:rPr>
        <w:t xml:space="preserve">Subcriteriul 6.1. </w:t>
      </w:r>
      <w:bookmarkStart w:id="160" w:name="_Hlk135048528"/>
      <w:r w:rsidRPr="00E52A7E">
        <w:rPr>
          <w:rFonts w:cstheme="minorHAnsi"/>
          <w:color w:val="002060"/>
          <w:sz w:val="24"/>
          <w:szCs w:val="24"/>
        </w:rPr>
        <w:t xml:space="preserve">Eficiența utilizării resurselor </w:t>
      </w:r>
      <w:bookmarkEnd w:id="160"/>
      <w:r w:rsidRPr="00E52A7E">
        <w:rPr>
          <w:rFonts w:cstheme="minorHAnsi"/>
          <w:color w:val="002060"/>
          <w:sz w:val="24"/>
          <w:szCs w:val="24"/>
        </w:rPr>
        <w:t>(</w:t>
      </w:r>
      <w:r w:rsidR="0082327B" w:rsidRPr="0082327B">
        <w:rPr>
          <w:rFonts w:cstheme="minorHAnsi"/>
          <w:color w:val="002060"/>
          <w:sz w:val="24"/>
          <w:szCs w:val="24"/>
        </w:rPr>
        <w:t xml:space="preserve">Anexa </w:t>
      </w:r>
      <w:r w:rsidR="00847C48">
        <w:rPr>
          <w:rFonts w:cstheme="minorHAnsi"/>
          <w:color w:val="002060"/>
          <w:sz w:val="24"/>
          <w:szCs w:val="24"/>
        </w:rPr>
        <w:t xml:space="preserve">nr. </w:t>
      </w:r>
      <w:r w:rsidR="0082327B" w:rsidRPr="0082327B">
        <w:rPr>
          <w:rFonts w:cstheme="minorHAnsi"/>
          <w:color w:val="002060"/>
          <w:sz w:val="24"/>
          <w:szCs w:val="24"/>
        </w:rPr>
        <w:t>1 Criterii de evaluare tehnică și financiară</w:t>
      </w:r>
      <w:r w:rsidRPr="00E52A7E">
        <w:rPr>
          <w:rFonts w:cstheme="minorHAnsi"/>
          <w:color w:val="002060"/>
          <w:sz w:val="24"/>
          <w:szCs w:val="24"/>
        </w:rPr>
        <w:t xml:space="preserve">, Anexa </w:t>
      </w:r>
      <w:r w:rsidR="00847C48">
        <w:rPr>
          <w:rFonts w:cstheme="minorHAnsi"/>
          <w:color w:val="002060"/>
          <w:sz w:val="24"/>
          <w:szCs w:val="24"/>
        </w:rPr>
        <w:t xml:space="preserve">nr. </w:t>
      </w:r>
      <w:r w:rsidR="009F69A0" w:rsidRPr="00E52A7E">
        <w:rPr>
          <w:rFonts w:cstheme="minorHAnsi"/>
          <w:color w:val="002060"/>
          <w:sz w:val="24"/>
          <w:szCs w:val="24"/>
        </w:rPr>
        <w:t>4</w:t>
      </w:r>
      <w:r w:rsidRPr="00E52A7E">
        <w:rPr>
          <w:rFonts w:cstheme="minorHAnsi"/>
          <w:color w:val="002060"/>
          <w:sz w:val="24"/>
          <w:szCs w:val="24"/>
        </w:rPr>
        <w:t xml:space="preserve">: Declarația unică, precum și Anexa </w:t>
      </w:r>
      <w:r w:rsidR="00847C48">
        <w:rPr>
          <w:rFonts w:cstheme="minorHAnsi"/>
          <w:color w:val="002060"/>
          <w:sz w:val="24"/>
          <w:szCs w:val="24"/>
        </w:rPr>
        <w:t xml:space="preserve">nr. </w:t>
      </w:r>
      <w:r w:rsidR="00D10B0C">
        <w:rPr>
          <w:rFonts w:cstheme="minorHAnsi"/>
          <w:color w:val="002060"/>
          <w:sz w:val="24"/>
          <w:szCs w:val="24"/>
        </w:rPr>
        <w:t>6</w:t>
      </w:r>
      <w:r w:rsidRPr="00E52A7E">
        <w:rPr>
          <w:rFonts w:cstheme="minorHAnsi"/>
          <w:color w:val="002060"/>
          <w:sz w:val="24"/>
          <w:szCs w:val="24"/>
        </w:rPr>
        <w:t xml:space="preserve">: </w:t>
      </w:r>
      <w:r w:rsidR="00E116D0" w:rsidRPr="00E52A7E">
        <w:rPr>
          <w:rFonts w:cstheme="minorHAnsi"/>
          <w:color w:val="002060"/>
          <w:sz w:val="24"/>
          <w:szCs w:val="24"/>
        </w:rPr>
        <w:t xml:space="preserve">Cerințe </w:t>
      </w:r>
      <w:r w:rsidRPr="00E52A7E">
        <w:rPr>
          <w:rFonts w:cstheme="minorHAnsi"/>
          <w:color w:val="002060"/>
          <w:sz w:val="24"/>
          <w:szCs w:val="24"/>
        </w:rPr>
        <w:t>DNSH.</w:t>
      </w:r>
    </w:p>
    <w:p w14:paraId="414D7598" w14:textId="77777777" w:rsidR="001B613E" w:rsidRPr="00E52A7E" w:rsidRDefault="001B613E" w:rsidP="004C500B">
      <w:pPr>
        <w:spacing w:before="60" w:after="0" w:line="240" w:lineRule="auto"/>
        <w:jc w:val="both"/>
        <w:rPr>
          <w:rFonts w:cstheme="minorHAnsi"/>
          <w:iCs/>
          <w:color w:val="002060"/>
          <w:sz w:val="24"/>
          <w:szCs w:val="24"/>
        </w:rPr>
      </w:pPr>
    </w:p>
    <w:p w14:paraId="53D2E915" w14:textId="77777777" w:rsidR="00CC2D5B" w:rsidRPr="00E52A7E" w:rsidRDefault="00CC2D5B" w:rsidP="004C500B">
      <w:pPr>
        <w:pStyle w:val="ListParagraph"/>
        <w:numPr>
          <w:ilvl w:val="2"/>
          <w:numId w:val="71"/>
        </w:numPr>
        <w:spacing w:before="60" w:after="0" w:line="240" w:lineRule="auto"/>
        <w:contextualSpacing w:val="0"/>
        <w:jc w:val="both"/>
        <w:outlineLvl w:val="2"/>
        <w:rPr>
          <w:rFonts w:cstheme="minorHAnsi"/>
          <w:b/>
          <w:bCs/>
          <w:iCs/>
          <w:color w:val="002060"/>
          <w:sz w:val="24"/>
          <w:szCs w:val="24"/>
        </w:rPr>
      </w:pPr>
      <w:bookmarkStart w:id="161" w:name="_Toc152078751"/>
      <w:bookmarkStart w:id="162" w:name="_Toc152160266"/>
      <w:bookmarkStart w:id="163" w:name="_Toc152078752"/>
      <w:bookmarkStart w:id="164" w:name="_Toc152160267"/>
      <w:bookmarkStart w:id="165" w:name="_Toc142058069"/>
      <w:bookmarkStart w:id="166" w:name="_Toc142058219"/>
      <w:bookmarkStart w:id="167" w:name="_Toc142058368"/>
      <w:bookmarkStart w:id="168" w:name="_Toc181964835"/>
      <w:bookmarkEnd w:id="161"/>
      <w:bookmarkEnd w:id="162"/>
      <w:bookmarkEnd w:id="163"/>
      <w:bookmarkEnd w:id="164"/>
      <w:bookmarkEnd w:id="165"/>
      <w:bookmarkEnd w:id="166"/>
      <w:bookmarkEnd w:id="167"/>
      <w:r w:rsidRPr="00E52A7E">
        <w:rPr>
          <w:rFonts w:cstheme="minorHAnsi"/>
          <w:b/>
          <w:bCs/>
          <w:iCs/>
          <w:color w:val="002060"/>
          <w:sz w:val="24"/>
          <w:szCs w:val="24"/>
        </w:rPr>
        <w:t>Reducerea cantității de deșeuri/economia circulară</w:t>
      </w:r>
      <w:bookmarkEnd w:id="159"/>
      <w:bookmarkEnd w:id="168"/>
    </w:p>
    <w:p w14:paraId="74462741" w14:textId="24024368" w:rsidR="004A0928" w:rsidRDefault="000A1DFF" w:rsidP="004C500B">
      <w:pPr>
        <w:spacing w:before="60" w:after="0" w:line="240" w:lineRule="auto"/>
        <w:jc w:val="both"/>
        <w:rPr>
          <w:rFonts w:cstheme="minorHAnsi"/>
          <w:iCs/>
          <w:color w:val="002060"/>
          <w:sz w:val="24"/>
          <w:szCs w:val="24"/>
        </w:rPr>
      </w:pPr>
      <w:bookmarkStart w:id="169" w:name="_Toc138921847"/>
      <w:bookmarkEnd w:id="169"/>
      <w:r w:rsidRPr="000A1DFF">
        <w:rPr>
          <w:rFonts w:cstheme="minorHAnsi"/>
          <w:iCs/>
          <w:color w:val="002060"/>
          <w:sz w:val="24"/>
          <w:szCs w:val="24"/>
        </w:rPr>
        <w:t>Investițiile finanțate în cadrul PS trebuie să asigure reducerea cantităților de deșeuri sau reutilizarea deșeurilor rezultate în timpul efectuării investiției sau rezultate ca urmare a înlocuirii echipamentelor medicale. – vezi Subcriteriul 6.2. Impactul pozitiv asupra mediului - reducerea cantității de deșeuri/ economia circulară/ implementarea principiilor de dezvoltare durabilă (</w:t>
      </w:r>
      <w:r w:rsidR="0082327B" w:rsidRPr="0082327B">
        <w:rPr>
          <w:rFonts w:cstheme="minorHAnsi"/>
          <w:iCs/>
          <w:color w:val="002060"/>
          <w:sz w:val="24"/>
          <w:szCs w:val="24"/>
        </w:rPr>
        <w:t xml:space="preserve">Anexa </w:t>
      </w:r>
      <w:r w:rsidR="00847C48">
        <w:rPr>
          <w:rFonts w:cstheme="minorHAnsi"/>
          <w:iCs/>
          <w:color w:val="002060"/>
          <w:sz w:val="24"/>
          <w:szCs w:val="24"/>
        </w:rPr>
        <w:t xml:space="preserve">nr. </w:t>
      </w:r>
      <w:r w:rsidR="0082327B" w:rsidRPr="0082327B">
        <w:rPr>
          <w:rFonts w:cstheme="minorHAnsi"/>
          <w:iCs/>
          <w:color w:val="002060"/>
          <w:sz w:val="24"/>
          <w:szCs w:val="24"/>
        </w:rPr>
        <w:t>1</w:t>
      </w:r>
      <w:r w:rsidR="00D10B0C">
        <w:rPr>
          <w:rFonts w:cstheme="minorHAnsi"/>
          <w:iCs/>
          <w:color w:val="002060"/>
          <w:sz w:val="24"/>
          <w:szCs w:val="24"/>
        </w:rPr>
        <w:t xml:space="preserve"> </w:t>
      </w:r>
      <w:r w:rsidR="0082327B" w:rsidRPr="0082327B">
        <w:rPr>
          <w:rFonts w:cstheme="minorHAnsi"/>
          <w:iCs/>
          <w:color w:val="002060"/>
          <w:sz w:val="24"/>
          <w:szCs w:val="24"/>
        </w:rPr>
        <w:t>Criterii de evaluare tehnică și financiară</w:t>
      </w:r>
      <w:r w:rsidRPr="000A1DFF">
        <w:rPr>
          <w:rFonts w:cstheme="minorHAnsi"/>
          <w:iCs/>
          <w:color w:val="002060"/>
          <w:sz w:val="24"/>
          <w:szCs w:val="24"/>
        </w:rPr>
        <w:t xml:space="preserve">), Anexa </w:t>
      </w:r>
      <w:r w:rsidR="00847C48">
        <w:rPr>
          <w:rFonts w:cstheme="minorHAnsi"/>
          <w:iCs/>
          <w:color w:val="002060"/>
          <w:sz w:val="24"/>
          <w:szCs w:val="24"/>
        </w:rPr>
        <w:t xml:space="preserve">nr. </w:t>
      </w:r>
      <w:r w:rsidRPr="000A1DFF">
        <w:rPr>
          <w:rFonts w:cstheme="minorHAnsi"/>
          <w:iCs/>
          <w:color w:val="002060"/>
          <w:sz w:val="24"/>
          <w:szCs w:val="24"/>
        </w:rPr>
        <w:t xml:space="preserve">4: Declarația unică, precum și Anexa </w:t>
      </w:r>
      <w:r w:rsidR="00847C48">
        <w:rPr>
          <w:rFonts w:cstheme="minorHAnsi"/>
          <w:iCs/>
          <w:color w:val="002060"/>
          <w:sz w:val="24"/>
          <w:szCs w:val="24"/>
        </w:rPr>
        <w:t xml:space="preserve">nr. </w:t>
      </w:r>
      <w:r w:rsidR="00D10B0C">
        <w:rPr>
          <w:rFonts w:cstheme="minorHAnsi"/>
          <w:iCs/>
          <w:color w:val="002060"/>
          <w:sz w:val="24"/>
          <w:szCs w:val="24"/>
        </w:rPr>
        <w:t>6</w:t>
      </w:r>
      <w:r w:rsidRPr="000A1DFF">
        <w:rPr>
          <w:rFonts w:cstheme="minorHAnsi"/>
          <w:iCs/>
          <w:color w:val="002060"/>
          <w:sz w:val="24"/>
          <w:szCs w:val="24"/>
        </w:rPr>
        <w:t>: Cerințe DNSH.</w:t>
      </w:r>
    </w:p>
    <w:p w14:paraId="5803C6D8" w14:textId="77777777" w:rsidR="000A1DFF" w:rsidRDefault="000A1DFF" w:rsidP="004C500B">
      <w:pPr>
        <w:spacing w:before="60" w:after="0" w:line="240" w:lineRule="auto"/>
        <w:jc w:val="both"/>
        <w:rPr>
          <w:rFonts w:cstheme="minorHAnsi"/>
          <w:iCs/>
          <w:color w:val="002060"/>
          <w:sz w:val="24"/>
          <w:szCs w:val="24"/>
        </w:rPr>
      </w:pPr>
    </w:p>
    <w:p w14:paraId="36A2CEBC" w14:textId="6357ED60" w:rsidR="003048E0" w:rsidRPr="00E52A7E" w:rsidRDefault="003048E0" w:rsidP="00F847DA">
      <w:pPr>
        <w:pStyle w:val="ListParagraph"/>
        <w:numPr>
          <w:ilvl w:val="1"/>
          <w:numId w:val="150"/>
        </w:numPr>
        <w:spacing w:before="60" w:after="0" w:line="240" w:lineRule="auto"/>
        <w:contextualSpacing w:val="0"/>
        <w:jc w:val="both"/>
        <w:outlineLvl w:val="1"/>
        <w:rPr>
          <w:rFonts w:cstheme="minorHAnsi"/>
          <w:b/>
          <w:bCs/>
          <w:iCs/>
          <w:color w:val="002060"/>
          <w:sz w:val="24"/>
          <w:szCs w:val="24"/>
        </w:rPr>
      </w:pPr>
      <w:bookmarkStart w:id="170" w:name="_Toc160634155"/>
      <w:bookmarkStart w:id="171" w:name="_Toc160634156"/>
      <w:bookmarkStart w:id="172" w:name="_Toc160634157"/>
      <w:bookmarkStart w:id="173" w:name="_Toc160634158"/>
      <w:bookmarkStart w:id="174" w:name="_Toc160634159"/>
      <w:bookmarkStart w:id="175" w:name="_Toc160634160"/>
      <w:bookmarkStart w:id="176" w:name="_Toc160634161"/>
      <w:bookmarkStart w:id="177" w:name="_Toc160634162"/>
      <w:bookmarkStart w:id="178" w:name="_Toc160634163"/>
      <w:bookmarkStart w:id="179" w:name="_Toc181964836"/>
      <w:bookmarkEnd w:id="170"/>
      <w:bookmarkEnd w:id="171"/>
      <w:bookmarkEnd w:id="172"/>
      <w:bookmarkEnd w:id="173"/>
      <w:bookmarkEnd w:id="174"/>
      <w:bookmarkEnd w:id="175"/>
      <w:bookmarkEnd w:id="176"/>
      <w:bookmarkEnd w:id="177"/>
      <w:bookmarkEnd w:id="178"/>
      <w:r w:rsidRPr="00E52A7E">
        <w:rPr>
          <w:rFonts w:cstheme="minorHAnsi"/>
          <w:b/>
          <w:bCs/>
          <w:iCs/>
          <w:color w:val="002060"/>
          <w:sz w:val="24"/>
          <w:szCs w:val="24"/>
        </w:rPr>
        <w:t>Caracterul durabil al proiectului</w:t>
      </w:r>
      <w:bookmarkEnd w:id="179"/>
    </w:p>
    <w:p w14:paraId="2D9E0F7D" w14:textId="1D045FFC" w:rsidR="002A2288" w:rsidRPr="00E52A7E" w:rsidRDefault="002A2288" w:rsidP="004C500B">
      <w:pPr>
        <w:spacing w:before="60" w:after="0" w:line="240" w:lineRule="auto"/>
        <w:jc w:val="both"/>
        <w:rPr>
          <w:rFonts w:cstheme="minorHAnsi"/>
          <w:b/>
          <w:bCs/>
          <w:iCs/>
          <w:color w:val="002060"/>
          <w:sz w:val="24"/>
          <w:szCs w:val="24"/>
        </w:rPr>
      </w:pPr>
      <w:r w:rsidRPr="00E52A7E">
        <w:rPr>
          <w:rFonts w:cstheme="minorHAnsi"/>
          <w:iCs/>
          <w:color w:val="002060"/>
          <w:sz w:val="24"/>
          <w:szCs w:val="24"/>
        </w:rPr>
        <w:t xml:space="preserve">Conform </w:t>
      </w:r>
      <w:r w:rsidR="00C20208" w:rsidRPr="00E52A7E">
        <w:rPr>
          <w:rFonts w:cstheme="minorHAnsi"/>
          <w:iCs/>
          <w:color w:val="002060"/>
          <w:sz w:val="24"/>
          <w:szCs w:val="24"/>
        </w:rPr>
        <w:t xml:space="preserve">Regulamentului </w:t>
      </w:r>
      <w:r w:rsidR="00C20208" w:rsidRPr="00E52A7E">
        <w:rPr>
          <w:rFonts w:cstheme="minorHAnsi"/>
          <w:color w:val="002060"/>
          <w:sz w:val="24"/>
          <w:szCs w:val="24"/>
        </w:rPr>
        <w:t xml:space="preserve">UE </w:t>
      </w:r>
      <w:r w:rsidR="00436778" w:rsidRPr="00E52A7E">
        <w:rPr>
          <w:rFonts w:cstheme="minorHAnsi"/>
          <w:color w:val="002060"/>
          <w:sz w:val="24"/>
          <w:szCs w:val="24"/>
        </w:rPr>
        <w:t>2021/1060</w:t>
      </w:r>
      <w:r w:rsidR="00C20208" w:rsidRPr="00E52A7E">
        <w:rPr>
          <w:rFonts w:cstheme="minorHAnsi"/>
          <w:color w:val="002060"/>
          <w:sz w:val="24"/>
          <w:szCs w:val="24"/>
        </w:rPr>
        <w:t xml:space="preserve">, </w:t>
      </w:r>
      <w:r w:rsidR="00DA4DBC" w:rsidRPr="00E52A7E">
        <w:rPr>
          <w:rFonts w:cstheme="minorHAnsi"/>
          <w:iCs/>
          <w:color w:val="002060"/>
          <w:sz w:val="24"/>
          <w:szCs w:val="24"/>
        </w:rPr>
        <w:t>articolul 65</w:t>
      </w:r>
      <w:r w:rsidRPr="00E52A7E">
        <w:rPr>
          <w:rFonts w:cstheme="minorHAnsi"/>
          <w:iCs/>
          <w:color w:val="002060"/>
          <w:sz w:val="24"/>
          <w:szCs w:val="24"/>
        </w:rPr>
        <w:t>, investițiile efectuate în cadrul PS trebuie să aibă un caracter durabil. În acest sens,</w:t>
      </w:r>
      <w:r w:rsidRPr="00E52A7E">
        <w:rPr>
          <w:rFonts w:cstheme="minorHAnsi"/>
          <w:color w:val="002060"/>
          <w:sz w:val="24"/>
          <w:szCs w:val="24"/>
        </w:rPr>
        <w:t xml:space="preserve"> </w:t>
      </w:r>
      <w:r w:rsidRPr="00E52A7E">
        <w:rPr>
          <w:rFonts w:cstheme="minorHAnsi"/>
          <w:b/>
          <w:bCs/>
          <w:iCs/>
          <w:color w:val="002060"/>
          <w:sz w:val="24"/>
          <w:szCs w:val="24"/>
        </w:rPr>
        <w:t>în termen de cinci ani de la efectuarea plății finale către beneficiar</w:t>
      </w:r>
      <w:r w:rsidRPr="00E52A7E">
        <w:rPr>
          <w:rFonts w:cstheme="minorHAnsi"/>
          <w:iCs/>
          <w:color w:val="002060"/>
          <w:sz w:val="24"/>
          <w:szCs w:val="24"/>
        </w:rPr>
        <w:t xml:space="preserve">, </w:t>
      </w:r>
      <w:r w:rsidR="00DA4DBC" w:rsidRPr="00E52A7E">
        <w:rPr>
          <w:rFonts w:cstheme="minorHAnsi"/>
          <w:iCs/>
          <w:color w:val="002060"/>
          <w:sz w:val="24"/>
          <w:szCs w:val="24"/>
        </w:rPr>
        <w:t>proiectul</w:t>
      </w:r>
      <w:r w:rsidR="00DA4DBC" w:rsidRPr="00E52A7E">
        <w:rPr>
          <w:rFonts w:cstheme="minorHAnsi"/>
          <w:b/>
          <w:bCs/>
          <w:iCs/>
          <w:color w:val="002060"/>
          <w:sz w:val="24"/>
          <w:szCs w:val="24"/>
        </w:rPr>
        <w:t xml:space="preserve"> </w:t>
      </w:r>
      <w:r w:rsidRPr="00E52A7E">
        <w:rPr>
          <w:rFonts w:cstheme="minorHAnsi"/>
          <w:b/>
          <w:bCs/>
          <w:iCs/>
          <w:color w:val="002060"/>
          <w:sz w:val="24"/>
          <w:szCs w:val="24"/>
        </w:rPr>
        <w:t>NU va face obiectul oricăreia dintre următoarele:</w:t>
      </w:r>
    </w:p>
    <w:p w14:paraId="23C4EBEE" w14:textId="77777777" w:rsidR="002A2288" w:rsidRPr="00E52A7E" w:rsidRDefault="002A2288" w:rsidP="004C500B">
      <w:pPr>
        <w:pStyle w:val="ListParagraph"/>
        <w:numPr>
          <w:ilvl w:val="0"/>
          <w:numId w:val="5"/>
        </w:numPr>
        <w:spacing w:before="60" w:after="0" w:line="240" w:lineRule="auto"/>
        <w:contextualSpacing w:val="0"/>
        <w:jc w:val="both"/>
        <w:rPr>
          <w:rFonts w:cstheme="minorHAnsi"/>
          <w:iCs/>
          <w:color w:val="002060"/>
          <w:sz w:val="24"/>
          <w:szCs w:val="24"/>
        </w:rPr>
      </w:pPr>
      <w:r w:rsidRPr="00E52A7E">
        <w:rPr>
          <w:rFonts w:cstheme="minorHAnsi"/>
          <w:iCs/>
          <w:color w:val="002060"/>
          <w:sz w:val="24"/>
          <w:szCs w:val="24"/>
        </w:rPr>
        <w:t>modificare a proprietății asupra unui element de infrastructură care conferă un avantaj nejustificat unei întreprinderi sau unui organism public;</w:t>
      </w:r>
    </w:p>
    <w:p w14:paraId="549BC1CE" w14:textId="31FA8240" w:rsidR="002A2288" w:rsidRPr="00E52A7E" w:rsidRDefault="002A2288" w:rsidP="004C500B">
      <w:pPr>
        <w:pStyle w:val="ListParagraph"/>
        <w:numPr>
          <w:ilvl w:val="0"/>
          <w:numId w:val="5"/>
        </w:numPr>
        <w:spacing w:before="60" w:after="0" w:line="240" w:lineRule="auto"/>
        <w:contextualSpacing w:val="0"/>
        <w:jc w:val="both"/>
        <w:rPr>
          <w:rFonts w:cstheme="minorHAnsi"/>
          <w:iCs/>
          <w:color w:val="002060"/>
          <w:sz w:val="24"/>
          <w:szCs w:val="24"/>
        </w:rPr>
      </w:pPr>
      <w:r w:rsidRPr="00E52A7E">
        <w:rPr>
          <w:rFonts w:cstheme="minorHAnsi"/>
          <w:iCs/>
          <w:color w:val="002060"/>
          <w:sz w:val="24"/>
          <w:szCs w:val="24"/>
        </w:rPr>
        <w:t xml:space="preserve">modificare substanțială care afectează natura, obiectivele sau condițiile de implementare a </w:t>
      </w:r>
      <w:r w:rsidR="00DA4DBC" w:rsidRPr="00E52A7E">
        <w:rPr>
          <w:rFonts w:cstheme="minorHAnsi"/>
          <w:iCs/>
          <w:color w:val="002060"/>
          <w:sz w:val="24"/>
          <w:szCs w:val="24"/>
        </w:rPr>
        <w:t xml:space="preserve">proiectului </w:t>
      </w:r>
      <w:r w:rsidRPr="00E52A7E">
        <w:rPr>
          <w:rFonts w:cstheme="minorHAnsi"/>
          <w:iCs/>
          <w:color w:val="002060"/>
          <w:sz w:val="24"/>
          <w:szCs w:val="24"/>
        </w:rPr>
        <w:t xml:space="preserve">și care ar conduce la subminarea obiectivelor inițiale ale </w:t>
      </w:r>
      <w:r w:rsidR="00DA4DBC" w:rsidRPr="00E52A7E">
        <w:rPr>
          <w:rFonts w:cstheme="minorHAnsi"/>
          <w:iCs/>
          <w:color w:val="002060"/>
          <w:sz w:val="24"/>
          <w:szCs w:val="24"/>
        </w:rPr>
        <w:t>acestuia</w:t>
      </w:r>
      <w:r w:rsidRPr="00E52A7E">
        <w:rPr>
          <w:rFonts w:cstheme="minorHAnsi"/>
          <w:iCs/>
          <w:color w:val="002060"/>
          <w:sz w:val="24"/>
          <w:szCs w:val="24"/>
        </w:rPr>
        <w:t>.</w:t>
      </w:r>
    </w:p>
    <w:p w14:paraId="7666EC73" w14:textId="36576EC1" w:rsidR="002A2288" w:rsidRPr="00E52A7E" w:rsidRDefault="003B19AF" w:rsidP="004C500B">
      <w:pPr>
        <w:spacing w:before="60" w:after="0" w:line="240" w:lineRule="auto"/>
        <w:jc w:val="both"/>
        <w:rPr>
          <w:rFonts w:cstheme="minorHAnsi"/>
          <w:color w:val="002060"/>
          <w:sz w:val="24"/>
          <w:szCs w:val="24"/>
        </w:rPr>
      </w:pPr>
      <w:bookmarkStart w:id="180" w:name="_Hlk140145733"/>
      <w:r w:rsidRPr="00E52A7E">
        <w:rPr>
          <w:rFonts w:cstheme="minorHAnsi"/>
          <w:color w:val="002060"/>
          <w:sz w:val="24"/>
          <w:szCs w:val="24"/>
        </w:rPr>
        <w:t xml:space="preserve">În acest sens, </w:t>
      </w:r>
      <w:r w:rsidR="002A2288" w:rsidRPr="00E52A7E">
        <w:rPr>
          <w:rFonts w:cstheme="minorHAnsi"/>
          <w:color w:val="002060"/>
          <w:sz w:val="24"/>
          <w:szCs w:val="24"/>
        </w:rPr>
        <w:t xml:space="preserve">solicitantul va semna </w:t>
      </w:r>
      <w:r w:rsidR="002A2288" w:rsidRPr="00E52A7E">
        <w:rPr>
          <w:rFonts w:cstheme="minorHAnsi"/>
          <w:b/>
          <w:bCs/>
          <w:color w:val="002060"/>
          <w:sz w:val="24"/>
          <w:szCs w:val="24"/>
        </w:rPr>
        <w:t>Declarația Unică</w:t>
      </w:r>
      <w:r w:rsidR="00887624" w:rsidRPr="00E52A7E">
        <w:rPr>
          <w:rFonts w:cstheme="minorHAnsi"/>
          <w:b/>
          <w:bCs/>
          <w:color w:val="002060"/>
          <w:sz w:val="24"/>
          <w:szCs w:val="24"/>
        </w:rPr>
        <w:t xml:space="preserve"> (Anexa </w:t>
      </w:r>
      <w:r w:rsidR="00847C48">
        <w:rPr>
          <w:rFonts w:cstheme="minorHAnsi"/>
          <w:b/>
          <w:bCs/>
          <w:color w:val="002060"/>
          <w:sz w:val="24"/>
          <w:szCs w:val="24"/>
        </w:rPr>
        <w:t xml:space="preserve">nr. </w:t>
      </w:r>
      <w:r w:rsidR="001D6B72" w:rsidRPr="00E52A7E">
        <w:rPr>
          <w:rFonts w:cstheme="minorHAnsi"/>
          <w:b/>
          <w:bCs/>
          <w:color w:val="002060"/>
          <w:sz w:val="24"/>
          <w:szCs w:val="24"/>
        </w:rPr>
        <w:t>4</w:t>
      </w:r>
      <w:r w:rsidR="00887624" w:rsidRPr="00E52A7E">
        <w:rPr>
          <w:rFonts w:cstheme="minorHAnsi"/>
          <w:b/>
          <w:bCs/>
          <w:color w:val="002060"/>
          <w:sz w:val="24"/>
          <w:szCs w:val="24"/>
        </w:rPr>
        <w:t>)</w:t>
      </w:r>
      <w:r w:rsidR="002A2288" w:rsidRPr="00E52A7E">
        <w:rPr>
          <w:rFonts w:cstheme="minorHAnsi"/>
          <w:color w:val="002060"/>
          <w:sz w:val="24"/>
          <w:szCs w:val="24"/>
        </w:rPr>
        <w:t xml:space="preserve"> prin care își va asuma respectarea cerințelor de mai sus.</w:t>
      </w:r>
    </w:p>
    <w:bookmarkEnd w:id="180"/>
    <w:p w14:paraId="5F231084" w14:textId="77777777" w:rsidR="002A2288" w:rsidRPr="00E52A7E" w:rsidRDefault="002A2288" w:rsidP="004C500B">
      <w:pPr>
        <w:spacing w:before="60" w:after="0" w:line="240" w:lineRule="auto"/>
        <w:jc w:val="both"/>
        <w:rPr>
          <w:rFonts w:cstheme="minorHAnsi"/>
          <w:i/>
          <w:color w:val="002060"/>
          <w:sz w:val="24"/>
          <w:szCs w:val="24"/>
        </w:rPr>
      </w:pPr>
    </w:p>
    <w:p w14:paraId="48992713" w14:textId="77777777" w:rsidR="008F7635" w:rsidRPr="00E33F07" w:rsidRDefault="008F7635" w:rsidP="00F847DA">
      <w:pPr>
        <w:pStyle w:val="ListParagraph"/>
        <w:numPr>
          <w:ilvl w:val="1"/>
          <w:numId w:val="151"/>
        </w:numPr>
        <w:spacing w:before="60" w:after="0" w:line="240" w:lineRule="auto"/>
        <w:contextualSpacing w:val="0"/>
        <w:jc w:val="both"/>
        <w:outlineLvl w:val="1"/>
        <w:rPr>
          <w:rFonts w:cstheme="minorHAnsi"/>
          <w:b/>
          <w:bCs/>
          <w:iCs/>
          <w:color w:val="002060"/>
          <w:sz w:val="24"/>
          <w:szCs w:val="24"/>
        </w:rPr>
      </w:pPr>
      <w:bookmarkStart w:id="181" w:name="_Toc176443493"/>
      <w:bookmarkStart w:id="182" w:name="_Toc181280502"/>
      <w:bookmarkStart w:id="183" w:name="_Toc181964837"/>
      <w:r w:rsidRPr="00E33F07">
        <w:rPr>
          <w:rFonts w:cstheme="minorHAnsi"/>
          <w:b/>
          <w:bCs/>
          <w:iCs/>
          <w:color w:val="002060"/>
          <w:sz w:val="24"/>
          <w:szCs w:val="24"/>
        </w:rPr>
        <w:t>Acțiuni menite să garanteze egalitatea de șanse, de gen, incluziunea și nediscriminarea</w:t>
      </w:r>
      <w:r w:rsidRPr="00E33F07">
        <w:t xml:space="preserve"> </w:t>
      </w:r>
      <w:r w:rsidRPr="00E33F07">
        <w:rPr>
          <w:rFonts w:cstheme="minorHAnsi"/>
          <w:b/>
          <w:bCs/>
          <w:iCs/>
          <w:color w:val="002060"/>
          <w:sz w:val="24"/>
          <w:szCs w:val="24"/>
        </w:rPr>
        <w:t>și accesibilitatea pentru persoanele cu dizabilități</w:t>
      </w:r>
      <w:bookmarkEnd w:id="181"/>
      <w:bookmarkEnd w:id="182"/>
      <w:bookmarkEnd w:id="183"/>
      <w:r w:rsidRPr="00E33F07">
        <w:rPr>
          <w:rFonts w:cstheme="minorHAnsi"/>
          <w:b/>
          <w:bCs/>
          <w:iCs/>
          <w:color w:val="002060"/>
          <w:sz w:val="24"/>
          <w:szCs w:val="24"/>
        </w:rPr>
        <w:t xml:space="preserve"> </w:t>
      </w:r>
    </w:p>
    <w:p w14:paraId="367CE084" w14:textId="77777777" w:rsidR="008F7635" w:rsidRPr="00E33F07" w:rsidRDefault="008F7635" w:rsidP="008F7635">
      <w:pPr>
        <w:jc w:val="both"/>
        <w:rPr>
          <w:rFonts w:cstheme="minorHAnsi"/>
          <w:iCs/>
          <w:color w:val="002060"/>
          <w:sz w:val="24"/>
          <w:szCs w:val="24"/>
        </w:rPr>
      </w:pPr>
      <w:r w:rsidRPr="00E33F07">
        <w:rPr>
          <w:rFonts w:cstheme="minorHAnsi"/>
          <w:iCs/>
          <w:color w:val="002060"/>
          <w:sz w:val="24"/>
          <w:szCs w:val="24"/>
        </w:rPr>
        <w:t>Programul Sănătate se aliniază principiilor orizontale privind egalitatea de șanse, egalitatea de gen și accesibilitatea pentru persoanele cu dizabilități, așa cum sunt prevăzute în Carta drepturilor Fundamentale a Uniunii Europene (Carta UE) și în Convenția ONU privind drepturile persoanelor cu dizabilități (CDPD).</w:t>
      </w:r>
    </w:p>
    <w:p w14:paraId="6FBDEEE8" w14:textId="77777777" w:rsidR="008F7635" w:rsidRPr="00E33F07" w:rsidRDefault="008F7635" w:rsidP="008F7635">
      <w:pPr>
        <w:jc w:val="both"/>
        <w:rPr>
          <w:rFonts w:cstheme="minorHAnsi"/>
          <w:iCs/>
          <w:color w:val="002060"/>
          <w:sz w:val="24"/>
          <w:szCs w:val="24"/>
        </w:rPr>
      </w:pPr>
      <w:r w:rsidRPr="00E33F07">
        <w:rPr>
          <w:rFonts w:cstheme="minorHAnsi"/>
          <w:iCs/>
          <w:color w:val="002060"/>
          <w:sz w:val="24"/>
          <w:szCs w:val="24"/>
        </w:rPr>
        <w:t xml:space="preserve">Respectarea legislației naționale și comunitare aplicabile în domeniul egalității de șanse, nediscriminării și accesibilității pentru persoanele cu dizabilități va reprezenta criteriu de eligibilitate a proiectelor și va fi avută în vedere pe întreg ciclul de viață al proiectului, respectiv în etapa de proiectare, în analizele de </w:t>
      </w:r>
      <w:r w:rsidRPr="00E33F07">
        <w:rPr>
          <w:rFonts w:cstheme="minorHAnsi"/>
          <w:iCs/>
          <w:color w:val="002060"/>
          <w:sz w:val="24"/>
          <w:szCs w:val="24"/>
        </w:rPr>
        <w:lastRenderedPageBreak/>
        <w:t xml:space="preserve">situații, în identificarea grupurilor țintă, în consultare, în definirea obiectivelor și planificarea activităților, în elaborarea bugetului, instruire, comunicare, vizibilitate etc. </w:t>
      </w:r>
    </w:p>
    <w:p w14:paraId="64833B02" w14:textId="77777777" w:rsidR="008F7635" w:rsidRPr="00E33F07" w:rsidRDefault="008F7635" w:rsidP="008F7635">
      <w:pPr>
        <w:jc w:val="both"/>
        <w:rPr>
          <w:rFonts w:cstheme="minorHAnsi"/>
          <w:iCs/>
          <w:color w:val="002060"/>
          <w:sz w:val="24"/>
          <w:szCs w:val="24"/>
        </w:rPr>
      </w:pPr>
      <w:r w:rsidRPr="00E33F07">
        <w:rPr>
          <w:rFonts w:cstheme="minorHAnsi"/>
          <w:iCs/>
          <w:color w:val="002060"/>
          <w:sz w:val="24"/>
          <w:szCs w:val="24"/>
        </w:rPr>
        <w:t xml:space="preserve">Respectarea acestor principii va fi reflectată și asumată de către solicitantul de finanțare prin Declarația unică (Anexa nr. 4), precum și în criteriile de evaluare tehnică și financiară conform Anexei nr. 1. </w:t>
      </w:r>
    </w:p>
    <w:p w14:paraId="197B97F7" w14:textId="77777777" w:rsidR="008F7635" w:rsidRPr="00E33F07" w:rsidRDefault="008F7635" w:rsidP="008F7635">
      <w:pPr>
        <w:spacing w:before="60" w:after="0" w:line="240" w:lineRule="auto"/>
        <w:jc w:val="both"/>
        <w:rPr>
          <w:rFonts w:cstheme="minorHAnsi"/>
          <w:iCs/>
          <w:color w:val="002060"/>
          <w:sz w:val="24"/>
          <w:szCs w:val="24"/>
        </w:rPr>
      </w:pPr>
      <w:r w:rsidRPr="00E33F07">
        <w:rPr>
          <w:rFonts w:cstheme="minorHAnsi"/>
          <w:iCs/>
          <w:color w:val="002060"/>
          <w:sz w:val="24"/>
          <w:szCs w:val="24"/>
        </w:rPr>
        <w:t>În acest sens, cererile de finanțare vor cuprinde informații cu privire la implementarea și respectarea următoarelor aspecte:</w:t>
      </w:r>
    </w:p>
    <w:p w14:paraId="3581A936" w14:textId="77777777" w:rsidR="008F7635" w:rsidRPr="00E33F07" w:rsidRDefault="008F7635" w:rsidP="008F7635">
      <w:pPr>
        <w:spacing w:before="60" w:after="0" w:line="240" w:lineRule="auto"/>
        <w:jc w:val="both"/>
        <w:rPr>
          <w:rFonts w:cstheme="minorHAnsi"/>
          <w:iCs/>
          <w:color w:val="002060"/>
          <w:sz w:val="24"/>
          <w:szCs w:val="24"/>
        </w:rPr>
      </w:pPr>
    </w:p>
    <w:p w14:paraId="4A454539" w14:textId="77777777" w:rsidR="008F7635" w:rsidRPr="00E33F07" w:rsidRDefault="008F7635" w:rsidP="008F7635">
      <w:pPr>
        <w:spacing w:before="60" w:after="0" w:line="240" w:lineRule="auto"/>
        <w:jc w:val="both"/>
        <w:outlineLvl w:val="2"/>
        <w:rPr>
          <w:rFonts w:cstheme="minorHAnsi"/>
          <w:b/>
          <w:bCs/>
          <w:iCs/>
          <w:color w:val="002060"/>
          <w:sz w:val="24"/>
          <w:szCs w:val="24"/>
        </w:rPr>
      </w:pPr>
      <w:bookmarkStart w:id="184" w:name="_Toc176443494"/>
      <w:bookmarkStart w:id="185" w:name="_Toc181280503"/>
      <w:bookmarkStart w:id="186" w:name="_Toc181964838"/>
      <w:r w:rsidRPr="00E33F07">
        <w:rPr>
          <w:rFonts w:cstheme="minorHAnsi"/>
          <w:b/>
          <w:bCs/>
          <w:iCs/>
          <w:color w:val="002060"/>
          <w:sz w:val="24"/>
          <w:szCs w:val="24"/>
        </w:rPr>
        <w:t>3.19.1. Egalitatea de șanse</w:t>
      </w:r>
      <w:bookmarkEnd w:id="184"/>
      <w:bookmarkEnd w:id="185"/>
      <w:bookmarkEnd w:id="186"/>
      <w:r w:rsidRPr="00E33F07">
        <w:rPr>
          <w:rFonts w:cstheme="minorHAnsi"/>
          <w:b/>
          <w:bCs/>
          <w:iCs/>
          <w:color w:val="002060"/>
          <w:sz w:val="24"/>
          <w:szCs w:val="24"/>
        </w:rPr>
        <w:t xml:space="preserve"> </w:t>
      </w:r>
    </w:p>
    <w:p w14:paraId="5E7D75EB" w14:textId="4A882216" w:rsidR="008F7635" w:rsidRPr="00E33F07" w:rsidRDefault="008F7635" w:rsidP="008F7635">
      <w:pPr>
        <w:jc w:val="both"/>
        <w:rPr>
          <w:rFonts w:cstheme="minorHAnsi"/>
          <w:iCs/>
          <w:color w:val="002060"/>
          <w:sz w:val="24"/>
          <w:szCs w:val="24"/>
        </w:rPr>
      </w:pPr>
      <w:r w:rsidRPr="00E33F07">
        <w:rPr>
          <w:rFonts w:cstheme="minorHAnsi"/>
          <w:iCs/>
          <w:color w:val="002060"/>
          <w:sz w:val="24"/>
          <w:szCs w:val="24"/>
        </w:rPr>
        <w:t xml:space="preserve">În selectarea și retenția membrilor echipelor de proiect, solicitantul sau structurile care fac parte din parteneriat își va/ vor asuma că selecția și implicarea personalului s-a făcut într-un mod deschis, transparent și accesibil, cu pe principii de egalitate indiferent de origine socială, etnică, rasă, apartenență la o minoritate, trăsături genetice, identitate sexuală, stare civilă, limbă, religie, convingeri politice, vârstă, context </w:t>
      </w:r>
      <w:proofErr w:type="spellStart"/>
      <w:r w:rsidRPr="00E33F07">
        <w:rPr>
          <w:rFonts w:cstheme="minorHAnsi"/>
          <w:iCs/>
          <w:color w:val="002060"/>
          <w:sz w:val="24"/>
          <w:szCs w:val="24"/>
        </w:rPr>
        <w:t>socio</w:t>
      </w:r>
      <w:proofErr w:type="spellEnd"/>
      <w:r w:rsidRPr="00E33F07">
        <w:rPr>
          <w:rFonts w:cstheme="minorHAnsi"/>
          <w:iCs/>
          <w:color w:val="002060"/>
          <w:sz w:val="24"/>
          <w:szCs w:val="24"/>
        </w:rPr>
        <w:t xml:space="preserve">-economic, condamnări trecute, activitatea sau calitatea de membru în cadrul unui sindicat, dacă are sau nu pe cineva în îngrijire etc. </w:t>
      </w:r>
    </w:p>
    <w:p w14:paraId="0E21ACE3" w14:textId="77777777" w:rsidR="008F7635" w:rsidRPr="00E33F07" w:rsidRDefault="008F7635" w:rsidP="008F7635">
      <w:pPr>
        <w:jc w:val="both"/>
        <w:rPr>
          <w:rFonts w:cstheme="minorHAnsi"/>
          <w:iCs/>
          <w:color w:val="002060"/>
          <w:sz w:val="24"/>
          <w:szCs w:val="24"/>
        </w:rPr>
      </w:pPr>
      <w:r w:rsidRPr="00E33F07">
        <w:rPr>
          <w:rFonts w:cstheme="minorHAnsi"/>
          <w:iCs/>
          <w:color w:val="002060"/>
          <w:sz w:val="24"/>
          <w:szCs w:val="24"/>
        </w:rPr>
        <w:t>Pentru echipa de proiect se va detalia selecția persoanelor, prin corelarea experienței și competențelor acestora cu specificul activităților desfășurate prin proiect și a cerințelor profesionale aferente. În etapa de selecție, candidaților li se vor oferi șanse egale pentru a-și demonstra abilitățile, prin eliminarea factorilor inhibitori, a posibilelor atitudini părtinitoare și a riscurilor de discriminare.</w:t>
      </w:r>
    </w:p>
    <w:p w14:paraId="77B0CED6" w14:textId="77777777" w:rsidR="008F7635" w:rsidRPr="00E33F07" w:rsidRDefault="008F7635" w:rsidP="008F7635">
      <w:pPr>
        <w:spacing w:before="60" w:after="0" w:line="240" w:lineRule="auto"/>
        <w:jc w:val="both"/>
        <w:rPr>
          <w:rFonts w:cstheme="minorHAnsi"/>
          <w:color w:val="002060"/>
          <w:sz w:val="24"/>
          <w:szCs w:val="24"/>
        </w:rPr>
      </w:pPr>
    </w:p>
    <w:p w14:paraId="54FBE625" w14:textId="77777777" w:rsidR="008F7635" w:rsidRPr="00E33F07" w:rsidRDefault="008F7635" w:rsidP="008F7635">
      <w:pPr>
        <w:spacing w:before="60" w:after="0" w:line="240" w:lineRule="auto"/>
        <w:jc w:val="both"/>
        <w:rPr>
          <w:rFonts w:cstheme="minorHAnsi"/>
          <w:b/>
          <w:bCs/>
          <w:color w:val="002060"/>
          <w:sz w:val="24"/>
          <w:szCs w:val="24"/>
        </w:rPr>
      </w:pPr>
      <w:r w:rsidRPr="00E33F07">
        <w:rPr>
          <w:rFonts w:cstheme="minorHAnsi"/>
          <w:b/>
          <w:bCs/>
          <w:color w:val="002060"/>
          <w:sz w:val="24"/>
          <w:szCs w:val="24"/>
        </w:rPr>
        <w:t xml:space="preserve">3.19.2. Egalitatea de gen </w:t>
      </w:r>
    </w:p>
    <w:p w14:paraId="5EB903C3" w14:textId="77777777" w:rsidR="008F7635" w:rsidRPr="00E33F07" w:rsidRDefault="008F7635" w:rsidP="008F7635">
      <w:pPr>
        <w:spacing w:before="60" w:after="0" w:line="240" w:lineRule="auto"/>
        <w:jc w:val="both"/>
        <w:rPr>
          <w:rFonts w:cstheme="minorHAnsi"/>
          <w:color w:val="002060"/>
          <w:sz w:val="24"/>
          <w:szCs w:val="24"/>
        </w:rPr>
      </w:pPr>
      <w:r w:rsidRPr="00E33F07">
        <w:rPr>
          <w:rFonts w:cstheme="minorHAnsi"/>
          <w:color w:val="002060"/>
          <w:sz w:val="24"/>
          <w:szCs w:val="24"/>
        </w:rPr>
        <w:t xml:space="preserve">Prezentul apel de proiecte va asigura nediscriminarea bazată pe criteriul de sex, prin respingerea oricăror acțiuni ce ar putea avea ca efect discriminarea directă </w:t>
      </w:r>
      <w:proofErr w:type="spellStart"/>
      <w:r w:rsidRPr="00E33F07">
        <w:rPr>
          <w:rFonts w:cstheme="minorHAnsi"/>
          <w:color w:val="002060"/>
          <w:sz w:val="24"/>
          <w:szCs w:val="24"/>
        </w:rPr>
        <w:t>şi</w:t>
      </w:r>
      <w:proofErr w:type="spellEnd"/>
      <w:r w:rsidRPr="00E33F07">
        <w:rPr>
          <w:rFonts w:cstheme="minorHAnsi"/>
          <w:color w:val="002060"/>
          <w:sz w:val="24"/>
          <w:szCs w:val="24"/>
        </w:rPr>
        <w:t xml:space="preserve"> indirectă, hărțuirea </w:t>
      </w:r>
      <w:proofErr w:type="spellStart"/>
      <w:r w:rsidRPr="00E33F07">
        <w:rPr>
          <w:rFonts w:cstheme="minorHAnsi"/>
          <w:color w:val="002060"/>
          <w:sz w:val="24"/>
          <w:szCs w:val="24"/>
        </w:rPr>
        <w:t>şi</w:t>
      </w:r>
      <w:proofErr w:type="spellEnd"/>
      <w:r w:rsidRPr="00E33F07">
        <w:rPr>
          <w:rFonts w:cstheme="minorHAnsi"/>
          <w:color w:val="002060"/>
          <w:sz w:val="24"/>
          <w:szCs w:val="24"/>
        </w:rPr>
        <w:t xml:space="preserve"> hărțuirea sexuală a unei persoane de către o altă persoană, precum </w:t>
      </w:r>
      <w:proofErr w:type="spellStart"/>
      <w:r w:rsidRPr="00E33F07">
        <w:rPr>
          <w:rFonts w:cstheme="minorHAnsi"/>
          <w:color w:val="002060"/>
          <w:sz w:val="24"/>
          <w:szCs w:val="24"/>
        </w:rPr>
        <w:t>şi</w:t>
      </w:r>
      <w:proofErr w:type="spellEnd"/>
      <w:r w:rsidRPr="00E33F07">
        <w:rPr>
          <w:rFonts w:cstheme="minorHAnsi"/>
          <w:color w:val="002060"/>
          <w:sz w:val="24"/>
          <w:szCs w:val="24"/>
        </w:rPr>
        <w:t xml:space="preserve"> orice tratament mai puțin favorabil cauzat de respingerea unor astfel de comportamente de către persoana respectivă ori de supunerea sa la acestea.</w:t>
      </w:r>
    </w:p>
    <w:p w14:paraId="7AD24660" w14:textId="77777777" w:rsidR="008F7635" w:rsidRPr="00E33F07" w:rsidRDefault="008F7635" w:rsidP="008F7635">
      <w:pPr>
        <w:spacing w:before="60" w:after="0" w:line="240" w:lineRule="auto"/>
        <w:jc w:val="both"/>
        <w:rPr>
          <w:rFonts w:cstheme="minorHAnsi"/>
          <w:color w:val="002060"/>
          <w:sz w:val="24"/>
          <w:szCs w:val="24"/>
        </w:rPr>
      </w:pPr>
      <w:r w:rsidRPr="00E33F07">
        <w:rPr>
          <w:rFonts w:cstheme="minorHAnsi"/>
          <w:color w:val="002060"/>
          <w:sz w:val="24"/>
          <w:szCs w:val="24"/>
        </w:rPr>
        <w:t xml:space="preserve">În același timp, constituie o încălcare a principiului egalității de gen hărțuirea psihologică, ce implică un comportament fizic, limbaj oral sau scris, gesturi sau alte acte intenționate care ar putea afecta personalitatea, demnitatea sau integritatea fizică ori psihologică a unei persoane. </w:t>
      </w:r>
    </w:p>
    <w:p w14:paraId="6FE2B859" w14:textId="77777777" w:rsidR="008F7635" w:rsidRPr="00E33F07" w:rsidRDefault="008F7635" w:rsidP="008F7635">
      <w:pPr>
        <w:spacing w:before="60" w:after="0" w:line="240" w:lineRule="auto"/>
        <w:jc w:val="both"/>
        <w:rPr>
          <w:rFonts w:cstheme="minorHAnsi"/>
          <w:color w:val="002060"/>
          <w:sz w:val="24"/>
          <w:szCs w:val="24"/>
        </w:rPr>
      </w:pPr>
      <w:r w:rsidRPr="00E33F07">
        <w:rPr>
          <w:rFonts w:cstheme="minorHAnsi"/>
          <w:color w:val="002060"/>
          <w:sz w:val="24"/>
          <w:szCs w:val="24"/>
        </w:rPr>
        <w:t xml:space="preserve">În cadrul echipelor de proiect se va asigura munca de valoare egală, respectiv activitatea remunerată care, în urma comparării, pe baza acelorași indicatori </w:t>
      </w:r>
      <w:proofErr w:type="spellStart"/>
      <w:r w:rsidRPr="00E33F07">
        <w:rPr>
          <w:rFonts w:cstheme="minorHAnsi"/>
          <w:color w:val="002060"/>
          <w:sz w:val="24"/>
          <w:szCs w:val="24"/>
        </w:rPr>
        <w:t>şi</w:t>
      </w:r>
      <w:proofErr w:type="spellEnd"/>
      <w:r w:rsidRPr="00E33F07">
        <w:rPr>
          <w:rFonts w:cstheme="minorHAnsi"/>
          <w:color w:val="002060"/>
          <w:sz w:val="24"/>
          <w:szCs w:val="24"/>
        </w:rPr>
        <w:t xml:space="preserve"> a acelorași unități de măsură, cu o altă activitate, reflectă folosirea unor cunoștințe </w:t>
      </w:r>
      <w:proofErr w:type="spellStart"/>
      <w:r w:rsidRPr="00E33F07">
        <w:rPr>
          <w:rFonts w:cstheme="minorHAnsi"/>
          <w:color w:val="002060"/>
          <w:sz w:val="24"/>
          <w:szCs w:val="24"/>
        </w:rPr>
        <w:t>şi</w:t>
      </w:r>
      <w:proofErr w:type="spellEnd"/>
      <w:r w:rsidRPr="00E33F07">
        <w:rPr>
          <w:rFonts w:cstheme="minorHAnsi"/>
          <w:color w:val="002060"/>
          <w:sz w:val="24"/>
          <w:szCs w:val="24"/>
        </w:rPr>
        <w:t xml:space="preserve"> deprinderi profesionale similare sau egale </w:t>
      </w:r>
      <w:proofErr w:type="spellStart"/>
      <w:r w:rsidRPr="00E33F07">
        <w:rPr>
          <w:rFonts w:cstheme="minorHAnsi"/>
          <w:color w:val="002060"/>
          <w:sz w:val="24"/>
          <w:szCs w:val="24"/>
        </w:rPr>
        <w:t>şi</w:t>
      </w:r>
      <w:proofErr w:type="spellEnd"/>
      <w:r w:rsidRPr="00E33F07">
        <w:rPr>
          <w:rFonts w:cstheme="minorHAnsi"/>
          <w:color w:val="002060"/>
          <w:sz w:val="24"/>
          <w:szCs w:val="24"/>
        </w:rPr>
        <w:t xml:space="preserve"> depunerea unei cantități egale ori similare de efort intelectual </w:t>
      </w:r>
      <w:proofErr w:type="spellStart"/>
      <w:r w:rsidRPr="00E33F07">
        <w:rPr>
          <w:rFonts w:cstheme="minorHAnsi"/>
          <w:color w:val="002060"/>
          <w:sz w:val="24"/>
          <w:szCs w:val="24"/>
        </w:rPr>
        <w:t>şi</w:t>
      </w:r>
      <w:proofErr w:type="spellEnd"/>
      <w:r w:rsidRPr="00E33F07">
        <w:rPr>
          <w:rFonts w:cstheme="minorHAnsi"/>
          <w:color w:val="002060"/>
          <w:sz w:val="24"/>
          <w:szCs w:val="24"/>
        </w:rPr>
        <w:t>/sau fizic.</w:t>
      </w:r>
    </w:p>
    <w:p w14:paraId="5E70D99A" w14:textId="77777777" w:rsidR="008F7635" w:rsidRPr="00E33F07" w:rsidRDefault="008F7635" w:rsidP="008F7635">
      <w:pPr>
        <w:spacing w:before="60" w:after="0" w:line="240" w:lineRule="auto"/>
        <w:jc w:val="both"/>
        <w:rPr>
          <w:rFonts w:cstheme="minorHAnsi"/>
          <w:color w:val="002060"/>
          <w:sz w:val="24"/>
          <w:szCs w:val="24"/>
        </w:rPr>
      </w:pPr>
    </w:p>
    <w:p w14:paraId="2A58D7D7" w14:textId="77777777" w:rsidR="008F7635" w:rsidRPr="00E33F07" w:rsidRDefault="008F7635" w:rsidP="008F7635">
      <w:pPr>
        <w:spacing w:before="60" w:after="0" w:line="240" w:lineRule="auto"/>
        <w:jc w:val="both"/>
        <w:rPr>
          <w:rFonts w:cstheme="minorHAnsi"/>
          <w:b/>
          <w:bCs/>
          <w:color w:val="002060"/>
          <w:sz w:val="24"/>
          <w:szCs w:val="24"/>
        </w:rPr>
      </w:pPr>
      <w:r w:rsidRPr="00E33F07">
        <w:rPr>
          <w:rFonts w:cstheme="minorHAnsi"/>
          <w:b/>
          <w:bCs/>
          <w:color w:val="002060"/>
          <w:sz w:val="24"/>
          <w:szCs w:val="24"/>
        </w:rPr>
        <w:t xml:space="preserve">3.19.3. Nediscriminarea </w:t>
      </w:r>
    </w:p>
    <w:p w14:paraId="2D5D265A" w14:textId="77777777" w:rsidR="008F7635" w:rsidRPr="00E33F07" w:rsidRDefault="008F7635" w:rsidP="008F7635">
      <w:pPr>
        <w:spacing w:before="60" w:after="0" w:line="240" w:lineRule="auto"/>
        <w:jc w:val="both"/>
        <w:rPr>
          <w:rFonts w:cstheme="minorHAnsi"/>
          <w:color w:val="002060"/>
          <w:sz w:val="24"/>
          <w:szCs w:val="24"/>
        </w:rPr>
      </w:pPr>
      <w:r w:rsidRPr="00E33F07">
        <w:rPr>
          <w:rFonts w:cstheme="minorHAnsi"/>
          <w:color w:val="002060"/>
          <w:sz w:val="24"/>
          <w:szCs w:val="24"/>
        </w:rPr>
        <w:t>Acțiunile prevăzute în cadrul acestui obiectiv specific vor aborda în mod orizontal principiul nediscriminării și pot viza inclusiv acțiuni specifice în vederea sprijinirii anumitor categorii de grupuri țintă cu nevoi specifice.</w:t>
      </w:r>
    </w:p>
    <w:p w14:paraId="69951CF7" w14:textId="77777777" w:rsidR="008F7635" w:rsidRPr="00E33F07" w:rsidRDefault="008F7635" w:rsidP="008F7635">
      <w:pPr>
        <w:spacing w:before="60" w:after="0" w:line="240" w:lineRule="auto"/>
        <w:jc w:val="both"/>
        <w:rPr>
          <w:rFonts w:cstheme="minorHAnsi"/>
          <w:color w:val="002060"/>
          <w:sz w:val="24"/>
          <w:szCs w:val="24"/>
        </w:rPr>
      </w:pPr>
      <w:r w:rsidRPr="00E33F07">
        <w:rPr>
          <w:rFonts w:cstheme="minorHAnsi"/>
          <w:color w:val="002060"/>
          <w:sz w:val="24"/>
          <w:szCs w:val="24"/>
        </w:rPr>
        <w:t xml:space="preserve">În selectarea echipelor de proiect și a persoanelor din grupul țintă, solicitantul sau structurile care fac parte din parteneriat își va/ vor asuma că selecția personalului și a persoanelor din grupul țintă s-a făcut într-un mod deschis, transparent, oferind tuturor o șansă echitabilă și corectă în accesarea oportunităților disponibile. Prin aceasta, persoanele sau grupurile de persoane aflate în situații comparabile nu vor fi </w:t>
      </w:r>
      <w:r w:rsidRPr="00E33F07">
        <w:rPr>
          <w:rFonts w:cstheme="minorHAnsi"/>
          <w:color w:val="002060"/>
          <w:sz w:val="24"/>
          <w:szCs w:val="24"/>
        </w:rPr>
        <w:lastRenderedPageBreak/>
        <w:t>tratate mai puțin favorabil datorită unei caracteristici particulare, precum sexul lor, originea etnică sau rasială, religia sau credința, handicapul, vârsta, orientarea sexuală etc.</w:t>
      </w:r>
    </w:p>
    <w:p w14:paraId="18851A82" w14:textId="77777777" w:rsidR="008F7635" w:rsidRPr="00E33F07" w:rsidRDefault="008F7635" w:rsidP="008F7635">
      <w:pPr>
        <w:spacing w:before="60" w:after="0" w:line="240" w:lineRule="auto"/>
        <w:jc w:val="both"/>
        <w:rPr>
          <w:rFonts w:cstheme="minorHAnsi"/>
          <w:color w:val="002060"/>
          <w:sz w:val="24"/>
          <w:szCs w:val="24"/>
        </w:rPr>
      </w:pPr>
      <w:r w:rsidRPr="00E33F07">
        <w:rPr>
          <w:rFonts w:cstheme="minorHAnsi"/>
          <w:color w:val="002060"/>
          <w:sz w:val="24"/>
          <w:szCs w:val="24"/>
        </w:rPr>
        <w:t>Toate investițiile vor respecta principiul nediscriminării și nu vor exista investiții în servicii paralele, servicii de calitate inferioară pentru anumite grupuri și/sau care să mențină sau să conducă la segregarea/izolarea grupurilor vulnerabile.</w:t>
      </w:r>
    </w:p>
    <w:p w14:paraId="45569A7C" w14:textId="77777777" w:rsidR="008F7635" w:rsidRPr="00E33F07" w:rsidRDefault="008F7635" w:rsidP="008F7635">
      <w:pPr>
        <w:spacing w:before="60" w:after="0" w:line="240" w:lineRule="auto"/>
        <w:jc w:val="both"/>
        <w:rPr>
          <w:rFonts w:cstheme="minorHAnsi"/>
          <w:color w:val="002060"/>
          <w:sz w:val="24"/>
          <w:szCs w:val="24"/>
        </w:rPr>
      </w:pPr>
    </w:p>
    <w:p w14:paraId="267155CC" w14:textId="77777777" w:rsidR="008F7635" w:rsidRPr="00E33F07" w:rsidRDefault="008F7635" w:rsidP="008F7635">
      <w:pPr>
        <w:spacing w:before="60" w:after="0" w:line="240" w:lineRule="auto"/>
        <w:jc w:val="both"/>
        <w:rPr>
          <w:rFonts w:cstheme="minorHAnsi"/>
          <w:color w:val="002060"/>
          <w:sz w:val="24"/>
          <w:szCs w:val="24"/>
        </w:rPr>
      </w:pPr>
      <w:bookmarkStart w:id="187" w:name="_Toc166768489"/>
      <w:r w:rsidRPr="00E33F07">
        <w:rPr>
          <w:rFonts w:cstheme="minorHAnsi"/>
          <w:b/>
          <w:bCs/>
          <w:color w:val="002060"/>
          <w:sz w:val="24"/>
          <w:szCs w:val="24"/>
        </w:rPr>
        <w:t>3.19.4. Accesibilitatea pentru persoanele cu dizabilități</w:t>
      </w:r>
      <w:bookmarkEnd w:id="187"/>
      <w:r w:rsidRPr="00E33F07">
        <w:rPr>
          <w:rFonts w:cstheme="minorHAnsi"/>
          <w:color w:val="002060"/>
          <w:sz w:val="24"/>
          <w:szCs w:val="24"/>
        </w:rPr>
        <w:t xml:space="preserve">  - obligatoriu</w:t>
      </w:r>
    </w:p>
    <w:p w14:paraId="64F54946" w14:textId="77777777" w:rsidR="008F7635" w:rsidRPr="00E33F07" w:rsidRDefault="008F7635" w:rsidP="008F7635">
      <w:pPr>
        <w:spacing w:before="60" w:after="0" w:line="240" w:lineRule="auto"/>
        <w:jc w:val="both"/>
        <w:rPr>
          <w:rFonts w:cstheme="minorHAnsi"/>
          <w:iCs/>
          <w:color w:val="002060"/>
          <w:sz w:val="24"/>
          <w:szCs w:val="24"/>
        </w:rPr>
      </w:pPr>
      <w:r w:rsidRPr="00E33F07">
        <w:rPr>
          <w:rFonts w:cstheme="minorHAnsi"/>
          <w:iCs/>
          <w:color w:val="002060"/>
          <w:sz w:val="24"/>
          <w:szCs w:val="24"/>
        </w:rPr>
        <w:t>În implementarea proiectului se va acorda o atenție specială inclusiv accesibilității persoanelor cu dizabilități sau persoanelor care întâmpină probleme de sănătate, în conformitate cu prevederile art. 9 – Accesibilitate, din Convenția ONU privind drepturile persoanelor cu dizabilități (CDPD) și cele ale legislației europene și naționale în vigoare.</w:t>
      </w:r>
    </w:p>
    <w:p w14:paraId="3108FE4A" w14:textId="77777777" w:rsidR="008F7635" w:rsidRPr="00E33F07" w:rsidRDefault="008F7635" w:rsidP="008F7635">
      <w:pPr>
        <w:spacing w:before="60" w:after="0" w:line="240" w:lineRule="auto"/>
        <w:jc w:val="both"/>
        <w:rPr>
          <w:rFonts w:cstheme="minorHAnsi"/>
          <w:iCs/>
          <w:color w:val="002060"/>
          <w:sz w:val="24"/>
          <w:szCs w:val="24"/>
        </w:rPr>
      </w:pPr>
    </w:p>
    <w:tbl>
      <w:tblPr>
        <w:tblStyle w:val="TableGrid"/>
        <w:tblW w:w="0" w:type="auto"/>
        <w:shd w:val="clear" w:color="auto" w:fill="E2EFD9" w:themeFill="accent6" w:themeFillTint="33"/>
        <w:tblLook w:val="04A0" w:firstRow="1" w:lastRow="0" w:firstColumn="1" w:lastColumn="0" w:noHBand="0" w:noVBand="1"/>
      </w:tblPr>
      <w:tblGrid>
        <w:gridCol w:w="9394"/>
      </w:tblGrid>
      <w:tr w:rsidR="00834882" w:rsidRPr="00E33F07" w14:paraId="32CE742F" w14:textId="77777777" w:rsidTr="00023C09">
        <w:tc>
          <w:tcPr>
            <w:tcW w:w="9394" w:type="dxa"/>
            <w:shd w:val="clear" w:color="auto" w:fill="E2EFD9" w:themeFill="accent6" w:themeFillTint="33"/>
          </w:tcPr>
          <w:p w14:paraId="41101A06" w14:textId="77777777" w:rsidR="008F7635" w:rsidRPr="00E33F07" w:rsidRDefault="008F7635" w:rsidP="00023C09">
            <w:pPr>
              <w:spacing w:before="60"/>
              <w:jc w:val="both"/>
              <w:rPr>
                <w:rFonts w:cstheme="minorHAnsi"/>
                <w:b/>
                <w:bCs/>
                <w:color w:val="002060"/>
                <w:sz w:val="24"/>
                <w:szCs w:val="24"/>
              </w:rPr>
            </w:pPr>
            <w:bookmarkStart w:id="188" w:name="_Hlk140507516"/>
            <w:r w:rsidRPr="00E33F07">
              <w:rPr>
                <w:rFonts w:cstheme="minorHAnsi"/>
                <w:b/>
                <w:bCs/>
                <w:color w:val="002060"/>
                <w:sz w:val="24"/>
                <w:szCs w:val="24"/>
              </w:rPr>
              <w:t>Art. 9 – CDPD</w:t>
            </w:r>
            <w:r w:rsidRPr="00E33F07">
              <w:rPr>
                <w:rFonts w:cstheme="minorHAnsi"/>
                <w:color w:val="002060"/>
                <w:sz w:val="24"/>
                <w:szCs w:val="24"/>
              </w:rPr>
              <w:t>:</w:t>
            </w:r>
          </w:p>
        </w:tc>
      </w:tr>
      <w:tr w:rsidR="00834882" w:rsidRPr="00E33F07" w14:paraId="79BFB2B9" w14:textId="77777777" w:rsidTr="00023C09">
        <w:tc>
          <w:tcPr>
            <w:tcW w:w="9394" w:type="dxa"/>
            <w:shd w:val="clear" w:color="auto" w:fill="E2EFD9" w:themeFill="accent6" w:themeFillTint="33"/>
          </w:tcPr>
          <w:p w14:paraId="59A4AD01" w14:textId="77777777" w:rsidR="008F7635" w:rsidRPr="00E33F07" w:rsidRDefault="008F7635" w:rsidP="00023C09">
            <w:pPr>
              <w:spacing w:before="60"/>
              <w:jc w:val="both"/>
              <w:rPr>
                <w:rFonts w:cstheme="minorHAnsi"/>
                <w:b/>
                <w:bCs/>
                <w:color w:val="002060"/>
                <w:sz w:val="24"/>
                <w:szCs w:val="24"/>
              </w:rPr>
            </w:pPr>
            <w:r w:rsidRPr="00E33F07">
              <w:rPr>
                <w:rFonts w:cstheme="minorHAnsi"/>
                <w:b/>
                <w:bCs/>
                <w:color w:val="002060"/>
                <w:sz w:val="24"/>
                <w:szCs w:val="24"/>
              </w:rPr>
              <w:t>Accesibilitate</w:t>
            </w:r>
          </w:p>
          <w:p w14:paraId="1D8DD78E" w14:textId="77777777" w:rsidR="008F7635" w:rsidRPr="00E33F07" w:rsidRDefault="008F7635" w:rsidP="00023C09">
            <w:pPr>
              <w:numPr>
                <w:ilvl w:val="0"/>
                <w:numId w:val="51"/>
              </w:numPr>
              <w:spacing w:before="60"/>
              <w:jc w:val="both"/>
              <w:rPr>
                <w:rFonts w:cstheme="minorHAnsi"/>
                <w:color w:val="002060"/>
                <w:sz w:val="24"/>
                <w:szCs w:val="24"/>
              </w:rPr>
            </w:pPr>
            <w:r w:rsidRPr="00E33F07">
              <w:rPr>
                <w:rFonts w:cstheme="minorHAnsi"/>
                <w:color w:val="002060"/>
                <w:sz w:val="24"/>
                <w:szCs w:val="24"/>
              </w:rPr>
              <w:t>Pentru a da persoanelor cu dizabilități posibilitatea să trăiască independent și să participe pe deplin la toate aspectele vieții, statele părți vor lua măsurile adecvate pentru a asigura acestor persoane accesul, în condiții de egalitate cu ceilalți, la mediul fizic, la transport, informație și mijloace de comunicare, inclusiv la tehnologiile și sistemele informatice și de comunicații și la alte facilități și servicii deschise sau furnizate publicului, atât în zonele urbane, cât și rurale. Aceste măsuri, care includ identificarea și eliminarea obstacolelor și barierelor față de accesul deplin, trebuie aplicate, printre altele, la:</w:t>
            </w:r>
          </w:p>
          <w:p w14:paraId="65933468" w14:textId="77777777" w:rsidR="008F7635" w:rsidRPr="00E33F07" w:rsidRDefault="008F7635" w:rsidP="00023C09">
            <w:pPr>
              <w:numPr>
                <w:ilvl w:val="0"/>
                <w:numId w:val="52"/>
              </w:numPr>
              <w:spacing w:before="60"/>
              <w:jc w:val="both"/>
              <w:rPr>
                <w:rFonts w:cstheme="minorHAnsi"/>
                <w:color w:val="002060"/>
                <w:sz w:val="24"/>
                <w:szCs w:val="24"/>
              </w:rPr>
            </w:pPr>
            <w:r w:rsidRPr="00E33F07">
              <w:rPr>
                <w:rFonts w:cstheme="minorHAnsi"/>
                <w:color w:val="002060"/>
                <w:sz w:val="24"/>
                <w:szCs w:val="24"/>
              </w:rPr>
              <w:t>clădiri, drumuri, mijloace de transport și alte facilități interioare sau exterioare, inclusiv școli, locuințe, unități medicale și locuri de muncă;</w:t>
            </w:r>
          </w:p>
          <w:p w14:paraId="5B4E611B" w14:textId="77777777" w:rsidR="008F7635" w:rsidRPr="00E33F07" w:rsidRDefault="008F7635" w:rsidP="00023C09">
            <w:pPr>
              <w:numPr>
                <w:ilvl w:val="0"/>
                <w:numId w:val="52"/>
              </w:numPr>
              <w:spacing w:before="60"/>
              <w:jc w:val="both"/>
              <w:rPr>
                <w:rFonts w:cstheme="minorHAnsi"/>
                <w:color w:val="002060"/>
                <w:sz w:val="24"/>
                <w:szCs w:val="24"/>
              </w:rPr>
            </w:pPr>
            <w:r w:rsidRPr="00E33F07">
              <w:rPr>
                <w:rFonts w:cstheme="minorHAnsi"/>
                <w:color w:val="002060"/>
                <w:sz w:val="24"/>
                <w:szCs w:val="24"/>
              </w:rPr>
              <w:t>serviciile de informare, comunicații și de altă natură, inclusiv serviciile electronice și de urgență.</w:t>
            </w:r>
          </w:p>
          <w:p w14:paraId="68F03527" w14:textId="77777777" w:rsidR="008F7635" w:rsidRPr="00E33F07" w:rsidRDefault="008F7635" w:rsidP="00023C09">
            <w:pPr>
              <w:numPr>
                <w:ilvl w:val="0"/>
                <w:numId w:val="51"/>
              </w:numPr>
              <w:spacing w:before="60"/>
              <w:jc w:val="both"/>
              <w:rPr>
                <w:rFonts w:cstheme="minorHAnsi"/>
                <w:color w:val="002060"/>
                <w:sz w:val="24"/>
                <w:szCs w:val="24"/>
              </w:rPr>
            </w:pPr>
            <w:r w:rsidRPr="00E33F07">
              <w:rPr>
                <w:rFonts w:cstheme="minorHAnsi"/>
                <w:color w:val="002060"/>
                <w:sz w:val="24"/>
                <w:szCs w:val="24"/>
              </w:rPr>
              <w:t>Statele părți vor lua, de asemenea, măsuri potrivite pentru:</w:t>
            </w:r>
          </w:p>
          <w:p w14:paraId="62340C08" w14:textId="77777777" w:rsidR="008F7635" w:rsidRPr="00E33F07" w:rsidRDefault="008F7635" w:rsidP="00023C09">
            <w:pPr>
              <w:numPr>
                <w:ilvl w:val="0"/>
                <w:numId w:val="53"/>
              </w:numPr>
              <w:spacing w:before="60"/>
              <w:jc w:val="both"/>
              <w:rPr>
                <w:rFonts w:cstheme="minorHAnsi"/>
                <w:color w:val="002060"/>
                <w:sz w:val="24"/>
                <w:szCs w:val="24"/>
              </w:rPr>
            </w:pPr>
            <w:r w:rsidRPr="00E33F07">
              <w:rPr>
                <w:rFonts w:cstheme="minorHAnsi"/>
                <w:color w:val="002060"/>
                <w:sz w:val="24"/>
                <w:szCs w:val="24"/>
              </w:rPr>
              <w:t>a elabora, promulga și monitoriza implementarea standardelor minime și instrucțiunilor pentru accesibilizarea facilităților și serviciilor deschise publicului sau oferite acestuia;</w:t>
            </w:r>
          </w:p>
          <w:p w14:paraId="01BE7A35" w14:textId="77777777" w:rsidR="008F7635" w:rsidRPr="00E33F07" w:rsidRDefault="008F7635" w:rsidP="00023C09">
            <w:pPr>
              <w:numPr>
                <w:ilvl w:val="0"/>
                <w:numId w:val="53"/>
              </w:numPr>
              <w:spacing w:before="60"/>
              <w:jc w:val="both"/>
              <w:rPr>
                <w:rFonts w:cstheme="minorHAnsi"/>
                <w:color w:val="002060"/>
                <w:sz w:val="24"/>
                <w:szCs w:val="24"/>
              </w:rPr>
            </w:pPr>
            <w:r w:rsidRPr="00E33F07">
              <w:rPr>
                <w:rFonts w:cstheme="minorHAnsi"/>
                <w:color w:val="002060"/>
                <w:sz w:val="24"/>
                <w:szCs w:val="24"/>
              </w:rPr>
              <w:t>a se asigura că entitățile private care oferă facilități și servicii deschise publicului sau oferite acestuia țin cont de toate aspectele legate de accesibilitate, pentru persoanele cu dizabilități;</w:t>
            </w:r>
          </w:p>
          <w:p w14:paraId="0362FAEE" w14:textId="77777777" w:rsidR="008F7635" w:rsidRPr="00E33F07" w:rsidRDefault="008F7635" w:rsidP="00023C09">
            <w:pPr>
              <w:numPr>
                <w:ilvl w:val="0"/>
                <w:numId w:val="53"/>
              </w:numPr>
              <w:spacing w:before="60"/>
              <w:jc w:val="both"/>
              <w:rPr>
                <w:rFonts w:cstheme="minorHAnsi"/>
                <w:color w:val="002060"/>
                <w:sz w:val="24"/>
                <w:szCs w:val="24"/>
              </w:rPr>
            </w:pPr>
            <w:r w:rsidRPr="00E33F07">
              <w:rPr>
                <w:rFonts w:cstheme="minorHAnsi"/>
                <w:color w:val="002060"/>
                <w:sz w:val="24"/>
                <w:szCs w:val="24"/>
              </w:rPr>
              <w:t>a asigura părților implicate formare pe problemele de accesibilitate cu care se confruntă persoanele cu dizabilități;</w:t>
            </w:r>
          </w:p>
          <w:p w14:paraId="07412E5F" w14:textId="77777777" w:rsidR="008F7635" w:rsidRPr="00E33F07" w:rsidRDefault="008F7635" w:rsidP="00023C09">
            <w:pPr>
              <w:numPr>
                <w:ilvl w:val="0"/>
                <w:numId w:val="53"/>
              </w:numPr>
              <w:spacing w:before="60"/>
              <w:jc w:val="both"/>
              <w:rPr>
                <w:rFonts w:cstheme="minorHAnsi"/>
                <w:color w:val="002060"/>
                <w:sz w:val="24"/>
                <w:szCs w:val="24"/>
              </w:rPr>
            </w:pPr>
            <w:r w:rsidRPr="00E33F07">
              <w:rPr>
                <w:rFonts w:cstheme="minorHAnsi"/>
                <w:color w:val="002060"/>
                <w:sz w:val="24"/>
                <w:szCs w:val="24"/>
              </w:rPr>
              <w:t>a asigura, în clădiri și în alte spații publice, semne în limbaj Braille și forme ușor de citit și de înțeles;</w:t>
            </w:r>
          </w:p>
          <w:p w14:paraId="6A9C9591" w14:textId="77777777" w:rsidR="008F7635" w:rsidRPr="00E33F07" w:rsidRDefault="008F7635" w:rsidP="00023C09">
            <w:pPr>
              <w:numPr>
                <w:ilvl w:val="0"/>
                <w:numId w:val="53"/>
              </w:numPr>
              <w:spacing w:before="60"/>
              <w:jc w:val="both"/>
              <w:rPr>
                <w:rFonts w:cstheme="minorHAnsi"/>
                <w:color w:val="002060"/>
                <w:sz w:val="24"/>
                <w:szCs w:val="24"/>
              </w:rPr>
            </w:pPr>
            <w:r w:rsidRPr="00E33F07">
              <w:rPr>
                <w:rFonts w:cstheme="minorHAnsi"/>
                <w:color w:val="002060"/>
                <w:sz w:val="24"/>
                <w:szCs w:val="24"/>
              </w:rPr>
              <w:t xml:space="preserve">a furniza forme de asistență vie și intermediere, inclusiv ghizi, cititori și interpreți profesioniști de limbaj </w:t>
            </w:r>
            <w:proofErr w:type="spellStart"/>
            <w:r w:rsidRPr="00E33F07">
              <w:rPr>
                <w:rFonts w:cstheme="minorHAnsi"/>
                <w:color w:val="002060"/>
                <w:sz w:val="24"/>
                <w:szCs w:val="24"/>
              </w:rPr>
              <w:t>mimico</w:t>
            </w:r>
            <w:proofErr w:type="spellEnd"/>
            <w:r w:rsidRPr="00E33F07">
              <w:rPr>
                <w:rFonts w:cstheme="minorHAnsi"/>
                <w:color w:val="002060"/>
                <w:sz w:val="24"/>
                <w:szCs w:val="24"/>
              </w:rPr>
              <w:t>-gestual, pentru a facilita accesul în clădiri și  în alte spații publice;</w:t>
            </w:r>
          </w:p>
          <w:p w14:paraId="1422CCEC" w14:textId="77777777" w:rsidR="008F7635" w:rsidRPr="00E33F07" w:rsidRDefault="008F7635" w:rsidP="00023C09">
            <w:pPr>
              <w:numPr>
                <w:ilvl w:val="0"/>
                <w:numId w:val="53"/>
              </w:numPr>
              <w:spacing w:before="60"/>
              <w:jc w:val="both"/>
              <w:rPr>
                <w:rFonts w:cstheme="minorHAnsi"/>
                <w:color w:val="002060"/>
                <w:sz w:val="24"/>
                <w:szCs w:val="24"/>
              </w:rPr>
            </w:pPr>
            <w:r w:rsidRPr="00E33F07">
              <w:rPr>
                <w:rFonts w:cstheme="minorHAnsi"/>
                <w:color w:val="002060"/>
                <w:sz w:val="24"/>
                <w:szCs w:val="24"/>
              </w:rPr>
              <w:t>a promova alte forme adecvate de asistență și sprijin pentru persoanele cu dizabilități în vederea asigurării accesului acestora la informație;</w:t>
            </w:r>
          </w:p>
          <w:p w14:paraId="161C463D" w14:textId="77777777" w:rsidR="008F7635" w:rsidRPr="00E33F07" w:rsidRDefault="008F7635" w:rsidP="00023C09">
            <w:pPr>
              <w:numPr>
                <w:ilvl w:val="0"/>
                <w:numId w:val="53"/>
              </w:numPr>
              <w:spacing w:before="60"/>
              <w:jc w:val="both"/>
              <w:rPr>
                <w:rFonts w:cstheme="minorHAnsi"/>
                <w:color w:val="002060"/>
                <w:sz w:val="24"/>
                <w:szCs w:val="24"/>
              </w:rPr>
            </w:pPr>
            <w:r w:rsidRPr="00E33F07">
              <w:rPr>
                <w:rFonts w:cstheme="minorHAnsi"/>
                <w:color w:val="002060"/>
                <w:sz w:val="24"/>
                <w:szCs w:val="24"/>
              </w:rPr>
              <w:t>a promova accesul persoanelor cu dizabilități la noi tehnologii și  sisteme informatice și  de comunicații, inclusiv la internet;</w:t>
            </w:r>
          </w:p>
          <w:p w14:paraId="55BF5718" w14:textId="77777777" w:rsidR="008F7635" w:rsidRPr="00E33F07" w:rsidRDefault="008F7635" w:rsidP="00023C09">
            <w:pPr>
              <w:numPr>
                <w:ilvl w:val="0"/>
                <w:numId w:val="53"/>
              </w:numPr>
              <w:spacing w:before="60"/>
              <w:jc w:val="both"/>
              <w:rPr>
                <w:rFonts w:cstheme="minorHAnsi"/>
                <w:color w:val="002060"/>
                <w:sz w:val="24"/>
                <w:szCs w:val="24"/>
              </w:rPr>
            </w:pPr>
            <w:r w:rsidRPr="00E33F07">
              <w:rPr>
                <w:rFonts w:cstheme="minorHAnsi"/>
                <w:color w:val="002060"/>
                <w:sz w:val="24"/>
                <w:szCs w:val="24"/>
              </w:rPr>
              <w:lastRenderedPageBreak/>
              <w:t>a promova proiectarea, dezvoltarea, producerea și distribuirea de tehnologii și  sisteme informatice și de comunicații accesibile, încă din fazele incipiente, astfel încât aceste tehnologii și  sisteme să devină accesibile la costuri minime.</w:t>
            </w:r>
          </w:p>
        </w:tc>
      </w:tr>
      <w:bookmarkEnd w:id="188"/>
    </w:tbl>
    <w:p w14:paraId="611EF161" w14:textId="77777777" w:rsidR="008F7635" w:rsidRPr="00E33F07" w:rsidRDefault="008F7635" w:rsidP="008F7635">
      <w:pPr>
        <w:spacing w:before="60" w:after="0" w:line="240" w:lineRule="auto"/>
        <w:jc w:val="both"/>
        <w:rPr>
          <w:rFonts w:cstheme="minorHAnsi"/>
          <w:iCs/>
          <w:color w:val="002060"/>
          <w:sz w:val="24"/>
          <w:szCs w:val="24"/>
        </w:rPr>
      </w:pPr>
    </w:p>
    <w:p w14:paraId="7B1EEF06" w14:textId="77777777" w:rsidR="008F7635" w:rsidRPr="00E33F07" w:rsidRDefault="008F7635" w:rsidP="008F7635">
      <w:pPr>
        <w:spacing w:before="60" w:after="0" w:line="240" w:lineRule="auto"/>
        <w:jc w:val="both"/>
        <w:rPr>
          <w:rFonts w:cstheme="minorHAnsi"/>
          <w:iCs/>
          <w:color w:val="002060"/>
          <w:sz w:val="24"/>
          <w:szCs w:val="24"/>
        </w:rPr>
      </w:pPr>
      <w:r w:rsidRPr="00E33F07">
        <w:rPr>
          <w:rFonts w:cstheme="minorHAnsi"/>
          <w:iCs/>
          <w:color w:val="002060"/>
          <w:sz w:val="24"/>
          <w:szCs w:val="24"/>
        </w:rPr>
        <w:t>CDPD nu definește dizabilitatea ca un defect al persoanei. În schimb, dizabilitatea este o relație dintre anumite caracteristici ale unei persoane (de exemplu, faptul că o persoană are dificultăți de vedere) și modul în care societatea răspunde la aceste caracteristici (de exemplu, ce se face pentru ca persoanele cu dificultăți de vedere să aibă acces la toate serviciile, în condiții de egalitate cu celelalte persoane).</w:t>
      </w:r>
    </w:p>
    <w:p w14:paraId="6CC4C2BF" w14:textId="77777777" w:rsidR="008F7635" w:rsidRPr="00E33F07" w:rsidRDefault="008F7635" w:rsidP="008F7635">
      <w:pPr>
        <w:spacing w:before="60" w:after="0" w:line="240" w:lineRule="auto"/>
        <w:jc w:val="both"/>
        <w:rPr>
          <w:rFonts w:cstheme="minorHAnsi"/>
          <w:color w:val="002060"/>
          <w:sz w:val="24"/>
          <w:szCs w:val="24"/>
        </w:rPr>
      </w:pPr>
      <w:r w:rsidRPr="00E33F07">
        <w:rPr>
          <w:rFonts w:cstheme="minorHAnsi"/>
          <w:color w:val="002060"/>
          <w:sz w:val="24"/>
          <w:szCs w:val="24"/>
        </w:rPr>
        <w:t xml:space="preserve">Solicitanții vor descrie modul în care rezultatele proiectelor vor permite persoanelor cu dizabilități accesul la mediul fizic (posibilitatea de a intra/ieși în și din clădiri, de a folosi serviciile de utilități publice, mobilierul etc.), accesul la informație (posibilitatea de a înțelege instrucțiuni, indicații despre utilizarea produselor, descrierile unor obiecte sau acțiuni), accesul la comunicare (posibilitatea de a înțelege ceea ce este rostit și posibilitatea de a răspunde, ceea ce poate presupune, de exemplu, utilizarea interpreților în limbaj </w:t>
      </w:r>
      <w:proofErr w:type="spellStart"/>
      <w:r w:rsidRPr="00E33F07">
        <w:rPr>
          <w:rFonts w:cstheme="minorHAnsi"/>
          <w:color w:val="002060"/>
          <w:sz w:val="24"/>
          <w:szCs w:val="24"/>
        </w:rPr>
        <w:t>mimico</w:t>
      </w:r>
      <w:proofErr w:type="spellEnd"/>
      <w:r w:rsidRPr="00E33F07">
        <w:rPr>
          <w:rFonts w:cstheme="minorHAnsi"/>
          <w:color w:val="002060"/>
          <w:sz w:val="24"/>
          <w:szCs w:val="24"/>
        </w:rPr>
        <w:t xml:space="preserve">-gestual, pictograme sau alte modalități de transmitere a mesajelor) sau la serviciile și programele rezultate, în condiții de egalitate și nediscriminare. </w:t>
      </w:r>
    </w:p>
    <w:p w14:paraId="5370061B" w14:textId="77777777" w:rsidR="008F7635" w:rsidRPr="00E33F07" w:rsidRDefault="008F7635" w:rsidP="008F7635">
      <w:pPr>
        <w:spacing w:before="60" w:after="0" w:line="240" w:lineRule="auto"/>
        <w:jc w:val="both"/>
        <w:rPr>
          <w:rFonts w:cstheme="minorHAnsi"/>
          <w:color w:val="002060"/>
          <w:sz w:val="24"/>
          <w:szCs w:val="24"/>
        </w:rPr>
      </w:pPr>
      <w:r w:rsidRPr="00E33F07">
        <w:rPr>
          <w:rFonts w:cstheme="minorHAnsi"/>
          <w:color w:val="002060"/>
          <w:sz w:val="24"/>
          <w:szCs w:val="24"/>
        </w:rPr>
        <w:t>Mai multe informații despre:</w:t>
      </w:r>
    </w:p>
    <w:p w14:paraId="0BA7293B" w14:textId="77777777" w:rsidR="008F7635" w:rsidRPr="00E33F07" w:rsidRDefault="008F7635" w:rsidP="008F7635">
      <w:pPr>
        <w:numPr>
          <w:ilvl w:val="0"/>
          <w:numId w:val="21"/>
        </w:numPr>
        <w:spacing w:before="60" w:after="0" w:line="240" w:lineRule="auto"/>
        <w:jc w:val="both"/>
        <w:rPr>
          <w:rFonts w:cstheme="minorHAnsi"/>
          <w:i/>
          <w:iCs/>
          <w:color w:val="002060"/>
          <w:sz w:val="24"/>
          <w:szCs w:val="24"/>
        </w:rPr>
      </w:pPr>
      <w:r w:rsidRPr="00E33F07">
        <w:rPr>
          <w:rFonts w:cstheme="minorHAnsi"/>
          <w:i/>
          <w:iCs/>
          <w:color w:val="002060"/>
          <w:sz w:val="24"/>
          <w:szCs w:val="24"/>
        </w:rPr>
        <w:t>Carta drepturilor fundamentale a Uniunii Europene (</w:t>
      </w:r>
      <w:hyperlink r:id="rId16" w:history="1">
        <w:r w:rsidRPr="00E33F07">
          <w:rPr>
            <w:rStyle w:val="Hyperlink"/>
            <w:rFonts w:cstheme="minorHAnsi"/>
            <w:i/>
            <w:iCs/>
            <w:sz w:val="24"/>
            <w:szCs w:val="24"/>
          </w:rPr>
          <w:t>https://eur-lex.europa.eu/legal-content/RO/TXT/PDF/?uri=CELEX:12012P/TXT</w:t>
        </w:r>
      </w:hyperlink>
      <w:r w:rsidRPr="00E33F07">
        <w:rPr>
          <w:rFonts w:cstheme="minorHAnsi"/>
          <w:i/>
          <w:iCs/>
          <w:color w:val="002060"/>
          <w:sz w:val="24"/>
          <w:szCs w:val="24"/>
        </w:rPr>
        <w:t>),</w:t>
      </w:r>
    </w:p>
    <w:p w14:paraId="26E573BC" w14:textId="77777777" w:rsidR="008F7635" w:rsidRPr="00E33F07" w:rsidRDefault="008F7635" w:rsidP="008F7635">
      <w:pPr>
        <w:numPr>
          <w:ilvl w:val="0"/>
          <w:numId w:val="21"/>
        </w:numPr>
        <w:spacing w:before="60" w:after="0" w:line="240" w:lineRule="auto"/>
        <w:jc w:val="both"/>
        <w:rPr>
          <w:rFonts w:cstheme="minorHAnsi"/>
          <w:i/>
          <w:iCs/>
          <w:color w:val="002060"/>
          <w:sz w:val="24"/>
          <w:szCs w:val="24"/>
        </w:rPr>
      </w:pPr>
      <w:r w:rsidRPr="00E33F07">
        <w:rPr>
          <w:rFonts w:cstheme="minorHAnsi"/>
          <w:i/>
          <w:iCs/>
          <w:color w:val="002060"/>
          <w:sz w:val="24"/>
          <w:szCs w:val="24"/>
        </w:rPr>
        <w:t>Convenția ONU privind drepturile persoanelor cu dizabilități (</w:t>
      </w:r>
      <w:hyperlink r:id="rId17" w:history="1">
        <w:r w:rsidRPr="00E33F07">
          <w:rPr>
            <w:rStyle w:val="Hyperlink"/>
            <w:rFonts w:cstheme="minorHAnsi"/>
            <w:i/>
            <w:iCs/>
            <w:sz w:val="24"/>
            <w:szCs w:val="24"/>
          </w:rPr>
          <w:t>https://legislatie.just.ro/Public/DetaliiDocumentAfis/123948</w:t>
        </w:r>
      </w:hyperlink>
      <w:r w:rsidRPr="00E33F07">
        <w:rPr>
          <w:rFonts w:cstheme="minorHAnsi"/>
          <w:i/>
          <w:iCs/>
          <w:color w:val="002060"/>
          <w:sz w:val="24"/>
          <w:szCs w:val="24"/>
        </w:rPr>
        <w:t xml:space="preserve">), </w:t>
      </w:r>
    </w:p>
    <w:p w14:paraId="4B95A8B8" w14:textId="77777777" w:rsidR="008F7635" w:rsidRPr="00E33F07" w:rsidRDefault="008F7635" w:rsidP="008F7635">
      <w:pPr>
        <w:numPr>
          <w:ilvl w:val="0"/>
          <w:numId w:val="21"/>
        </w:numPr>
        <w:spacing w:before="60" w:after="0" w:line="240" w:lineRule="auto"/>
        <w:jc w:val="both"/>
        <w:rPr>
          <w:rFonts w:cstheme="minorHAnsi"/>
          <w:i/>
          <w:iCs/>
          <w:color w:val="002060"/>
          <w:sz w:val="24"/>
          <w:szCs w:val="24"/>
        </w:rPr>
      </w:pPr>
      <w:r w:rsidRPr="00E33F07">
        <w:rPr>
          <w:rFonts w:cstheme="minorHAnsi"/>
          <w:i/>
          <w:iCs/>
          <w:color w:val="002060"/>
          <w:sz w:val="24"/>
          <w:szCs w:val="24"/>
        </w:rPr>
        <w:t>Ghidul pentru aplicarea Cartei Drepturilor Fundamentale a UE în implementarea fondurilor europene nerambursabile, aprobat de Guvern în data de 10 august 2022 prin Memorandum (</w:t>
      </w:r>
      <w:hyperlink r:id="rId18" w:history="1">
        <w:r w:rsidRPr="00E33F07">
          <w:rPr>
            <w:rStyle w:val="Hyperlink"/>
            <w:rFonts w:cstheme="minorHAnsi"/>
            <w:i/>
            <w:iCs/>
            <w:sz w:val="24"/>
            <w:szCs w:val="24"/>
          </w:rPr>
          <w:t>https://mfe.gov.ro/wp-content/uploads/2022/08/0289aed9bcb174a18d17d7badb94816f.pdf</w:t>
        </w:r>
      </w:hyperlink>
      <w:r w:rsidRPr="00E33F07">
        <w:rPr>
          <w:rFonts w:cstheme="minorHAnsi"/>
          <w:i/>
          <w:iCs/>
          <w:color w:val="002060"/>
          <w:sz w:val="24"/>
          <w:szCs w:val="24"/>
        </w:rPr>
        <w:t xml:space="preserve">), </w:t>
      </w:r>
    </w:p>
    <w:p w14:paraId="4776883D" w14:textId="77777777" w:rsidR="008F7635" w:rsidRPr="00E33F07" w:rsidRDefault="008F7635" w:rsidP="008F7635">
      <w:pPr>
        <w:numPr>
          <w:ilvl w:val="0"/>
          <w:numId w:val="21"/>
        </w:numPr>
        <w:spacing w:before="60" w:after="0" w:line="240" w:lineRule="auto"/>
        <w:jc w:val="both"/>
        <w:rPr>
          <w:rFonts w:cstheme="minorHAnsi"/>
          <w:i/>
          <w:iCs/>
          <w:color w:val="002060"/>
          <w:sz w:val="24"/>
          <w:szCs w:val="24"/>
        </w:rPr>
      </w:pPr>
      <w:hyperlink r:id="rId19">
        <w:r w:rsidRPr="00E33F07">
          <w:rPr>
            <w:rStyle w:val="Hyperlink"/>
            <w:rFonts w:cstheme="minorHAnsi"/>
            <w:i/>
            <w:iCs/>
            <w:sz w:val="24"/>
            <w:szCs w:val="24"/>
          </w:rPr>
          <w:t>Ghidul</w:t>
        </w:r>
      </w:hyperlink>
      <w:r w:rsidRPr="00E33F07">
        <w:rPr>
          <w:rFonts w:cstheme="minorHAnsi"/>
          <w:i/>
          <w:iCs/>
          <w:color w:val="002060"/>
          <w:sz w:val="24"/>
          <w:szCs w:val="24"/>
        </w:rPr>
        <w:t xml:space="preserve"> privind Reflectarea Convenției ONU privind drepturile persoanelor cu dizabilități în pregătirea și implementarea programelor și proiectelor cu finanțare nerambursabilă alocată României în perioada 2021-2027 (</w:t>
      </w:r>
      <w:hyperlink r:id="rId20" w:history="1">
        <w:r w:rsidRPr="00E33F07">
          <w:rPr>
            <w:rStyle w:val="Hyperlink"/>
            <w:rFonts w:cstheme="minorHAnsi"/>
            <w:i/>
            <w:iCs/>
            <w:sz w:val="24"/>
            <w:szCs w:val="24"/>
          </w:rPr>
          <w:t>https://mfe.gov.ro/wp-content/uploads/2020/12/8e64ffffdfaf73a0d3027d85a9746b93.pdf</w:t>
        </w:r>
      </w:hyperlink>
      <w:r w:rsidRPr="00E33F07">
        <w:rPr>
          <w:rFonts w:cstheme="minorHAnsi"/>
          <w:i/>
          <w:iCs/>
          <w:color w:val="002060"/>
          <w:sz w:val="24"/>
          <w:szCs w:val="24"/>
        </w:rPr>
        <w:t xml:space="preserve">), </w:t>
      </w:r>
    </w:p>
    <w:p w14:paraId="29556D7E" w14:textId="77777777" w:rsidR="008F7635" w:rsidRPr="00E33F07" w:rsidRDefault="008F7635" w:rsidP="008F7635">
      <w:pPr>
        <w:numPr>
          <w:ilvl w:val="0"/>
          <w:numId w:val="21"/>
        </w:numPr>
        <w:spacing w:before="60" w:after="0" w:line="240" w:lineRule="auto"/>
        <w:jc w:val="both"/>
        <w:rPr>
          <w:rFonts w:cstheme="minorHAnsi"/>
          <w:color w:val="002060"/>
          <w:sz w:val="24"/>
          <w:szCs w:val="24"/>
        </w:rPr>
      </w:pPr>
      <w:r w:rsidRPr="00E33F07">
        <w:rPr>
          <w:rFonts w:cstheme="minorHAnsi"/>
          <w:i/>
          <w:iCs/>
          <w:color w:val="002060"/>
          <w:sz w:val="24"/>
          <w:szCs w:val="24"/>
        </w:rPr>
        <w:t xml:space="preserve">Strategia națională privind drepturile persoanelor cu dizabilități „O </w:t>
      </w:r>
      <w:proofErr w:type="spellStart"/>
      <w:r w:rsidRPr="00E33F07">
        <w:rPr>
          <w:rFonts w:cstheme="minorHAnsi"/>
          <w:i/>
          <w:iCs/>
          <w:color w:val="002060"/>
          <w:sz w:val="24"/>
          <w:szCs w:val="24"/>
        </w:rPr>
        <w:t>Românie</w:t>
      </w:r>
      <w:proofErr w:type="spellEnd"/>
      <w:r w:rsidRPr="00E33F07">
        <w:rPr>
          <w:rFonts w:cstheme="minorHAnsi"/>
          <w:i/>
          <w:iCs/>
          <w:color w:val="002060"/>
          <w:sz w:val="24"/>
          <w:szCs w:val="24"/>
        </w:rPr>
        <w:t xml:space="preserve"> echitabilă 2022-2027</w:t>
      </w:r>
      <w:r w:rsidRPr="00E33F07">
        <w:rPr>
          <w:rFonts w:cstheme="minorHAnsi"/>
          <w:color w:val="002060"/>
          <w:sz w:val="24"/>
          <w:szCs w:val="24"/>
        </w:rPr>
        <w:t xml:space="preserve">” și </w:t>
      </w:r>
      <w:r w:rsidRPr="00E33F07">
        <w:rPr>
          <w:rFonts w:cstheme="minorHAnsi"/>
          <w:i/>
          <w:iCs/>
          <w:color w:val="002060"/>
          <w:sz w:val="24"/>
          <w:szCs w:val="24"/>
        </w:rPr>
        <w:t>Planul operațional privind implementarea Strategiei, aprobate de Guvern (</w:t>
      </w:r>
      <w:hyperlink r:id="rId21" w:history="1">
        <w:r w:rsidRPr="00E33F07">
          <w:rPr>
            <w:rStyle w:val="Hyperlink"/>
            <w:rFonts w:cstheme="minorHAnsi"/>
            <w:i/>
            <w:iCs/>
            <w:sz w:val="24"/>
            <w:szCs w:val="24"/>
          </w:rPr>
          <w:t>https://mmuncii.ro/j33/images/Documente/MMSS/HG_490_2022_si_anexa_strategie_drepturi_pers_dizab.pdf</w:t>
        </w:r>
      </w:hyperlink>
      <w:r w:rsidRPr="00E33F07">
        <w:rPr>
          <w:rFonts w:cstheme="minorHAnsi"/>
          <w:i/>
          <w:iCs/>
          <w:color w:val="002060"/>
          <w:sz w:val="24"/>
          <w:szCs w:val="24"/>
        </w:rPr>
        <w:t xml:space="preserve">), </w:t>
      </w:r>
    </w:p>
    <w:p w14:paraId="4D5652BD" w14:textId="77777777" w:rsidR="008F7635" w:rsidRPr="00E33F07" w:rsidRDefault="008F7635" w:rsidP="008F7635">
      <w:pPr>
        <w:numPr>
          <w:ilvl w:val="0"/>
          <w:numId w:val="21"/>
        </w:numPr>
        <w:spacing w:before="60" w:after="0" w:line="240" w:lineRule="auto"/>
        <w:jc w:val="both"/>
        <w:rPr>
          <w:rFonts w:cstheme="minorHAnsi"/>
          <w:i/>
          <w:iCs/>
          <w:color w:val="002060"/>
          <w:sz w:val="24"/>
          <w:szCs w:val="24"/>
        </w:rPr>
      </w:pPr>
      <w:r w:rsidRPr="00E33F07">
        <w:rPr>
          <w:rFonts w:cstheme="minorHAnsi"/>
          <w:i/>
          <w:iCs/>
          <w:color w:val="002060"/>
          <w:sz w:val="24"/>
          <w:szCs w:val="24"/>
        </w:rPr>
        <w:t xml:space="preserve">Condiția favorizantă orizontală ”Implementarea și aplicarea Convenției Organizației Națiunilor Unite privind drepturile persoanelor cu dizabilități (CDPD) în conformitate cu Decizia 2010/48/CE a Consiliului”,  </w:t>
      </w:r>
    </w:p>
    <w:p w14:paraId="03B0FFF2" w14:textId="77777777" w:rsidR="008F7635" w:rsidRPr="00E33F07" w:rsidRDefault="008F7635" w:rsidP="008F7635">
      <w:pPr>
        <w:numPr>
          <w:ilvl w:val="0"/>
          <w:numId w:val="21"/>
        </w:numPr>
        <w:spacing w:before="60" w:after="0" w:line="240" w:lineRule="auto"/>
        <w:jc w:val="both"/>
        <w:rPr>
          <w:rFonts w:cstheme="minorHAnsi"/>
          <w:color w:val="002060"/>
          <w:sz w:val="24"/>
          <w:szCs w:val="24"/>
        </w:rPr>
      </w:pPr>
      <w:r w:rsidRPr="00E33F07">
        <w:rPr>
          <w:rFonts w:cstheme="minorHAnsi"/>
          <w:i/>
          <w:iCs/>
          <w:color w:val="002060"/>
          <w:sz w:val="24"/>
          <w:szCs w:val="24"/>
        </w:rPr>
        <w:t>Condiția favorizantă orizontală</w:t>
      </w:r>
      <w:r w:rsidRPr="00E33F07">
        <w:rPr>
          <w:rFonts w:cstheme="minorHAnsi"/>
          <w:color w:val="002060"/>
          <w:sz w:val="24"/>
          <w:szCs w:val="24"/>
        </w:rPr>
        <w:t xml:space="preserve"> ”</w:t>
      </w:r>
      <w:r w:rsidRPr="00E33F07">
        <w:rPr>
          <w:rFonts w:cstheme="minorHAnsi"/>
          <w:i/>
          <w:iCs/>
          <w:color w:val="002060"/>
          <w:sz w:val="24"/>
          <w:szCs w:val="24"/>
        </w:rPr>
        <w:t>Implementarea și aplicarea Convenției Organizației Națiunilor Unite privind drepturile persoanelor cu dizabilități (CDPD) în conformitate cu Decizia 2010/48/CE a Consiliului”,</w:t>
      </w:r>
      <w:r w:rsidRPr="00E33F07">
        <w:rPr>
          <w:rFonts w:cstheme="minorHAnsi"/>
          <w:color w:val="002060"/>
          <w:sz w:val="24"/>
          <w:szCs w:val="24"/>
        </w:rPr>
        <w:t xml:space="preserve"> </w:t>
      </w:r>
    </w:p>
    <w:p w14:paraId="38578DE1" w14:textId="77777777" w:rsidR="008F7635" w:rsidRPr="00E33F07" w:rsidRDefault="008F7635" w:rsidP="008F7635">
      <w:pPr>
        <w:spacing w:before="60" w:after="0" w:line="240" w:lineRule="auto"/>
        <w:jc w:val="both"/>
        <w:rPr>
          <w:rFonts w:cstheme="minorHAnsi"/>
          <w:color w:val="002060"/>
          <w:sz w:val="24"/>
          <w:szCs w:val="24"/>
        </w:rPr>
      </w:pPr>
      <w:r w:rsidRPr="00E33F07">
        <w:rPr>
          <w:rFonts w:cstheme="minorHAnsi"/>
          <w:color w:val="002060"/>
          <w:sz w:val="24"/>
          <w:szCs w:val="24"/>
        </w:rPr>
        <w:t>pot fi obținute de la</w:t>
      </w:r>
      <w:r w:rsidRPr="00E33F07">
        <w:rPr>
          <w:rFonts w:cstheme="minorHAnsi"/>
          <w:b/>
          <w:bCs/>
          <w:color w:val="002060"/>
          <w:sz w:val="24"/>
          <w:szCs w:val="24"/>
        </w:rPr>
        <w:t xml:space="preserve"> </w:t>
      </w:r>
      <w:r w:rsidRPr="00E33F07">
        <w:rPr>
          <w:rFonts w:cstheme="minorHAnsi"/>
          <w:bCs/>
          <w:color w:val="002060"/>
          <w:sz w:val="24"/>
          <w:szCs w:val="24"/>
        </w:rPr>
        <w:t>nivelul</w:t>
      </w:r>
      <w:r w:rsidRPr="00E33F07">
        <w:rPr>
          <w:rFonts w:cstheme="minorHAnsi"/>
          <w:b/>
          <w:bCs/>
          <w:color w:val="002060"/>
          <w:sz w:val="24"/>
          <w:szCs w:val="24"/>
        </w:rPr>
        <w:t xml:space="preserve"> Direcției Comunicare și Cooperare Internațională</w:t>
      </w:r>
      <w:r w:rsidRPr="00E33F07">
        <w:rPr>
          <w:rFonts w:cstheme="minorHAnsi"/>
          <w:color w:val="002060"/>
          <w:sz w:val="24"/>
          <w:szCs w:val="24"/>
        </w:rPr>
        <w:t xml:space="preserve"> din cadrul Ministerului Investițiilor și Proiectelor Europene și de la Autoritatea Națională privind Protecția Drepturilor Persoanelor cu Dizabilități</w:t>
      </w:r>
      <w:r w:rsidRPr="00E33F07">
        <w:rPr>
          <w:rFonts w:cstheme="minorHAnsi"/>
          <w:color w:val="002060"/>
          <w:sz w:val="24"/>
          <w:szCs w:val="24"/>
          <w:vertAlign w:val="superscript"/>
        </w:rPr>
        <w:footnoteReference w:id="8"/>
      </w:r>
      <w:r w:rsidRPr="00E33F07">
        <w:rPr>
          <w:rFonts w:cstheme="minorHAnsi"/>
          <w:color w:val="002060"/>
          <w:sz w:val="24"/>
          <w:szCs w:val="24"/>
        </w:rPr>
        <w:t xml:space="preserve"> din cadrul Ministerului Muncii și Solidarității Sociale.</w:t>
      </w:r>
    </w:p>
    <w:p w14:paraId="454E46B0" w14:textId="77777777" w:rsidR="002A721F" w:rsidRDefault="002A721F" w:rsidP="004C500B">
      <w:pPr>
        <w:spacing w:before="60" w:after="0" w:line="240" w:lineRule="auto"/>
        <w:jc w:val="both"/>
        <w:rPr>
          <w:rFonts w:cstheme="minorHAnsi"/>
          <w:iCs/>
          <w:color w:val="002060"/>
          <w:sz w:val="24"/>
          <w:szCs w:val="24"/>
        </w:rPr>
      </w:pPr>
      <w:bookmarkStart w:id="189" w:name="_Hlk138777914"/>
    </w:p>
    <w:bookmarkEnd w:id="189"/>
    <w:p w14:paraId="4F81190F" w14:textId="77777777" w:rsidR="000547FC" w:rsidRPr="00E52A7E" w:rsidRDefault="000547FC" w:rsidP="004C500B">
      <w:pPr>
        <w:spacing w:before="60" w:after="0" w:line="240" w:lineRule="auto"/>
        <w:jc w:val="both"/>
        <w:rPr>
          <w:rStyle w:val="Strong"/>
          <w:rFonts w:cstheme="minorHAnsi"/>
          <w:b w:val="0"/>
          <w:bCs w:val="0"/>
          <w:color w:val="002060"/>
          <w:sz w:val="24"/>
          <w:szCs w:val="24"/>
        </w:rPr>
      </w:pPr>
    </w:p>
    <w:p w14:paraId="4D9B10A1" w14:textId="540E68F3" w:rsidR="0074287F" w:rsidRPr="00E52A7E" w:rsidRDefault="0074287F" w:rsidP="00F847DA">
      <w:pPr>
        <w:pStyle w:val="ListParagraph"/>
        <w:numPr>
          <w:ilvl w:val="1"/>
          <w:numId w:val="152"/>
        </w:numPr>
        <w:spacing w:before="60" w:after="0" w:line="240" w:lineRule="auto"/>
        <w:contextualSpacing w:val="0"/>
        <w:jc w:val="both"/>
        <w:outlineLvl w:val="1"/>
        <w:rPr>
          <w:rFonts w:cstheme="minorHAnsi"/>
          <w:b/>
          <w:bCs/>
          <w:iCs/>
          <w:color w:val="002060"/>
          <w:sz w:val="24"/>
          <w:szCs w:val="24"/>
        </w:rPr>
      </w:pPr>
      <w:bookmarkStart w:id="190" w:name="_Toc134715985"/>
      <w:bookmarkStart w:id="191" w:name="_Toc134716133"/>
      <w:bookmarkStart w:id="192" w:name="_Toc134716310"/>
      <w:bookmarkStart w:id="193" w:name="_Toc134716459"/>
      <w:bookmarkStart w:id="194" w:name="_Toc134716609"/>
      <w:bookmarkStart w:id="195" w:name="_Toc134716749"/>
      <w:bookmarkStart w:id="196" w:name="_Toc134716889"/>
      <w:bookmarkStart w:id="197" w:name="_Toc134717028"/>
      <w:bookmarkStart w:id="198" w:name="_Toc134717166"/>
      <w:bookmarkStart w:id="199" w:name="_Toc134717302"/>
      <w:bookmarkStart w:id="200" w:name="_Toc134717435"/>
      <w:bookmarkStart w:id="201" w:name="_Toc134717908"/>
      <w:bookmarkStart w:id="202" w:name="_Toc181964839"/>
      <w:bookmarkEnd w:id="190"/>
      <w:bookmarkEnd w:id="191"/>
      <w:bookmarkEnd w:id="192"/>
      <w:bookmarkEnd w:id="193"/>
      <w:bookmarkEnd w:id="194"/>
      <w:bookmarkEnd w:id="195"/>
      <w:bookmarkEnd w:id="196"/>
      <w:bookmarkEnd w:id="197"/>
      <w:bookmarkEnd w:id="198"/>
      <w:bookmarkEnd w:id="199"/>
      <w:bookmarkEnd w:id="200"/>
      <w:bookmarkEnd w:id="201"/>
      <w:r w:rsidRPr="00E52A7E">
        <w:rPr>
          <w:rFonts w:cstheme="minorHAnsi"/>
          <w:b/>
          <w:bCs/>
          <w:iCs/>
          <w:color w:val="002060"/>
          <w:sz w:val="24"/>
          <w:szCs w:val="24"/>
        </w:rPr>
        <w:lastRenderedPageBreak/>
        <w:t>Teme secundare</w:t>
      </w:r>
      <w:bookmarkEnd w:id="202"/>
    </w:p>
    <w:p w14:paraId="0BA09C76" w14:textId="0EA2AF06" w:rsidR="00016592" w:rsidRDefault="00016592" w:rsidP="004C500B">
      <w:pPr>
        <w:spacing w:before="60" w:after="0" w:line="240" w:lineRule="auto"/>
        <w:jc w:val="both"/>
        <w:rPr>
          <w:rFonts w:cstheme="minorHAnsi"/>
          <w:iCs/>
          <w:color w:val="002060"/>
          <w:sz w:val="24"/>
          <w:szCs w:val="24"/>
        </w:rPr>
      </w:pPr>
      <w:bookmarkStart w:id="203" w:name="_Hlk132976018"/>
      <w:r w:rsidRPr="00E52A7E">
        <w:rPr>
          <w:rFonts w:cstheme="minorHAnsi"/>
          <w:iCs/>
          <w:color w:val="002060"/>
          <w:sz w:val="24"/>
          <w:szCs w:val="24"/>
        </w:rPr>
        <w:t>Nu se aplic</w:t>
      </w:r>
      <w:r w:rsidR="008B2BC0" w:rsidRPr="00E52A7E">
        <w:rPr>
          <w:rFonts w:cstheme="minorHAnsi"/>
          <w:iCs/>
          <w:color w:val="002060"/>
          <w:sz w:val="24"/>
          <w:szCs w:val="24"/>
        </w:rPr>
        <w:t>ă</w:t>
      </w:r>
      <w:r w:rsidRPr="00E52A7E">
        <w:rPr>
          <w:rFonts w:cstheme="minorHAnsi"/>
          <w:iCs/>
          <w:color w:val="002060"/>
          <w:sz w:val="24"/>
          <w:szCs w:val="24"/>
        </w:rPr>
        <w:t xml:space="preserve"> prezentului apel.</w:t>
      </w:r>
    </w:p>
    <w:p w14:paraId="72DB33DF" w14:textId="77777777" w:rsidR="005C4C92" w:rsidRPr="00E52A7E" w:rsidRDefault="005C4C92" w:rsidP="004C500B">
      <w:pPr>
        <w:spacing w:before="60" w:after="0" w:line="240" w:lineRule="auto"/>
        <w:jc w:val="both"/>
        <w:rPr>
          <w:rFonts w:cstheme="minorHAnsi"/>
          <w:iCs/>
          <w:color w:val="002060"/>
          <w:sz w:val="24"/>
          <w:szCs w:val="24"/>
        </w:rPr>
      </w:pPr>
    </w:p>
    <w:p w14:paraId="7DDCC39F" w14:textId="2DF1A37F" w:rsidR="0074287F" w:rsidRPr="00E52A7E" w:rsidRDefault="0074287F" w:rsidP="00F847DA">
      <w:pPr>
        <w:pStyle w:val="ListParagraph"/>
        <w:numPr>
          <w:ilvl w:val="1"/>
          <w:numId w:val="152"/>
        </w:numPr>
        <w:spacing w:before="60" w:after="0" w:line="240" w:lineRule="auto"/>
        <w:ind w:left="709" w:hanging="709"/>
        <w:contextualSpacing w:val="0"/>
        <w:jc w:val="both"/>
        <w:outlineLvl w:val="1"/>
        <w:rPr>
          <w:rFonts w:cstheme="minorHAnsi"/>
          <w:b/>
          <w:bCs/>
          <w:iCs/>
          <w:color w:val="002060"/>
          <w:sz w:val="24"/>
          <w:szCs w:val="24"/>
        </w:rPr>
      </w:pPr>
      <w:bookmarkStart w:id="204" w:name="_Toc181964840"/>
      <w:bookmarkEnd w:id="203"/>
      <w:r w:rsidRPr="00E52A7E">
        <w:rPr>
          <w:rFonts w:cstheme="minorHAnsi"/>
          <w:b/>
          <w:bCs/>
          <w:iCs/>
          <w:color w:val="002060"/>
          <w:sz w:val="24"/>
          <w:szCs w:val="24"/>
        </w:rPr>
        <w:t>Informare</w:t>
      </w:r>
      <w:r w:rsidR="00EE0F16" w:rsidRPr="00E52A7E">
        <w:rPr>
          <w:rFonts w:cstheme="minorHAnsi"/>
          <w:b/>
          <w:bCs/>
          <w:iCs/>
          <w:color w:val="002060"/>
          <w:sz w:val="24"/>
          <w:szCs w:val="24"/>
        </w:rPr>
        <w:t>a</w:t>
      </w:r>
      <w:r w:rsidR="00E7551B" w:rsidRPr="00E52A7E">
        <w:rPr>
          <w:rFonts w:cstheme="minorHAnsi"/>
          <w:b/>
          <w:bCs/>
          <w:iCs/>
          <w:color w:val="002060"/>
          <w:sz w:val="24"/>
          <w:szCs w:val="24"/>
        </w:rPr>
        <w:t xml:space="preserve"> și vizibilitatea sprijinului din fonduri</w:t>
      </w:r>
      <w:bookmarkEnd w:id="204"/>
    </w:p>
    <w:p w14:paraId="78039998" w14:textId="72B04439" w:rsidR="00C67852" w:rsidRPr="00E52A7E" w:rsidRDefault="00C67852" w:rsidP="004C500B">
      <w:pPr>
        <w:spacing w:before="60" w:after="0" w:line="240" w:lineRule="auto"/>
        <w:ind w:right="-46"/>
        <w:jc w:val="both"/>
        <w:rPr>
          <w:rFonts w:cstheme="minorHAnsi"/>
          <w:iCs/>
          <w:color w:val="002060"/>
          <w:sz w:val="24"/>
          <w:szCs w:val="24"/>
        </w:rPr>
      </w:pPr>
      <w:r w:rsidRPr="00E52A7E">
        <w:rPr>
          <w:rFonts w:cstheme="minorHAnsi"/>
          <w:iCs/>
          <w:color w:val="002060"/>
          <w:sz w:val="24"/>
          <w:szCs w:val="24"/>
        </w:rPr>
        <w:t>Proiectul propus va detalia măsurile de vizibilitate, transparență și comunicare, conform cerințelor din Regulamentul (</w:t>
      </w:r>
      <w:r w:rsidRPr="00E52A7E">
        <w:rPr>
          <w:rFonts w:cstheme="minorHAnsi"/>
          <w:color w:val="002060"/>
          <w:sz w:val="24"/>
          <w:szCs w:val="24"/>
        </w:rPr>
        <w:t xml:space="preserve">UE) de stabilire a dispozițiilor comune nr. </w:t>
      </w:r>
      <w:r w:rsidR="00436778" w:rsidRPr="00E52A7E">
        <w:rPr>
          <w:rFonts w:cstheme="minorHAnsi"/>
          <w:color w:val="002060"/>
          <w:sz w:val="24"/>
          <w:szCs w:val="24"/>
        </w:rPr>
        <w:t>2021/1060</w:t>
      </w:r>
      <w:r w:rsidRPr="00E52A7E">
        <w:rPr>
          <w:rFonts w:cstheme="minorHAnsi"/>
          <w:iCs/>
          <w:color w:val="002060"/>
          <w:sz w:val="24"/>
          <w:szCs w:val="24"/>
        </w:rPr>
        <w:t>, cu excepțiile stabilite prin H.G. nr. 873/2022</w:t>
      </w:r>
      <w:r w:rsidR="001677C3">
        <w:rPr>
          <w:rFonts w:cstheme="minorHAnsi"/>
          <w:iCs/>
          <w:color w:val="002060"/>
          <w:sz w:val="24"/>
          <w:szCs w:val="24"/>
        </w:rPr>
        <w:t>,</w:t>
      </w:r>
      <w:r w:rsidR="00FC135E">
        <w:rPr>
          <w:rFonts w:cstheme="minorHAnsi"/>
          <w:iCs/>
          <w:color w:val="002060"/>
          <w:sz w:val="24"/>
          <w:szCs w:val="24"/>
        </w:rPr>
        <w:t xml:space="preserve"> cu modificările și completările ulterioare</w:t>
      </w:r>
      <w:r w:rsidRPr="00E52A7E">
        <w:rPr>
          <w:rFonts w:cstheme="minorHAnsi"/>
          <w:iCs/>
          <w:color w:val="002060"/>
          <w:sz w:val="24"/>
          <w:szCs w:val="24"/>
        </w:rPr>
        <w:t>.</w:t>
      </w:r>
    </w:p>
    <w:p w14:paraId="3D284D5C" w14:textId="77777777" w:rsidR="00C67852" w:rsidRPr="00E52A7E" w:rsidRDefault="00C67852" w:rsidP="004C500B">
      <w:pPr>
        <w:spacing w:before="60" w:after="0" w:line="240" w:lineRule="auto"/>
        <w:ind w:right="120"/>
        <w:jc w:val="both"/>
        <w:rPr>
          <w:rFonts w:cstheme="minorHAnsi"/>
          <w:iCs/>
          <w:color w:val="002060"/>
          <w:sz w:val="24"/>
          <w:szCs w:val="24"/>
        </w:rPr>
      </w:pPr>
      <w:r w:rsidRPr="00E52A7E">
        <w:rPr>
          <w:rFonts w:cstheme="minorHAnsi"/>
          <w:iCs/>
          <w:color w:val="002060"/>
          <w:sz w:val="24"/>
          <w:szCs w:val="24"/>
        </w:rPr>
        <w:t>Toate materialele destinate măsurilor de informare și publicitate aferente intervențiilor vizate de prezentul apel de proiecte vor folosi informațiile și elementele grafice obligatorii: emblema Uniunii Europene, declarația de cofinanțare, sigla Guvernului României și a Programului Sănătate.</w:t>
      </w:r>
    </w:p>
    <w:p w14:paraId="4E2CA70D" w14:textId="77777777" w:rsidR="00C67852" w:rsidRPr="00E52A7E" w:rsidRDefault="00C67852" w:rsidP="004C500B">
      <w:pPr>
        <w:spacing w:before="60" w:after="0" w:line="240" w:lineRule="auto"/>
        <w:ind w:right="120"/>
        <w:jc w:val="both"/>
        <w:rPr>
          <w:rFonts w:cstheme="minorHAnsi"/>
          <w:b/>
          <w:bCs/>
          <w:iCs/>
          <w:color w:val="002060"/>
          <w:sz w:val="24"/>
          <w:szCs w:val="24"/>
        </w:rPr>
      </w:pPr>
      <w:r w:rsidRPr="00E52A7E">
        <w:rPr>
          <w:rFonts w:cstheme="minorHAnsi"/>
          <w:b/>
          <w:bCs/>
          <w:iCs/>
          <w:color w:val="002060"/>
          <w:sz w:val="24"/>
          <w:szCs w:val="24"/>
        </w:rPr>
        <w:t>Măsuri minime obligatorii</w:t>
      </w:r>
      <w:r w:rsidRPr="00E52A7E">
        <w:rPr>
          <w:rFonts w:cstheme="minorHAnsi"/>
          <w:color w:val="002060"/>
          <w:sz w:val="24"/>
          <w:szCs w:val="24"/>
        </w:rPr>
        <w:t xml:space="preserve"> </w:t>
      </w:r>
      <w:r w:rsidRPr="00E52A7E">
        <w:rPr>
          <w:rFonts w:cstheme="minorHAnsi"/>
          <w:b/>
          <w:bCs/>
          <w:iCs/>
          <w:color w:val="002060"/>
          <w:sz w:val="24"/>
          <w:szCs w:val="24"/>
        </w:rPr>
        <w:t>de informare și publicitate aferente intervențiilor vizate de prezentul apel de proiecte</w:t>
      </w:r>
    </w:p>
    <w:p w14:paraId="22117564" w14:textId="77777777" w:rsidR="00C67852" w:rsidRPr="00E52A7E" w:rsidRDefault="00C67852" w:rsidP="004C500B">
      <w:pPr>
        <w:spacing w:before="60" w:after="0" w:line="240" w:lineRule="auto"/>
        <w:ind w:right="120"/>
        <w:jc w:val="both"/>
        <w:rPr>
          <w:rFonts w:cstheme="minorHAnsi"/>
          <w:iCs/>
          <w:color w:val="002060"/>
          <w:sz w:val="24"/>
          <w:szCs w:val="24"/>
        </w:rPr>
      </w:pPr>
      <w:bookmarkStart w:id="205" w:name="_Hlk142385006"/>
      <w:r w:rsidRPr="00E52A7E">
        <w:rPr>
          <w:rFonts w:cstheme="minorHAnsi"/>
          <w:iCs/>
          <w:color w:val="002060"/>
          <w:sz w:val="24"/>
          <w:szCs w:val="24"/>
        </w:rPr>
        <w:t>Cheltuielile cu activitățile obligatorii de informare și publicitate aferente proiectului sunt eligibile în   conformitate cu prevederile contractului de finanțare, fiind prevăzute în categoria cheltuieli indirecte:</w:t>
      </w:r>
    </w:p>
    <w:p w14:paraId="73F0DB54" w14:textId="77777777" w:rsidR="008F7635" w:rsidRPr="00154ECF" w:rsidRDefault="008F7635" w:rsidP="008F7635">
      <w:pPr>
        <w:pStyle w:val="ListParagraph"/>
        <w:numPr>
          <w:ilvl w:val="0"/>
          <w:numId w:val="19"/>
        </w:numPr>
        <w:spacing w:before="60" w:after="0" w:line="240" w:lineRule="auto"/>
        <w:contextualSpacing w:val="0"/>
        <w:jc w:val="both"/>
        <w:rPr>
          <w:rFonts w:cstheme="minorHAnsi"/>
          <w:iCs/>
          <w:color w:val="002060"/>
          <w:sz w:val="24"/>
          <w:szCs w:val="24"/>
        </w:rPr>
      </w:pPr>
      <w:bookmarkStart w:id="206" w:name="_Hlk152156182"/>
      <w:r w:rsidRPr="00154ECF">
        <w:rPr>
          <w:rFonts w:cstheme="minorHAnsi"/>
          <w:b/>
          <w:bCs/>
          <w:iCs/>
          <w:color w:val="002060"/>
          <w:sz w:val="24"/>
          <w:szCs w:val="24"/>
        </w:rPr>
        <w:t xml:space="preserve">publicarea unui comunicat de presă/anunț de presă </w:t>
      </w:r>
      <w:r w:rsidRPr="00154ECF">
        <w:rPr>
          <w:rFonts w:cstheme="minorHAnsi"/>
          <w:iCs/>
          <w:color w:val="002060"/>
          <w:sz w:val="24"/>
          <w:szCs w:val="24"/>
        </w:rPr>
        <w:t>la începutul și la finalizarea proiectului pe site-ul propriu sau în orice alt mediu de comunicare cu vizibilitate mare pentru publicul larg (presă scrisă tipărită locală/regională/națională, publicații online etc);</w:t>
      </w:r>
    </w:p>
    <w:p w14:paraId="7A1B1A67" w14:textId="77777777" w:rsidR="008F7635" w:rsidRPr="00154ECF" w:rsidRDefault="008F7635" w:rsidP="008F7635">
      <w:pPr>
        <w:pStyle w:val="ListParagraph"/>
        <w:numPr>
          <w:ilvl w:val="0"/>
          <w:numId w:val="19"/>
        </w:numPr>
        <w:spacing w:before="60" w:after="0" w:line="240" w:lineRule="auto"/>
        <w:contextualSpacing w:val="0"/>
        <w:jc w:val="both"/>
        <w:rPr>
          <w:rFonts w:cstheme="minorHAnsi"/>
          <w:iCs/>
          <w:color w:val="002060"/>
          <w:sz w:val="24"/>
          <w:szCs w:val="24"/>
        </w:rPr>
      </w:pPr>
      <w:r w:rsidRPr="00154ECF">
        <w:rPr>
          <w:rFonts w:cstheme="minorHAnsi"/>
          <w:b/>
          <w:bCs/>
          <w:iCs/>
          <w:color w:val="002060"/>
          <w:sz w:val="24"/>
          <w:szCs w:val="24"/>
        </w:rPr>
        <w:t xml:space="preserve">materiale de informare/comunicare </w:t>
      </w:r>
      <w:r w:rsidRPr="00154ECF">
        <w:rPr>
          <w:rFonts w:cstheme="minorHAnsi"/>
          <w:iCs/>
          <w:color w:val="002060"/>
          <w:sz w:val="24"/>
          <w:szCs w:val="24"/>
        </w:rPr>
        <w:t>tipărite sau tipăribile sub formă digitală (pliante, rapoarte, broșuri de informare/ povești de succes, buletine informative, cărți etc.) ce vor avea pe prima copertă setul de însemne grafice obligatorii;</w:t>
      </w:r>
    </w:p>
    <w:p w14:paraId="7CD0C90A" w14:textId="77777777" w:rsidR="008F7635" w:rsidRPr="00154ECF" w:rsidRDefault="008F7635" w:rsidP="008F7635">
      <w:pPr>
        <w:pStyle w:val="ListParagraph"/>
        <w:numPr>
          <w:ilvl w:val="0"/>
          <w:numId w:val="19"/>
        </w:numPr>
        <w:spacing w:before="60" w:after="0" w:line="240" w:lineRule="auto"/>
        <w:contextualSpacing w:val="0"/>
        <w:jc w:val="both"/>
        <w:rPr>
          <w:rFonts w:cstheme="minorHAnsi"/>
          <w:iCs/>
          <w:color w:val="002060"/>
          <w:sz w:val="24"/>
          <w:szCs w:val="24"/>
        </w:rPr>
      </w:pPr>
      <w:r w:rsidRPr="00154ECF">
        <w:rPr>
          <w:rFonts w:cstheme="minorHAnsi"/>
          <w:b/>
          <w:bCs/>
          <w:iCs/>
          <w:color w:val="002060"/>
          <w:sz w:val="24"/>
          <w:szCs w:val="24"/>
        </w:rPr>
        <w:t>expunerea, de la începerea implementării fizice a operațiunilor</w:t>
      </w:r>
      <w:r w:rsidRPr="00154ECF">
        <w:rPr>
          <w:rFonts w:cstheme="minorHAnsi"/>
          <w:iCs/>
          <w:color w:val="002060"/>
          <w:sz w:val="24"/>
          <w:szCs w:val="24"/>
        </w:rPr>
        <w:t xml:space="preserve"> care implică investiții fizice sau de la instalarea echipamentelor achiziționate, </w:t>
      </w:r>
      <w:r w:rsidRPr="00154ECF">
        <w:rPr>
          <w:rFonts w:cstheme="minorHAnsi"/>
          <w:b/>
          <w:bCs/>
          <w:iCs/>
          <w:color w:val="002060"/>
          <w:sz w:val="24"/>
          <w:szCs w:val="24"/>
        </w:rPr>
        <w:t>a unor plăci sau panouri permanente, clar vizibile publicului</w:t>
      </w:r>
      <w:r w:rsidRPr="00154ECF">
        <w:rPr>
          <w:rFonts w:cstheme="minorHAnsi"/>
          <w:iCs/>
          <w:color w:val="002060"/>
          <w:sz w:val="24"/>
          <w:szCs w:val="24"/>
        </w:rPr>
        <w:t xml:space="preserve">, care conțin emblema Uniunii în conformitate cu caracteristicile tehnice stabilite în anexa IX a Regulamentului </w:t>
      </w:r>
      <w:r w:rsidRPr="00154ECF">
        <w:rPr>
          <w:rFonts w:cstheme="minorHAnsi"/>
          <w:color w:val="002060"/>
          <w:sz w:val="24"/>
          <w:szCs w:val="24"/>
        </w:rPr>
        <w:t>UE de stabilire a dispozițiilor comune nr. 1060/2021</w:t>
      </w:r>
      <w:r w:rsidRPr="00154ECF">
        <w:rPr>
          <w:rFonts w:cstheme="minorHAnsi"/>
          <w:iCs/>
          <w:color w:val="002060"/>
          <w:sz w:val="24"/>
          <w:szCs w:val="24"/>
        </w:rPr>
        <w:t>și informații privind respectivele operațiuni;</w:t>
      </w:r>
    </w:p>
    <w:p w14:paraId="70BD8CED" w14:textId="77777777" w:rsidR="008F7635" w:rsidRPr="00154ECF" w:rsidRDefault="008F7635" w:rsidP="008F7635">
      <w:pPr>
        <w:pStyle w:val="ListParagraph"/>
        <w:numPr>
          <w:ilvl w:val="0"/>
          <w:numId w:val="19"/>
        </w:numPr>
        <w:spacing w:before="60" w:after="0" w:line="240" w:lineRule="auto"/>
        <w:contextualSpacing w:val="0"/>
        <w:jc w:val="both"/>
        <w:rPr>
          <w:rFonts w:cstheme="minorHAnsi"/>
          <w:iCs/>
          <w:color w:val="002060"/>
          <w:sz w:val="24"/>
          <w:szCs w:val="24"/>
        </w:rPr>
      </w:pPr>
      <w:r w:rsidRPr="00154ECF">
        <w:rPr>
          <w:rFonts w:cstheme="minorHAnsi"/>
          <w:b/>
          <w:bCs/>
          <w:iCs/>
          <w:color w:val="002060"/>
          <w:sz w:val="24"/>
          <w:szCs w:val="24"/>
        </w:rPr>
        <w:t>afișarea pe site-ul oficial de internet</w:t>
      </w:r>
      <w:r w:rsidRPr="00154ECF">
        <w:rPr>
          <w:rFonts w:cstheme="minorHAnsi"/>
          <w:iCs/>
          <w:color w:val="002060"/>
          <w:sz w:val="24"/>
          <w:szCs w:val="24"/>
        </w:rPr>
        <w:t xml:space="preserve">, dacă există, și </w:t>
      </w:r>
      <w:r w:rsidRPr="00154ECF">
        <w:rPr>
          <w:rFonts w:cstheme="minorHAnsi"/>
          <w:b/>
          <w:bCs/>
          <w:iCs/>
          <w:color w:val="002060"/>
          <w:sz w:val="24"/>
          <w:szCs w:val="24"/>
        </w:rPr>
        <w:t>pe paginile de comunicare socială</w:t>
      </w:r>
      <w:r w:rsidRPr="00154ECF">
        <w:rPr>
          <w:rFonts w:cstheme="minorHAnsi"/>
          <w:iCs/>
          <w:color w:val="002060"/>
          <w:sz w:val="24"/>
          <w:szCs w:val="24"/>
        </w:rPr>
        <w:t xml:space="preserve"> ale beneficiarului a unei scurte descrieri a operațiunii, proporțională cu nivelul sprijinului, inclusiv a scopurilor și rezultatelor acesteia, evidențiind sprijinul financiar din partea Uniunii;</w:t>
      </w:r>
    </w:p>
    <w:p w14:paraId="32D44986" w14:textId="533DB20D" w:rsidR="008F7635" w:rsidRPr="00154ECF" w:rsidRDefault="008F7635" w:rsidP="008F7635">
      <w:pPr>
        <w:pStyle w:val="ListParagraph"/>
        <w:numPr>
          <w:ilvl w:val="0"/>
          <w:numId w:val="19"/>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 xml:space="preserve">fiind un proiect care intră în sfera unei </w:t>
      </w:r>
      <w:r w:rsidRPr="00154ECF">
        <w:rPr>
          <w:rFonts w:cstheme="minorHAnsi"/>
          <w:b/>
          <w:bCs/>
          <w:iCs/>
          <w:color w:val="002060"/>
          <w:sz w:val="24"/>
          <w:szCs w:val="24"/>
        </w:rPr>
        <w:t>operațiuni de importanță strategică</w:t>
      </w:r>
      <w:r w:rsidRPr="00154ECF">
        <w:rPr>
          <w:rFonts w:cstheme="minorHAnsi"/>
          <w:iCs/>
          <w:color w:val="002060"/>
          <w:sz w:val="24"/>
          <w:szCs w:val="24"/>
        </w:rPr>
        <w:t xml:space="preserve">, </w:t>
      </w:r>
      <w:r w:rsidRPr="00154ECF">
        <w:rPr>
          <w:rFonts w:cstheme="minorHAnsi"/>
          <w:b/>
          <w:bCs/>
          <w:iCs/>
          <w:color w:val="002060"/>
          <w:sz w:val="24"/>
          <w:szCs w:val="24"/>
        </w:rPr>
        <w:t>este obligatorie organizarea unui eveniment sau a unei activități de comunicare, după caz, cu implicarea Comisiei Europene și a AM PS în timp util</w:t>
      </w:r>
      <w:r w:rsidRPr="00154ECF">
        <w:rPr>
          <w:rFonts w:cstheme="minorHAnsi"/>
          <w:iCs/>
          <w:color w:val="002060"/>
          <w:sz w:val="24"/>
          <w:szCs w:val="24"/>
        </w:rPr>
        <w:t>.</w:t>
      </w:r>
    </w:p>
    <w:p w14:paraId="04721592" w14:textId="77777777" w:rsidR="00BF6785" w:rsidRDefault="00BF6785" w:rsidP="009D2DBC">
      <w:pPr>
        <w:spacing w:before="60" w:after="0" w:line="240" w:lineRule="auto"/>
        <w:jc w:val="both"/>
        <w:rPr>
          <w:rFonts w:cstheme="minorHAnsi"/>
          <w:iCs/>
          <w:color w:val="002060"/>
          <w:sz w:val="24"/>
          <w:szCs w:val="24"/>
        </w:rPr>
      </w:pPr>
      <w:bookmarkStart w:id="207" w:name="_Hlk140215851"/>
      <w:bookmarkEnd w:id="205"/>
      <w:bookmarkEnd w:id="206"/>
    </w:p>
    <w:p w14:paraId="4237D64C" w14:textId="53FBF851" w:rsidR="009D2DBC" w:rsidRPr="009D2DBC" w:rsidRDefault="009D2DBC" w:rsidP="009D2DBC">
      <w:pPr>
        <w:spacing w:before="60" w:after="0" w:line="240" w:lineRule="auto"/>
        <w:jc w:val="both"/>
        <w:rPr>
          <w:rFonts w:cstheme="minorHAnsi"/>
          <w:iCs/>
          <w:color w:val="002060"/>
          <w:sz w:val="24"/>
          <w:szCs w:val="24"/>
        </w:rPr>
      </w:pPr>
      <w:r w:rsidRPr="009D2DBC">
        <w:rPr>
          <w:rFonts w:cstheme="minorHAnsi"/>
          <w:iCs/>
          <w:color w:val="002060"/>
          <w:sz w:val="24"/>
          <w:szCs w:val="24"/>
        </w:rPr>
        <w:t>În cazul specific al proiectelor cuprinse în cadrul operațiunilor de importanță strategică abordate prin Programul Sănătate, este recomandat să se realizeze mai mult decât activitățile minime obligatorii de comunicare.</w:t>
      </w:r>
    </w:p>
    <w:p w14:paraId="10DA1212" w14:textId="50E6A48B" w:rsidR="009D2DBC" w:rsidRPr="009D2DBC" w:rsidRDefault="009D2DBC" w:rsidP="009D2DBC">
      <w:pPr>
        <w:spacing w:before="60" w:after="0" w:line="240" w:lineRule="auto"/>
        <w:jc w:val="both"/>
        <w:rPr>
          <w:rFonts w:cstheme="minorHAnsi"/>
          <w:iCs/>
          <w:color w:val="002060"/>
          <w:sz w:val="24"/>
          <w:szCs w:val="24"/>
        </w:rPr>
      </w:pPr>
      <w:r w:rsidRPr="009D2DBC">
        <w:rPr>
          <w:rFonts w:cstheme="minorHAnsi"/>
          <w:iCs/>
          <w:color w:val="002060"/>
          <w:sz w:val="24"/>
          <w:szCs w:val="24"/>
        </w:rPr>
        <w:t>De asemenea, în contextul prevederilor Regulamentului UE de stabilire a dispozițiilor comune nr. 2021/1060,</w:t>
      </w:r>
      <w:r w:rsidR="0095611E">
        <w:rPr>
          <w:rFonts w:cstheme="minorHAnsi"/>
          <w:iCs/>
          <w:color w:val="002060"/>
          <w:sz w:val="24"/>
          <w:szCs w:val="24"/>
        </w:rPr>
        <w:t xml:space="preserve"> „</w:t>
      </w:r>
      <w:r w:rsidRPr="00DB341A">
        <w:rPr>
          <w:rFonts w:cstheme="minorHAnsi"/>
          <w:i/>
          <w:color w:val="002060"/>
          <w:sz w:val="24"/>
          <w:szCs w:val="24"/>
        </w:rPr>
        <w:t>Operațiunea de importanță strategică înseamnă o operațiune care aduce o contribuție semnificativă la realizarea obiectivelor unui program și care face obiectul unei</w:t>
      </w:r>
      <w:r w:rsidR="0095611E" w:rsidRPr="00DB341A">
        <w:rPr>
          <w:rFonts w:cstheme="minorHAnsi"/>
          <w:i/>
          <w:color w:val="002060"/>
          <w:sz w:val="24"/>
          <w:szCs w:val="24"/>
        </w:rPr>
        <w:t xml:space="preserve"> </w:t>
      </w:r>
      <w:r w:rsidRPr="00DB341A">
        <w:rPr>
          <w:rFonts w:cstheme="minorHAnsi"/>
          <w:i/>
          <w:color w:val="002060"/>
          <w:sz w:val="24"/>
          <w:szCs w:val="24"/>
        </w:rPr>
        <w:t>monitorizări și al unor măsuri de comunicare speciale</w:t>
      </w:r>
      <w:r w:rsidRPr="009D2DBC">
        <w:rPr>
          <w:rFonts w:cstheme="minorHAnsi"/>
          <w:iCs/>
          <w:color w:val="002060"/>
          <w:sz w:val="24"/>
          <w:szCs w:val="24"/>
        </w:rPr>
        <w:t>”. Prin urmare, beneficiarul va pune la dispoziția AM PS/OIC informații care să permită monitorizarea și informarea cu privire la rezultatele obținute. Beneficiarul are obligația să pună la dispoziția AM PS/OIC și CE, la cerere, date și informații despre proiecte și stadiul lor de implementare, inclusiv fotografii, în vederea probării și asigurării transparenței utilizării fondurilor.</w:t>
      </w:r>
    </w:p>
    <w:p w14:paraId="066CA470" w14:textId="75754154" w:rsidR="009D2DBC" w:rsidRDefault="009D2DBC" w:rsidP="009D2DBC">
      <w:pPr>
        <w:spacing w:before="60" w:after="0" w:line="240" w:lineRule="auto"/>
        <w:jc w:val="both"/>
        <w:rPr>
          <w:rFonts w:cstheme="minorHAnsi"/>
          <w:iCs/>
          <w:color w:val="002060"/>
          <w:sz w:val="24"/>
          <w:szCs w:val="24"/>
        </w:rPr>
      </w:pPr>
      <w:r w:rsidRPr="009D2DBC">
        <w:rPr>
          <w:rFonts w:cstheme="minorHAnsi"/>
          <w:iCs/>
          <w:color w:val="002060"/>
          <w:sz w:val="24"/>
          <w:szCs w:val="24"/>
        </w:rPr>
        <w:lastRenderedPageBreak/>
        <w:t xml:space="preserve">Progresele obținute în implementarea acestei OIS vor fi comunicate AM PS la adresa de email </w:t>
      </w:r>
      <w:hyperlink r:id="rId22" w:history="1">
        <w:r w:rsidR="009A1413" w:rsidRPr="00D648F2">
          <w:rPr>
            <w:rStyle w:val="Hyperlink"/>
          </w:rPr>
          <w:t xml:space="preserve"> </w:t>
        </w:r>
        <w:r w:rsidR="009A1413" w:rsidRPr="009A1413">
          <w:rPr>
            <w:rStyle w:val="Hyperlink"/>
            <w:rFonts w:cstheme="minorHAnsi"/>
            <w:b/>
            <w:bCs/>
            <w:iCs/>
            <w:sz w:val="24"/>
            <w:szCs w:val="24"/>
          </w:rPr>
          <w:t>ois.pacientcritic@mfe.gov.ro@mfe.gov.ro</w:t>
        </w:r>
      </w:hyperlink>
      <w:r w:rsidR="00BF6785" w:rsidRPr="00FE731A">
        <w:rPr>
          <w:rFonts w:cstheme="minorHAnsi"/>
          <w:b/>
          <w:bCs/>
          <w:iCs/>
          <w:color w:val="002060"/>
          <w:sz w:val="24"/>
          <w:szCs w:val="24"/>
        </w:rPr>
        <w:t>,</w:t>
      </w:r>
      <w:r w:rsidRPr="009D2DBC">
        <w:rPr>
          <w:rFonts w:cstheme="minorHAnsi"/>
          <w:iCs/>
          <w:color w:val="002060"/>
          <w:sz w:val="24"/>
          <w:szCs w:val="24"/>
        </w:rPr>
        <w:t xml:space="preserve"> secțiunea aferentă OIS a paginii Programului Sănătate </w:t>
      </w:r>
      <w:hyperlink r:id="rId23" w:history="1">
        <w:r w:rsidR="00F55966" w:rsidRPr="000A2F8B">
          <w:rPr>
            <w:rStyle w:val="Hyperlink"/>
            <w:rFonts w:cstheme="minorHAnsi"/>
            <w:iCs/>
            <w:sz w:val="24"/>
            <w:szCs w:val="24"/>
          </w:rPr>
          <w:t>https://mfe.gov.ro/minister/perioade-de-programare/perioada-2021-2027/autoritatea-de-management-pentru-programul-sanatate/operatiuni-de-importanta-strategica/</w:t>
        </w:r>
      </w:hyperlink>
      <w:r w:rsidR="00F55966">
        <w:rPr>
          <w:rFonts w:cstheme="minorHAnsi"/>
          <w:iCs/>
          <w:color w:val="002060"/>
          <w:sz w:val="24"/>
          <w:szCs w:val="24"/>
        </w:rPr>
        <w:t xml:space="preserve"> </w:t>
      </w:r>
      <w:r w:rsidRPr="009D2DBC">
        <w:rPr>
          <w:rFonts w:cstheme="minorHAnsi"/>
          <w:iCs/>
          <w:color w:val="002060"/>
          <w:sz w:val="24"/>
          <w:szCs w:val="24"/>
        </w:rPr>
        <w:t>fiind actualizată periodic de responsabilii de comunicare.</w:t>
      </w:r>
    </w:p>
    <w:p w14:paraId="45528011" w14:textId="1DCAC177" w:rsidR="0010111F" w:rsidRPr="0010111F" w:rsidRDefault="0010111F" w:rsidP="0010111F">
      <w:pPr>
        <w:spacing w:before="60" w:after="0" w:line="240" w:lineRule="auto"/>
        <w:jc w:val="both"/>
        <w:rPr>
          <w:rFonts w:cstheme="minorHAnsi"/>
          <w:iCs/>
          <w:color w:val="002060"/>
          <w:sz w:val="24"/>
          <w:szCs w:val="24"/>
        </w:rPr>
      </w:pPr>
      <w:r w:rsidRPr="0010111F">
        <w:rPr>
          <w:rFonts w:cstheme="minorHAnsi"/>
          <w:iCs/>
          <w:color w:val="002060"/>
          <w:sz w:val="24"/>
          <w:szCs w:val="24"/>
        </w:rPr>
        <w:t>Beneficiarul va pune la dispoziția AM PS informații care să permită monitorizarea și informarea cu privire la rezultatele obținute. Beneficiarul are obligația să pună la dispoziția AM PS/OI și CE, la cerere, date și informații despre proiecte și stadiul lor de implementare, inclusiv fotografii, în vederea probării și asigurării transparenței utilizării fondurilor.</w:t>
      </w:r>
    </w:p>
    <w:p w14:paraId="10718939" w14:textId="27563909" w:rsidR="0010111F" w:rsidRPr="0010111F" w:rsidRDefault="0010111F" w:rsidP="0010111F">
      <w:pPr>
        <w:spacing w:before="60" w:after="0" w:line="240" w:lineRule="auto"/>
        <w:jc w:val="both"/>
        <w:rPr>
          <w:rFonts w:cstheme="minorHAnsi"/>
          <w:iCs/>
          <w:color w:val="002060"/>
          <w:sz w:val="24"/>
          <w:szCs w:val="24"/>
        </w:rPr>
      </w:pPr>
      <w:r w:rsidRPr="0010111F" w:rsidDel="005D5708">
        <w:rPr>
          <w:rFonts w:cstheme="minorHAnsi"/>
          <w:iCs/>
          <w:color w:val="002060"/>
          <w:sz w:val="24"/>
          <w:szCs w:val="24"/>
        </w:rPr>
        <w:t xml:space="preserve"> </w:t>
      </w:r>
      <w:r w:rsidRPr="0010111F">
        <w:rPr>
          <w:rFonts w:cstheme="minorHAnsi"/>
          <w:iCs/>
          <w:color w:val="002060"/>
          <w:sz w:val="24"/>
          <w:szCs w:val="24"/>
        </w:rPr>
        <w:t>Această secțiune va fi actualizată periodic de responsabilii de comunicare.</w:t>
      </w:r>
    </w:p>
    <w:p w14:paraId="3D50A7B9" w14:textId="2062AF21" w:rsidR="00C67852" w:rsidRPr="00E52A7E" w:rsidRDefault="00C67852"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Potrivit art. 50 alin. (3) din Regulamentul </w:t>
      </w:r>
      <w:r w:rsidRPr="00E52A7E">
        <w:rPr>
          <w:rFonts w:cstheme="minorHAnsi"/>
          <w:color w:val="002060"/>
          <w:sz w:val="24"/>
          <w:szCs w:val="24"/>
        </w:rPr>
        <w:t xml:space="preserve">UE </w:t>
      </w:r>
      <w:r w:rsidR="00436778" w:rsidRPr="00E52A7E">
        <w:rPr>
          <w:rFonts w:cstheme="minorHAnsi"/>
          <w:color w:val="002060"/>
          <w:sz w:val="24"/>
          <w:szCs w:val="24"/>
        </w:rPr>
        <w:t>2021/1060</w:t>
      </w:r>
      <w:r w:rsidRPr="00E52A7E">
        <w:rPr>
          <w:rFonts w:cstheme="minorHAnsi"/>
          <w:iCs/>
          <w:color w:val="002060"/>
          <w:sz w:val="24"/>
          <w:szCs w:val="24"/>
        </w:rPr>
        <w:t xml:space="preserve">, în cazul în care beneficiarul nu își respectă obligațiile ce îi revin în temeiul articolului 47 (Emblema Uniunii) sau al alineatelor (1) și (2) de la articolul 50 (Responsabilitățile beneficiarilor) și în cazul în care nu se iau măsuri de remediere, autoritatea de management aplică măsuri, cu luarea în considerare a principiului proporționalității, </w:t>
      </w:r>
      <w:r w:rsidRPr="00E52A7E">
        <w:rPr>
          <w:rFonts w:cstheme="minorHAnsi"/>
          <w:b/>
          <w:bCs/>
          <w:iCs/>
          <w:color w:val="002060"/>
          <w:sz w:val="24"/>
          <w:szCs w:val="24"/>
        </w:rPr>
        <w:t>anulând până la 3% din sprijinul din partea fondurilor pentru operațiunea/ proiectul în cauză.</w:t>
      </w:r>
      <w:r w:rsidRPr="00E52A7E">
        <w:rPr>
          <w:rFonts w:cstheme="minorHAnsi"/>
          <w:iCs/>
          <w:color w:val="002060"/>
          <w:sz w:val="24"/>
          <w:szCs w:val="24"/>
        </w:rPr>
        <w:t xml:space="preserve"> Determinarea corecției financiare trebuie să fie proporțională cu dimensiunea proiectului și amploarea deficienței detectate.</w:t>
      </w:r>
    </w:p>
    <w:p w14:paraId="5A3F30C8" w14:textId="21C09779" w:rsidR="00C67852" w:rsidRPr="00E52A7E" w:rsidRDefault="00C67852" w:rsidP="004C500B">
      <w:pPr>
        <w:spacing w:before="60" w:after="0" w:line="240" w:lineRule="auto"/>
        <w:jc w:val="both"/>
        <w:rPr>
          <w:rStyle w:val="Hyperlink"/>
          <w:rFonts w:cstheme="minorHAnsi"/>
          <w:iCs/>
          <w:color w:val="002060"/>
          <w:sz w:val="24"/>
          <w:szCs w:val="24"/>
        </w:rPr>
      </w:pPr>
      <w:r w:rsidRPr="00E52A7E">
        <w:rPr>
          <w:rFonts w:cstheme="minorHAnsi"/>
          <w:iCs/>
          <w:color w:val="002060"/>
          <w:sz w:val="24"/>
          <w:szCs w:val="24"/>
        </w:rPr>
        <w:t xml:space="preserve">Pentru detalii specifice privind cerințele tehnice aferente fiecărei măsuri, vă rugăm să consultați </w:t>
      </w:r>
      <w:r w:rsidRPr="00E52A7E">
        <w:rPr>
          <w:rFonts w:cstheme="minorHAnsi"/>
          <w:b/>
          <w:bCs/>
          <w:i/>
          <w:color w:val="002060"/>
          <w:sz w:val="24"/>
          <w:szCs w:val="24"/>
        </w:rPr>
        <w:t>Manualul de identitate vizuală</w:t>
      </w:r>
      <w:r w:rsidRPr="00E52A7E">
        <w:rPr>
          <w:rFonts w:cstheme="minorHAnsi"/>
          <w:iCs/>
          <w:color w:val="002060"/>
          <w:sz w:val="24"/>
          <w:szCs w:val="24"/>
        </w:rPr>
        <w:t xml:space="preserve"> al </w:t>
      </w:r>
      <w:r w:rsidRPr="00E52A7E">
        <w:rPr>
          <w:rFonts w:cstheme="minorHAnsi"/>
          <w:i/>
          <w:color w:val="002060"/>
          <w:sz w:val="24"/>
          <w:szCs w:val="24"/>
        </w:rPr>
        <w:t>Programului Sănătate</w:t>
      </w:r>
      <w:r w:rsidRPr="00E52A7E">
        <w:rPr>
          <w:rFonts w:cstheme="minorHAnsi"/>
          <w:iCs/>
          <w:color w:val="002060"/>
          <w:sz w:val="24"/>
          <w:szCs w:val="24"/>
        </w:rPr>
        <w:t xml:space="preserve"> disponibil la adresa </w:t>
      </w:r>
      <w:hyperlink r:id="rId24" w:history="1">
        <w:r w:rsidRPr="00E52A7E">
          <w:rPr>
            <w:rStyle w:val="Hyperlink"/>
            <w:rFonts w:cstheme="minorHAnsi"/>
            <w:iCs/>
            <w:color w:val="002060"/>
            <w:sz w:val="24"/>
            <w:szCs w:val="24"/>
          </w:rPr>
          <w:t>https://mfe.gov.ro/minister/perioade-de-programare/perioada-2021-2027/autoritatea-de-management-pentru-programul-sanatate/comunicare-2</w:t>
        </w:r>
      </w:hyperlink>
      <w:bookmarkEnd w:id="207"/>
      <w:r w:rsidR="00BF6785">
        <w:rPr>
          <w:rStyle w:val="Hyperlink"/>
          <w:rFonts w:cstheme="minorHAnsi"/>
          <w:iCs/>
          <w:color w:val="002060"/>
          <w:sz w:val="24"/>
          <w:szCs w:val="24"/>
        </w:rPr>
        <w:t>.</w:t>
      </w:r>
    </w:p>
    <w:p w14:paraId="0D0F3447" w14:textId="77777777" w:rsidR="00501B45" w:rsidRDefault="00501B45" w:rsidP="004C500B">
      <w:pPr>
        <w:spacing w:before="60" w:after="0" w:line="240" w:lineRule="auto"/>
        <w:jc w:val="both"/>
        <w:rPr>
          <w:rFonts w:cstheme="minorHAnsi"/>
          <w:iCs/>
          <w:color w:val="002060"/>
          <w:sz w:val="24"/>
          <w:szCs w:val="24"/>
        </w:rPr>
      </w:pPr>
    </w:p>
    <w:p w14:paraId="0FBEFEB1" w14:textId="77777777" w:rsidR="00BA4D5A" w:rsidRDefault="00BA4D5A" w:rsidP="00BA4D5A">
      <w:pPr>
        <w:spacing w:before="60" w:after="0" w:line="240" w:lineRule="auto"/>
        <w:jc w:val="both"/>
        <w:rPr>
          <w:rFonts w:cstheme="minorHAnsi"/>
          <w:iCs/>
          <w:color w:val="002060"/>
          <w:sz w:val="24"/>
          <w:szCs w:val="24"/>
        </w:rPr>
      </w:pPr>
      <w:r>
        <w:rPr>
          <w:rFonts w:cstheme="minorHAnsi"/>
          <w:iCs/>
          <w:color w:val="002060"/>
          <w:sz w:val="24"/>
          <w:szCs w:val="24"/>
        </w:rPr>
        <w:t xml:space="preserve">Pentru realizarea materialelor din cadrul proiectului, Ministerul Investițiilor și Proiectelor Europene pune la dispoziția beneficiarilor un generator de machete materiale în acord cu prevederile </w:t>
      </w:r>
      <w:r w:rsidRPr="003000F6">
        <w:rPr>
          <w:rFonts w:cstheme="minorHAnsi"/>
          <w:iCs/>
          <w:color w:val="002060"/>
          <w:sz w:val="24"/>
          <w:szCs w:val="24"/>
        </w:rPr>
        <w:t>Ghidul</w:t>
      </w:r>
      <w:r>
        <w:rPr>
          <w:rFonts w:cstheme="minorHAnsi"/>
          <w:iCs/>
          <w:color w:val="002060"/>
          <w:sz w:val="24"/>
          <w:szCs w:val="24"/>
        </w:rPr>
        <w:t>ui</w:t>
      </w:r>
      <w:r w:rsidRPr="003000F6">
        <w:rPr>
          <w:rFonts w:cstheme="minorHAnsi"/>
          <w:iCs/>
          <w:color w:val="002060"/>
          <w:sz w:val="24"/>
          <w:szCs w:val="24"/>
        </w:rPr>
        <w:t xml:space="preserve"> de Identitate Vizuală 2021-2027</w:t>
      </w:r>
      <w:r>
        <w:rPr>
          <w:rFonts w:cstheme="minorHAnsi"/>
          <w:iCs/>
          <w:color w:val="002060"/>
          <w:sz w:val="24"/>
          <w:szCs w:val="24"/>
        </w:rPr>
        <w:t xml:space="preserve"> și Manualului de identitate vizuală a Programului Sănătate. Generatorul de machete este disponibil la: </w:t>
      </w:r>
      <w:hyperlink r:id="rId25" w:history="1">
        <w:r w:rsidRPr="00B25F53">
          <w:rPr>
            <w:rStyle w:val="Hyperlink"/>
            <w:rFonts w:cstheme="minorHAnsi"/>
            <w:iCs/>
            <w:sz w:val="24"/>
            <w:szCs w:val="24"/>
          </w:rPr>
          <w:t>https://generatormachete.mfe.gov.ro/</w:t>
        </w:r>
      </w:hyperlink>
      <w:r>
        <w:rPr>
          <w:rFonts w:cstheme="minorHAnsi"/>
          <w:iCs/>
          <w:color w:val="002060"/>
          <w:sz w:val="24"/>
          <w:szCs w:val="24"/>
        </w:rPr>
        <w:t xml:space="preserve">. </w:t>
      </w:r>
    </w:p>
    <w:p w14:paraId="39CD79E3" w14:textId="77777777" w:rsidR="00BA4D5A" w:rsidRDefault="00BA4D5A" w:rsidP="004C500B">
      <w:pPr>
        <w:spacing w:before="60" w:after="0" w:line="240" w:lineRule="auto"/>
        <w:jc w:val="both"/>
        <w:rPr>
          <w:rFonts w:cstheme="minorHAnsi"/>
          <w:iCs/>
          <w:color w:val="002060"/>
          <w:sz w:val="24"/>
          <w:szCs w:val="24"/>
        </w:rPr>
      </w:pPr>
    </w:p>
    <w:p w14:paraId="61F10A80" w14:textId="47225D80" w:rsidR="00566CCA" w:rsidRPr="00E52A7E" w:rsidRDefault="00566CCA" w:rsidP="004C500B">
      <w:pPr>
        <w:pStyle w:val="ListParagraph"/>
        <w:numPr>
          <w:ilvl w:val="0"/>
          <w:numId w:val="71"/>
        </w:numPr>
        <w:spacing w:before="60" w:after="0" w:line="240" w:lineRule="auto"/>
        <w:ind w:left="709" w:hanging="709"/>
        <w:contextualSpacing w:val="0"/>
        <w:jc w:val="both"/>
        <w:outlineLvl w:val="0"/>
        <w:rPr>
          <w:rFonts w:cstheme="minorHAnsi"/>
          <w:b/>
          <w:bCs/>
          <w:iCs/>
          <w:color w:val="002060"/>
          <w:sz w:val="24"/>
          <w:szCs w:val="24"/>
        </w:rPr>
      </w:pPr>
      <w:bookmarkStart w:id="208" w:name="_Toc157522471"/>
      <w:bookmarkStart w:id="209" w:name="_Toc159233970"/>
      <w:bookmarkStart w:id="210" w:name="_Toc160634229"/>
      <w:bookmarkStart w:id="211" w:name="_Toc181964841"/>
      <w:bookmarkEnd w:id="208"/>
      <w:bookmarkEnd w:id="209"/>
      <w:bookmarkEnd w:id="210"/>
      <w:r w:rsidRPr="00E52A7E">
        <w:rPr>
          <w:rFonts w:cstheme="minorHAnsi"/>
          <w:b/>
          <w:bCs/>
          <w:iCs/>
          <w:color w:val="002060"/>
          <w:sz w:val="24"/>
          <w:szCs w:val="24"/>
        </w:rPr>
        <w:t xml:space="preserve">INFORMAȚII </w:t>
      </w:r>
      <w:r w:rsidR="00927483" w:rsidRPr="00E52A7E">
        <w:rPr>
          <w:rFonts w:cstheme="minorHAnsi"/>
          <w:b/>
          <w:bCs/>
          <w:iCs/>
          <w:color w:val="002060"/>
          <w:sz w:val="24"/>
          <w:szCs w:val="24"/>
        </w:rPr>
        <w:t xml:space="preserve">ADMINISTRATIVE </w:t>
      </w:r>
      <w:r w:rsidRPr="00E52A7E">
        <w:rPr>
          <w:rFonts w:cstheme="minorHAnsi"/>
          <w:b/>
          <w:bCs/>
          <w:iCs/>
          <w:color w:val="002060"/>
          <w:sz w:val="24"/>
          <w:szCs w:val="24"/>
        </w:rPr>
        <w:t>DESPRE APELUL DE PROIECTE</w:t>
      </w:r>
      <w:bookmarkEnd w:id="211"/>
      <w:r w:rsidRPr="00E52A7E">
        <w:rPr>
          <w:rFonts w:cstheme="minorHAnsi"/>
          <w:b/>
          <w:bCs/>
          <w:iCs/>
          <w:color w:val="002060"/>
          <w:sz w:val="24"/>
          <w:szCs w:val="24"/>
        </w:rPr>
        <w:tab/>
      </w:r>
    </w:p>
    <w:p w14:paraId="4C9B5A98" w14:textId="7CD62D2A" w:rsidR="001D30C5" w:rsidRPr="00E52A7E" w:rsidRDefault="001D30C5"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12" w:name="_Toc181964842"/>
      <w:r w:rsidRPr="00E52A7E">
        <w:rPr>
          <w:rFonts w:cstheme="minorHAnsi"/>
          <w:b/>
          <w:bCs/>
          <w:iCs/>
          <w:color w:val="002060"/>
          <w:sz w:val="24"/>
          <w:szCs w:val="24"/>
        </w:rPr>
        <w:t>Data deschiderii apelului de proiecte</w:t>
      </w:r>
      <w:bookmarkEnd w:id="212"/>
    </w:p>
    <w:p w14:paraId="2BE2B716" w14:textId="0ABB0216" w:rsidR="00EC5D5E" w:rsidRPr="00E52A7E" w:rsidRDefault="00EC5D5E" w:rsidP="004C500B">
      <w:pPr>
        <w:spacing w:before="60" w:after="0" w:line="240" w:lineRule="auto"/>
        <w:jc w:val="both"/>
        <w:rPr>
          <w:rFonts w:cstheme="minorHAnsi"/>
          <w:iCs/>
          <w:color w:val="002060"/>
          <w:sz w:val="24"/>
          <w:szCs w:val="24"/>
        </w:rPr>
      </w:pPr>
      <w:bookmarkStart w:id="213" w:name="_Hlk140215956"/>
      <w:r w:rsidRPr="00E52A7E">
        <w:rPr>
          <w:rFonts w:cstheme="minorHAnsi"/>
          <w:color w:val="002060"/>
          <w:sz w:val="24"/>
          <w:szCs w:val="24"/>
        </w:rPr>
        <w:t>Data deschiderii apelului de proiecte este data publicării ghidului solicitantului aprobat</w:t>
      </w:r>
      <w:r w:rsidRPr="00E52A7E">
        <w:rPr>
          <w:rFonts w:cstheme="minorHAnsi"/>
          <w:iCs/>
          <w:color w:val="002060"/>
          <w:sz w:val="24"/>
          <w:szCs w:val="24"/>
        </w:rPr>
        <w:t>.</w:t>
      </w:r>
      <w:r w:rsidRPr="00E52A7E">
        <w:rPr>
          <w:rFonts w:cstheme="minorHAnsi"/>
          <w:color w:val="002060"/>
          <w:sz w:val="24"/>
          <w:szCs w:val="24"/>
        </w:rPr>
        <w:t xml:space="preserve"> </w:t>
      </w:r>
    </w:p>
    <w:bookmarkEnd w:id="213"/>
    <w:p w14:paraId="531C70A5" w14:textId="77777777" w:rsidR="00280B60" w:rsidRPr="00E52A7E" w:rsidRDefault="00280B60" w:rsidP="004C500B">
      <w:pPr>
        <w:pStyle w:val="ListParagraph"/>
        <w:spacing w:before="60" w:after="0" w:line="240" w:lineRule="auto"/>
        <w:ind w:left="1004"/>
        <w:contextualSpacing w:val="0"/>
        <w:jc w:val="both"/>
        <w:rPr>
          <w:rFonts w:cstheme="minorHAnsi"/>
          <w:iCs/>
          <w:color w:val="002060"/>
          <w:sz w:val="24"/>
          <w:szCs w:val="24"/>
        </w:rPr>
      </w:pPr>
    </w:p>
    <w:p w14:paraId="200294A1" w14:textId="3A864310" w:rsidR="001D30C5" w:rsidRPr="00E52A7E" w:rsidRDefault="001D30C5"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14" w:name="_Toc181964843"/>
      <w:r w:rsidRPr="00E52A7E">
        <w:rPr>
          <w:rFonts w:cstheme="minorHAnsi"/>
          <w:b/>
          <w:bCs/>
          <w:iCs/>
          <w:color w:val="002060"/>
          <w:sz w:val="24"/>
          <w:szCs w:val="24"/>
        </w:rPr>
        <w:t>Perioada de pregătire a proiectelor</w:t>
      </w:r>
      <w:bookmarkEnd w:id="214"/>
    </w:p>
    <w:p w14:paraId="3D58561A" w14:textId="2D58267D" w:rsidR="00EC5D5E" w:rsidRPr="00E52A7E" w:rsidRDefault="00EC5D5E" w:rsidP="004C500B">
      <w:pPr>
        <w:spacing w:before="60" w:after="0" w:line="240" w:lineRule="auto"/>
        <w:ind w:right="120"/>
        <w:jc w:val="both"/>
        <w:rPr>
          <w:rFonts w:cstheme="minorHAnsi"/>
          <w:color w:val="002060"/>
          <w:sz w:val="24"/>
          <w:szCs w:val="24"/>
        </w:rPr>
      </w:pPr>
      <w:r w:rsidRPr="00E52A7E">
        <w:rPr>
          <w:rFonts w:cstheme="minorHAnsi"/>
          <w:color w:val="002060"/>
          <w:sz w:val="24"/>
          <w:szCs w:val="24"/>
        </w:rPr>
        <w:t xml:space="preserve">Pentru pregătirea proiectelor în vederea depunerii cererii de finanțare, solicitantul de finanțare are la dispoziție perioada de la momentul publicării variantei aprobate a ghidului solicitantului până la momentul </w:t>
      </w:r>
      <w:r w:rsidR="00785B39" w:rsidRPr="00E52A7E">
        <w:rPr>
          <w:rFonts w:cstheme="minorHAnsi"/>
          <w:color w:val="002060"/>
          <w:sz w:val="24"/>
          <w:szCs w:val="24"/>
        </w:rPr>
        <w:t xml:space="preserve">închiderii </w:t>
      </w:r>
      <w:r w:rsidRPr="00E52A7E">
        <w:rPr>
          <w:rFonts w:cstheme="minorHAnsi"/>
          <w:color w:val="002060"/>
          <w:sz w:val="24"/>
          <w:szCs w:val="24"/>
        </w:rPr>
        <w:t>apelului de proiecte în sistemul informatic MySMIS2021.</w:t>
      </w:r>
    </w:p>
    <w:p w14:paraId="07585BCF" w14:textId="77777777" w:rsidR="00E80BE4" w:rsidRPr="00E52A7E" w:rsidRDefault="00E80BE4" w:rsidP="004C500B">
      <w:pPr>
        <w:pStyle w:val="ListParagraph"/>
        <w:spacing w:before="60" w:after="0" w:line="240" w:lineRule="auto"/>
        <w:ind w:left="1004"/>
        <w:contextualSpacing w:val="0"/>
        <w:jc w:val="both"/>
        <w:rPr>
          <w:rFonts w:cstheme="minorHAnsi"/>
          <w:iCs/>
          <w:color w:val="002060"/>
          <w:sz w:val="24"/>
          <w:szCs w:val="24"/>
        </w:rPr>
      </w:pPr>
    </w:p>
    <w:p w14:paraId="72FBAC4C" w14:textId="1AFDD879" w:rsidR="00CF5E11" w:rsidRPr="00E52A7E" w:rsidRDefault="00CF5E11"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15" w:name="_Toc181964844"/>
      <w:r w:rsidRPr="00E52A7E">
        <w:rPr>
          <w:rFonts w:cstheme="minorHAnsi"/>
          <w:b/>
          <w:bCs/>
          <w:iCs/>
          <w:color w:val="002060"/>
          <w:sz w:val="24"/>
          <w:szCs w:val="24"/>
        </w:rPr>
        <w:t>Perioada de depunere a proiectelor</w:t>
      </w:r>
      <w:bookmarkEnd w:id="215"/>
      <w:r w:rsidRPr="00E52A7E">
        <w:rPr>
          <w:rFonts w:cstheme="minorHAnsi"/>
          <w:b/>
          <w:bCs/>
          <w:iCs/>
          <w:color w:val="002060"/>
          <w:sz w:val="24"/>
          <w:szCs w:val="24"/>
        </w:rPr>
        <w:t xml:space="preserve"> </w:t>
      </w:r>
      <w:r w:rsidRPr="00E52A7E">
        <w:rPr>
          <w:rFonts w:cstheme="minorHAnsi"/>
          <w:b/>
          <w:bCs/>
          <w:iCs/>
          <w:color w:val="002060"/>
          <w:sz w:val="24"/>
          <w:szCs w:val="24"/>
        </w:rPr>
        <w:tab/>
      </w:r>
    </w:p>
    <w:p w14:paraId="0A79CBAF" w14:textId="080DC7FE" w:rsidR="00566CCA" w:rsidRPr="00E52A7E" w:rsidRDefault="00CF5E11"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16" w:name="_Toc181964845"/>
      <w:bookmarkStart w:id="217" w:name="_Hlk142123332"/>
      <w:r w:rsidRPr="00E52A7E">
        <w:rPr>
          <w:rFonts w:cstheme="minorHAnsi"/>
          <w:b/>
          <w:bCs/>
          <w:iCs/>
          <w:color w:val="002060"/>
          <w:sz w:val="24"/>
          <w:szCs w:val="24"/>
        </w:rPr>
        <w:t>D</w:t>
      </w:r>
      <w:r w:rsidR="00566CCA" w:rsidRPr="00E52A7E">
        <w:rPr>
          <w:rFonts w:cstheme="minorHAnsi"/>
          <w:b/>
          <w:bCs/>
          <w:iCs/>
          <w:color w:val="002060"/>
          <w:sz w:val="24"/>
          <w:szCs w:val="24"/>
        </w:rPr>
        <w:t xml:space="preserve">ata și ora </w:t>
      </w:r>
      <w:r w:rsidR="00BA02CA" w:rsidRPr="00E52A7E">
        <w:rPr>
          <w:rFonts w:cstheme="minorHAnsi"/>
          <w:b/>
          <w:bCs/>
          <w:iCs/>
          <w:color w:val="002060"/>
          <w:sz w:val="24"/>
          <w:szCs w:val="24"/>
        </w:rPr>
        <w:t xml:space="preserve">pentru </w:t>
      </w:r>
      <w:r w:rsidR="00566CCA" w:rsidRPr="00E52A7E">
        <w:rPr>
          <w:rFonts w:cstheme="minorHAnsi"/>
          <w:b/>
          <w:bCs/>
          <w:iCs/>
          <w:color w:val="002060"/>
          <w:sz w:val="24"/>
          <w:szCs w:val="24"/>
        </w:rPr>
        <w:t>începere</w:t>
      </w:r>
      <w:r w:rsidR="00BA02CA" w:rsidRPr="00E52A7E">
        <w:rPr>
          <w:rFonts w:cstheme="minorHAnsi"/>
          <w:b/>
          <w:bCs/>
          <w:iCs/>
          <w:color w:val="002060"/>
          <w:sz w:val="24"/>
          <w:szCs w:val="24"/>
        </w:rPr>
        <w:t>a</w:t>
      </w:r>
      <w:r w:rsidR="00566CCA" w:rsidRPr="00E52A7E">
        <w:rPr>
          <w:rFonts w:cstheme="minorHAnsi"/>
          <w:b/>
          <w:bCs/>
          <w:iCs/>
          <w:color w:val="002060"/>
          <w:sz w:val="24"/>
          <w:szCs w:val="24"/>
        </w:rPr>
        <w:t xml:space="preserve"> depuner</w:t>
      </w:r>
      <w:r w:rsidR="00BA02CA" w:rsidRPr="00E52A7E">
        <w:rPr>
          <w:rFonts w:cstheme="minorHAnsi"/>
          <w:b/>
          <w:bCs/>
          <w:iCs/>
          <w:color w:val="002060"/>
          <w:sz w:val="24"/>
          <w:szCs w:val="24"/>
        </w:rPr>
        <w:t>ii</w:t>
      </w:r>
      <w:r w:rsidR="00566CCA" w:rsidRPr="00E52A7E">
        <w:rPr>
          <w:rFonts w:cstheme="minorHAnsi"/>
          <w:b/>
          <w:bCs/>
          <w:iCs/>
          <w:color w:val="002060"/>
          <w:sz w:val="24"/>
          <w:szCs w:val="24"/>
        </w:rPr>
        <w:t xml:space="preserve"> de proiecte</w:t>
      </w:r>
      <w:bookmarkEnd w:id="216"/>
    </w:p>
    <w:p w14:paraId="610CF4CE" w14:textId="4F0357DF" w:rsidR="00785B39" w:rsidRPr="00E52A7E" w:rsidRDefault="00EC5D5E" w:rsidP="004C500B">
      <w:pPr>
        <w:spacing w:before="60" w:after="0" w:line="240" w:lineRule="auto"/>
        <w:jc w:val="both"/>
        <w:rPr>
          <w:rFonts w:cstheme="minorHAnsi"/>
          <w:iCs/>
          <w:color w:val="002060"/>
          <w:sz w:val="24"/>
          <w:szCs w:val="24"/>
        </w:rPr>
      </w:pPr>
      <w:bookmarkStart w:id="218" w:name="_Hlk139532396"/>
      <w:r w:rsidRPr="00E52A7E">
        <w:rPr>
          <w:rFonts w:cstheme="minorHAnsi"/>
          <w:iCs/>
          <w:color w:val="002060"/>
          <w:sz w:val="24"/>
          <w:szCs w:val="24"/>
        </w:rPr>
        <w:t>Sistemul informatic MySMIS2021 va permite depunerea de proiecte începând cu data de</w:t>
      </w:r>
      <w:r w:rsidR="00E55CBC">
        <w:rPr>
          <w:rFonts w:cstheme="minorHAnsi"/>
          <w:iCs/>
          <w:color w:val="002060"/>
          <w:sz w:val="24"/>
          <w:szCs w:val="24"/>
        </w:rPr>
        <w:t xml:space="preserve"> </w:t>
      </w:r>
      <w:r w:rsidR="00962D5B" w:rsidRPr="00F847DA">
        <w:rPr>
          <w:rFonts w:cstheme="minorHAnsi"/>
          <w:iCs/>
          <w:color w:val="002060"/>
          <w:sz w:val="24"/>
          <w:szCs w:val="24"/>
        </w:rPr>
        <w:t>............</w:t>
      </w:r>
      <w:r w:rsidR="00712F41" w:rsidRPr="00F847DA">
        <w:rPr>
          <w:rFonts w:cstheme="minorHAnsi"/>
          <w:iCs/>
          <w:color w:val="002060"/>
          <w:sz w:val="24"/>
          <w:szCs w:val="24"/>
        </w:rPr>
        <w:t xml:space="preserve">, </w:t>
      </w:r>
      <w:r w:rsidR="00785B39" w:rsidRPr="00F847DA">
        <w:rPr>
          <w:rFonts w:cstheme="minorHAnsi"/>
          <w:iCs/>
          <w:color w:val="002060"/>
          <w:sz w:val="24"/>
          <w:szCs w:val="24"/>
        </w:rPr>
        <w:t xml:space="preserve">ora </w:t>
      </w:r>
      <w:r w:rsidR="00962D5B">
        <w:rPr>
          <w:rFonts w:cstheme="minorHAnsi"/>
          <w:iCs/>
          <w:color w:val="002060"/>
          <w:sz w:val="24"/>
          <w:szCs w:val="24"/>
        </w:rPr>
        <w:t>..........</w:t>
      </w:r>
    </w:p>
    <w:p w14:paraId="7D87B2A4" w14:textId="500DCC8C" w:rsidR="00566CCA" w:rsidRPr="00E52A7E" w:rsidRDefault="00566CCA"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19" w:name="_Toc181964846"/>
      <w:bookmarkEnd w:id="218"/>
      <w:r w:rsidRPr="00E52A7E">
        <w:rPr>
          <w:rFonts w:cstheme="minorHAnsi"/>
          <w:b/>
          <w:bCs/>
          <w:iCs/>
          <w:color w:val="002060"/>
          <w:sz w:val="24"/>
          <w:szCs w:val="24"/>
        </w:rPr>
        <w:t>Data și ora închiderii apelului de proiecte</w:t>
      </w:r>
      <w:bookmarkEnd w:id="219"/>
    </w:p>
    <w:bookmarkEnd w:id="217"/>
    <w:p w14:paraId="5D136284" w14:textId="7AD001BF" w:rsidR="00785B39" w:rsidRDefault="00EC5D5E"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Sistemul informatic MySMIS2021 se va închide la data </w:t>
      </w:r>
      <w:r w:rsidRPr="009A1413">
        <w:rPr>
          <w:rFonts w:cstheme="minorHAnsi"/>
          <w:iCs/>
          <w:color w:val="002060"/>
          <w:sz w:val="24"/>
          <w:szCs w:val="24"/>
        </w:rPr>
        <w:t xml:space="preserve">de </w:t>
      </w:r>
      <w:r w:rsidR="00962D5B" w:rsidRPr="00F847DA">
        <w:rPr>
          <w:rFonts w:cstheme="minorHAnsi"/>
          <w:iCs/>
          <w:color w:val="002060"/>
          <w:sz w:val="24"/>
          <w:szCs w:val="24"/>
        </w:rPr>
        <w:t>................</w:t>
      </w:r>
      <w:r w:rsidR="00A846F0" w:rsidRPr="00F847DA">
        <w:rPr>
          <w:rFonts w:cstheme="minorHAnsi"/>
          <w:iCs/>
          <w:color w:val="002060"/>
          <w:sz w:val="24"/>
          <w:szCs w:val="24"/>
        </w:rPr>
        <w:t xml:space="preserve">, </w:t>
      </w:r>
      <w:r w:rsidR="00785B39" w:rsidRPr="00F847DA">
        <w:rPr>
          <w:rFonts w:cstheme="minorHAnsi"/>
          <w:iCs/>
          <w:color w:val="002060"/>
          <w:sz w:val="24"/>
          <w:szCs w:val="24"/>
        </w:rPr>
        <w:t xml:space="preserve">ora </w:t>
      </w:r>
      <w:r w:rsidR="00962D5B" w:rsidRPr="00F847DA">
        <w:rPr>
          <w:rFonts w:cstheme="minorHAnsi"/>
          <w:iCs/>
          <w:color w:val="002060"/>
          <w:sz w:val="24"/>
          <w:szCs w:val="24"/>
        </w:rPr>
        <w:t>.........</w:t>
      </w:r>
      <w:r w:rsidR="00785B39" w:rsidRPr="00F847DA">
        <w:rPr>
          <w:rFonts w:cstheme="minorHAnsi"/>
          <w:iCs/>
          <w:color w:val="002060"/>
          <w:sz w:val="24"/>
          <w:szCs w:val="24"/>
        </w:rPr>
        <w:t>.</w:t>
      </w:r>
    </w:p>
    <w:p w14:paraId="4D48264A" w14:textId="77777777" w:rsidR="00F612A6" w:rsidRPr="00E52A7E" w:rsidRDefault="00F612A6" w:rsidP="004C500B">
      <w:pPr>
        <w:spacing w:before="60" w:after="0" w:line="240" w:lineRule="auto"/>
        <w:jc w:val="both"/>
        <w:rPr>
          <w:rFonts w:cstheme="minorHAnsi"/>
          <w:iCs/>
          <w:color w:val="002060"/>
          <w:sz w:val="24"/>
          <w:szCs w:val="24"/>
        </w:rPr>
      </w:pPr>
    </w:p>
    <w:p w14:paraId="59DD4C02" w14:textId="48FCC031" w:rsidR="00566CCA" w:rsidRPr="00E52A7E" w:rsidRDefault="00566CC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20" w:name="_Toc157522478"/>
      <w:bookmarkStart w:id="221" w:name="_Toc159233977"/>
      <w:bookmarkStart w:id="222" w:name="_Toc160634236"/>
      <w:bookmarkStart w:id="223" w:name="_Toc157522479"/>
      <w:bookmarkStart w:id="224" w:name="_Toc159233978"/>
      <w:bookmarkStart w:id="225" w:name="_Toc160634237"/>
      <w:bookmarkStart w:id="226" w:name="_Toc181964847"/>
      <w:bookmarkEnd w:id="220"/>
      <w:bookmarkEnd w:id="221"/>
      <w:bookmarkEnd w:id="222"/>
      <w:bookmarkEnd w:id="223"/>
      <w:bookmarkEnd w:id="224"/>
      <w:bookmarkEnd w:id="225"/>
      <w:r w:rsidRPr="00E52A7E">
        <w:rPr>
          <w:rFonts w:cstheme="minorHAnsi"/>
          <w:b/>
          <w:bCs/>
          <w:iCs/>
          <w:color w:val="002060"/>
          <w:sz w:val="24"/>
          <w:szCs w:val="24"/>
        </w:rPr>
        <w:lastRenderedPageBreak/>
        <w:t>Modalitatea de depunere a proiectelor</w:t>
      </w:r>
      <w:bookmarkEnd w:id="226"/>
      <w:r w:rsidRPr="00E52A7E">
        <w:rPr>
          <w:rFonts w:cstheme="minorHAnsi"/>
          <w:b/>
          <w:bCs/>
          <w:iCs/>
          <w:color w:val="002060"/>
          <w:sz w:val="24"/>
          <w:szCs w:val="24"/>
        </w:rPr>
        <w:t xml:space="preserve"> </w:t>
      </w:r>
      <w:r w:rsidRPr="00E52A7E">
        <w:rPr>
          <w:rFonts w:cstheme="minorHAnsi"/>
          <w:b/>
          <w:bCs/>
          <w:iCs/>
          <w:color w:val="002060"/>
          <w:sz w:val="24"/>
          <w:szCs w:val="24"/>
        </w:rPr>
        <w:tab/>
      </w:r>
    </w:p>
    <w:p w14:paraId="22F9D142" w14:textId="77777777" w:rsidR="00EC5D5E" w:rsidRPr="00E52A7E" w:rsidRDefault="00EC5D5E" w:rsidP="004C500B">
      <w:pPr>
        <w:spacing w:before="60" w:after="0" w:line="240" w:lineRule="auto"/>
        <w:jc w:val="both"/>
        <w:rPr>
          <w:rFonts w:cstheme="minorHAnsi"/>
          <w:iCs/>
          <w:color w:val="002060"/>
          <w:sz w:val="24"/>
          <w:szCs w:val="24"/>
        </w:rPr>
      </w:pPr>
      <w:bookmarkStart w:id="227" w:name="_Hlk140216097"/>
      <w:r w:rsidRPr="00E52A7E">
        <w:rPr>
          <w:rFonts w:cstheme="minorHAnsi"/>
          <w:iCs/>
          <w:color w:val="002060"/>
          <w:sz w:val="24"/>
          <w:szCs w:val="24"/>
        </w:rPr>
        <w:t xml:space="preserve">Cererea de finanțare, împreună cu anexele obligatorii și cu documentele suport se vor depune </w:t>
      </w:r>
      <w:r w:rsidRPr="00E52A7E">
        <w:rPr>
          <w:rFonts w:cstheme="minorHAnsi"/>
          <w:b/>
          <w:bCs/>
          <w:iCs/>
          <w:color w:val="002060"/>
          <w:sz w:val="24"/>
          <w:szCs w:val="24"/>
        </w:rPr>
        <w:t>exclusiv</w:t>
      </w:r>
      <w:r w:rsidRPr="00E52A7E">
        <w:rPr>
          <w:rFonts w:cstheme="minorHAnsi"/>
          <w:iCs/>
          <w:color w:val="002060"/>
          <w:sz w:val="24"/>
          <w:szCs w:val="24"/>
        </w:rPr>
        <w:t xml:space="preserve"> prin sistemul informatic </w:t>
      </w:r>
      <w:hyperlink r:id="rId26" w:history="1">
        <w:r w:rsidRPr="00E52A7E">
          <w:rPr>
            <w:rStyle w:val="Hyperlink"/>
            <w:rFonts w:cstheme="minorHAnsi"/>
            <w:b/>
            <w:bCs/>
            <w:iCs/>
            <w:color w:val="002060"/>
            <w:sz w:val="24"/>
            <w:szCs w:val="24"/>
          </w:rPr>
          <w:t>MySMIS2021</w:t>
        </w:r>
      </w:hyperlink>
      <w:r w:rsidRPr="00E52A7E">
        <w:rPr>
          <w:rFonts w:cstheme="minorHAnsi"/>
          <w:iCs/>
          <w:color w:val="002060"/>
          <w:sz w:val="24"/>
          <w:szCs w:val="24"/>
        </w:rPr>
        <w:t xml:space="preserve">. </w:t>
      </w:r>
    </w:p>
    <w:p w14:paraId="64DDA81E" w14:textId="77777777" w:rsidR="00EC5D5E" w:rsidRPr="00E52A7E" w:rsidRDefault="00EC5D5E"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Pentru depunerea unei cereri de finanțare este necesar să urmați pașii descriși în </w:t>
      </w:r>
      <w:hyperlink r:id="rId27" w:history="1">
        <w:r w:rsidRPr="00E52A7E">
          <w:rPr>
            <w:rStyle w:val="Hyperlink"/>
            <w:rFonts w:cstheme="minorHAnsi"/>
            <w:b/>
            <w:bCs/>
            <w:iCs/>
            <w:color w:val="002060"/>
            <w:sz w:val="24"/>
            <w:szCs w:val="24"/>
          </w:rPr>
          <w:t>manualul</w:t>
        </w:r>
      </w:hyperlink>
      <w:r w:rsidRPr="00E52A7E">
        <w:rPr>
          <w:rFonts w:cstheme="minorHAnsi"/>
          <w:iCs/>
          <w:color w:val="002060"/>
          <w:sz w:val="24"/>
          <w:szCs w:val="24"/>
        </w:rPr>
        <w:t xml:space="preserve"> MySMI2021.</w:t>
      </w:r>
    </w:p>
    <w:bookmarkEnd w:id="227"/>
    <w:p w14:paraId="1B5EF57C" w14:textId="77777777" w:rsidR="00C203B8" w:rsidRPr="00E52A7E" w:rsidRDefault="00C203B8" w:rsidP="004C500B">
      <w:pPr>
        <w:spacing w:before="60" w:after="0" w:line="240" w:lineRule="auto"/>
        <w:jc w:val="both"/>
        <w:rPr>
          <w:rFonts w:cstheme="minorHAnsi"/>
          <w:iCs/>
          <w:color w:val="002060"/>
          <w:sz w:val="24"/>
          <w:szCs w:val="24"/>
        </w:rPr>
      </w:pPr>
    </w:p>
    <w:p w14:paraId="4C98E7ED" w14:textId="1443F490" w:rsidR="00566CCA" w:rsidRPr="00E52A7E" w:rsidRDefault="007A5DAD"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228" w:name="_Toc181964848"/>
      <w:r w:rsidRPr="00E52A7E">
        <w:rPr>
          <w:rFonts w:cstheme="minorHAnsi"/>
          <w:b/>
          <w:bCs/>
          <w:iCs/>
          <w:color w:val="002060"/>
          <w:sz w:val="24"/>
          <w:szCs w:val="24"/>
        </w:rPr>
        <w:t xml:space="preserve">CONDIȚII DE </w:t>
      </w:r>
      <w:r w:rsidR="00566CCA" w:rsidRPr="00E52A7E">
        <w:rPr>
          <w:rFonts w:cstheme="minorHAnsi"/>
          <w:b/>
          <w:bCs/>
          <w:iCs/>
          <w:color w:val="002060"/>
          <w:sz w:val="24"/>
          <w:szCs w:val="24"/>
        </w:rPr>
        <w:t xml:space="preserve"> ELIGIBILITATE</w:t>
      </w:r>
      <w:bookmarkEnd w:id="228"/>
      <w:r w:rsidR="00566CCA" w:rsidRPr="00E52A7E">
        <w:rPr>
          <w:rFonts w:cstheme="minorHAnsi"/>
          <w:b/>
          <w:bCs/>
          <w:iCs/>
          <w:color w:val="002060"/>
          <w:sz w:val="24"/>
          <w:szCs w:val="24"/>
        </w:rPr>
        <w:tab/>
      </w:r>
    </w:p>
    <w:p w14:paraId="016A28E8" w14:textId="77777777" w:rsidR="00E22242" w:rsidRPr="00E52A7E" w:rsidRDefault="00566CC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29" w:name="_Toc181964849"/>
      <w:r w:rsidRPr="00E52A7E">
        <w:rPr>
          <w:rFonts w:cstheme="minorHAnsi"/>
          <w:b/>
          <w:bCs/>
          <w:iCs/>
          <w:color w:val="002060"/>
          <w:sz w:val="24"/>
          <w:szCs w:val="24"/>
        </w:rPr>
        <w:t xml:space="preserve">Eligibilitatea solicitanților </w:t>
      </w:r>
      <w:r w:rsidR="00A25D92" w:rsidRPr="00E52A7E">
        <w:rPr>
          <w:rFonts w:cstheme="minorHAnsi"/>
          <w:b/>
          <w:bCs/>
          <w:iCs/>
          <w:color w:val="002060"/>
          <w:sz w:val="24"/>
          <w:szCs w:val="24"/>
        </w:rPr>
        <w:t>și partenerilor</w:t>
      </w:r>
      <w:bookmarkEnd w:id="229"/>
      <w:r w:rsidR="00A25D92" w:rsidRPr="00E52A7E">
        <w:rPr>
          <w:rFonts w:cstheme="minorHAnsi"/>
          <w:b/>
          <w:bCs/>
          <w:iCs/>
          <w:color w:val="002060"/>
          <w:sz w:val="24"/>
          <w:szCs w:val="24"/>
        </w:rPr>
        <w:t xml:space="preserve"> </w:t>
      </w:r>
    </w:p>
    <w:p w14:paraId="2A41CD96" w14:textId="77777777" w:rsidR="00957705" w:rsidRPr="00E52A7E" w:rsidRDefault="00957705" w:rsidP="00957705">
      <w:pPr>
        <w:spacing w:before="60" w:after="0" w:line="240" w:lineRule="auto"/>
        <w:rPr>
          <w:rFonts w:cstheme="minorHAnsi"/>
          <w:b/>
          <w:bCs/>
          <w:i/>
          <w:color w:val="002060"/>
          <w:sz w:val="24"/>
          <w:szCs w:val="24"/>
        </w:rPr>
      </w:pPr>
      <w:r w:rsidRPr="00E52A7E">
        <w:rPr>
          <w:rFonts w:cstheme="minorHAnsi"/>
          <w:color w:val="002060"/>
          <w:sz w:val="24"/>
          <w:szCs w:val="24"/>
        </w:rPr>
        <w:t xml:space="preserve">Prezentul apel vizează doar solicitanți și parteneri </w:t>
      </w:r>
      <w:r w:rsidRPr="00E52A7E">
        <w:rPr>
          <w:rFonts w:cstheme="minorHAnsi"/>
          <w:b/>
          <w:color w:val="002060"/>
          <w:sz w:val="24"/>
          <w:szCs w:val="24"/>
          <w:u w:val="single"/>
        </w:rPr>
        <w:t>exclusiv</w:t>
      </w:r>
      <w:r w:rsidRPr="00E52A7E">
        <w:rPr>
          <w:rFonts w:cstheme="minorHAnsi"/>
          <w:color w:val="002060"/>
          <w:sz w:val="24"/>
          <w:szCs w:val="24"/>
        </w:rPr>
        <w:t xml:space="preserve"> din categoria </w:t>
      </w:r>
      <w:r w:rsidRPr="00E52A7E">
        <w:rPr>
          <w:rFonts w:cstheme="minorHAnsi"/>
          <w:b/>
          <w:bCs/>
          <w:color w:val="002060"/>
          <w:sz w:val="24"/>
          <w:szCs w:val="24"/>
        </w:rPr>
        <w:t>entități publice.</w:t>
      </w:r>
    </w:p>
    <w:p w14:paraId="3978CD42" w14:textId="77777777" w:rsidR="00957705" w:rsidRPr="00E52A7E" w:rsidRDefault="00957705" w:rsidP="00957705">
      <w:pPr>
        <w:spacing w:before="60" w:after="0" w:line="240" w:lineRule="auto"/>
        <w:jc w:val="both"/>
        <w:rPr>
          <w:rFonts w:cstheme="minorHAnsi"/>
          <w:color w:val="002060"/>
          <w:sz w:val="24"/>
          <w:szCs w:val="24"/>
        </w:rPr>
      </w:pPr>
      <w:r w:rsidRPr="00E52A7E">
        <w:rPr>
          <w:rFonts w:cstheme="minorHAnsi"/>
          <w:color w:val="002060"/>
          <w:sz w:val="24"/>
          <w:szCs w:val="24"/>
        </w:rPr>
        <w:t>Pentru a fi eligibil, solicitantul de finanțare/fiecare membru al parteneriatului, după caz:</w:t>
      </w:r>
    </w:p>
    <w:p w14:paraId="6A6727AE" w14:textId="77777777" w:rsidR="00957705" w:rsidRPr="00E52A7E" w:rsidRDefault="00957705" w:rsidP="00957705">
      <w:pPr>
        <w:pStyle w:val="ListParagraph"/>
        <w:numPr>
          <w:ilvl w:val="0"/>
          <w:numId w:val="10"/>
        </w:numPr>
        <w:spacing w:before="60" w:after="0" w:line="240" w:lineRule="auto"/>
        <w:contextualSpacing w:val="0"/>
        <w:jc w:val="both"/>
        <w:rPr>
          <w:rFonts w:cstheme="minorHAnsi"/>
          <w:color w:val="002060"/>
          <w:sz w:val="24"/>
          <w:szCs w:val="24"/>
        </w:rPr>
      </w:pPr>
      <w:r w:rsidRPr="00E52A7E">
        <w:rPr>
          <w:rFonts w:cstheme="minorHAnsi"/>
          <w:color w:val="002060"/>
          <w:sz w:val="24"/>
          <w:szCs w:val="24"/>
        </w:rPr>
        <w:t xml:space="preserve">trebuie să aibă personalitate juridică; </w:t>
      </w:r>
    </w:p>
    <w:p w14:paraId="126A1BB9" w14:textId="77777777" w:rsidR="00957705" w:rsidRPr="00E52A7E" w:rsidRDefault="00957705" w:rsidP="00957705">
      <w:pPr>
        <w:pStyle w:val="ListParagraph"/>
        <w:numPr>
          <w:ilvl w:val="0"/>
          <w:numId w:val="10"/>
        </w:numPr>
        <w:spacing w:before="60" w:after="0" w:line="240" w:lineRule="auto"/>
        <w:contextualSpacing w:val="0"/>
        <w:jc w:val="both"/>
        <w:rPr>
          <w:rFonts w:cstheme="minorHAnsi"/>
          <w:color w:val="002060"/>
          <w:sz w:val="24"/>
          <w:szCs w:val="24"/>
        </w:rPr>
      </w:pPr>
      <w:r w:rsidRPr="00E52A7E">
        <w:rPr>
          <w:rFonts w:cstheme="minorHAnsi"/>
          <w:color w:val="002060"/>
          <w:sz w:val="24"/>
          <w:szCs w:val="24"/>
        </w:rPr>
        <w:t>liderul parteneriatului se va identifica clar în toate documentele aferente proiectului.</w:t>
      </w:r>
    </w:p>
    <w:p w14:paraId="52A108EE" w14:textId="77777777" w:rsidR="00E22242" w:rsidRPr="00E52A7E" w:rsidRDefault="00E22242" w:rsidP="004C500B">
      <w:pPr>
        <w:pStyle w:val="ListParagraph"/>
        <w:spacing w:before="60" w:after="0" w:line="240" w:lineRule="auto"/>
        <w:ind w:left="1004"/>
        <w:contextualSpacing w:val="0"/>
        <w:jc w:val="both"/>
        <w:rPr>
          <w:rFonts w:cstheme="minorHAnsi"/>
          <w:b/>
          <w:bCs/>
          <w:i/>
          <w:color w:val="002060"/>
          <w:sz w:val="24"/>
          <w:szCs w:val="24"/>
        </w:rPr>
      </w:pPr>
    </w:p>
    <w:p w14:paraId="06245406" w14:textId="3EE016DA" w:rsidR="00AB1091" w:rsidRPr="00E52A7E" w:rsidRDefault="00AB1091"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30" w:name="_Toc181964850"/>
      <w:r w:rsidRPr="00E52A7E">
        <w:rPr>
          <w:rFonts w:cstheme="minorHAnsi"/>
          <w:b/>
          <w:bCs/>
          <w:iCs/>
          <w:color w:val="002060"/>
          <w:sz w:val="24"/>
          <w:szCs w:val="24"/>
        </w:rPr>
        <w:t xml:space="preserve">Cerințe privind </w:t>
      </w:r>
      <w:r w:rsidR="00314A88" w:rsidRPr="00E52A7E">
        <w:rPr>
          <w:rFonts w:cstheme="minorHAnsi"/>
          <w:b/>
          <w:bCs/>
          <w:iCs/>
          <w:color w:val="002060"/>
          <w:sz w:val="24"/>
          <w:szCs w:val="24"/>
        </w:rPr>
        <w:t>eligibilitatea</w:t>
      </w:r>
      <w:r w:rsidRPr="00E52A7E">
        <w:rPr>
          <w:rFonts w:cstheme="minorHAnsi"/>
          <w:b/>
          <w:bCs/>
          <w:iCs/>
          <w:color w:val="002060"/>
          <w:sz w:val="24"/>
          <w:szCs w:val="24"/>
        </w:rPr>
        <w:t xml:space="preserve"> solicitanților și partenerilor</w:t>
      </w:r>
      <w:bookmarkEnd w:id="230"/>
    </w:p>
    <w:p w14:paraId="6E3A5630" w14:textId="2096143B" w:rsidR="00E77B71" w:rsidRPr="00E52A7E" w:rsidRDefault="001F2A2D" w:rsidP="004C500B">
      <w:pPr>
        <w:spacing w:before="60" w:after="0" w:line="240" w:lineRule="auto"/>
        <w:jc w:val="both"/>
        <w:rPr>
          <w:rFonts w:cstheme="minorHAnsi"/>
          <w:b/>
          <w:bCs/>
          <w:iCs/>
          <w:color w:val="002060"/>
          <w:sz w:val="24"/>
          <w:szCs w:val="24"/>
          <w:u w:val="single"/>
        </w:rPr>
      </w:pPr>
      <w:bookmarkStart w:id="231" w:name="_Hlk145422824"/>
      <w:r w:rsidRPr="00E52A7E">
        <w:rPr>
          <w:rFonts w:cstheme="minorHAnsi"/>
          <w:b/>
          <w:bCs/>
          <w:iCs/>
          <w:color w:val="002060"/>
          <w:sz w:val="24"/>
          <w:szCs w:val="24"/>
          <w:u w:val="single"/>
        </w:rPr>
        <w:t xml:space="preserve">1. </w:t>
      </w:r>
      <w:r w:rsidR="00E77B71" w:rsidRPr="00E52A7E">
        <w:rPr>
          <w:rFonts w:cstheme="minorHAnsi"/>
          <w:b/>
          <w:bCs/>
          <w:iCs/>
          <w:color w:val="002060"/>
          <w:sz w:val="24"/>
          <w:szCs w:val="24"/>
          <w:u w:val="single"/>
        </w:rPr>
        <w:t>Forma de constituire a solicitantului</w:t>
      </w:r>
      <w:r w:rsidR="0039557E" w:rsidRPr="00E52A7E">
        <w:rPr>
          <w:rFonts w:cstheme="minorHAnsi"/>
          <w:b/>
          <w:bCs/>
          <w:iCs/>
          <w:color w:val="002060"/>
          <w:sz w:val="24"/>
          <w:szCs w:val="24"/>
          <w:u w:val="single"/>
        </w:rPr>
        <w:t>/partenerului/partenerilor</w:t>
      </w:r>
    </w:p>
    <w:p w14:paraId="124F7F85" w14:textId="77777777" w:rsidR="00185603" w:rsidRPr="00B434A5" w:rsidRDefault="00185603" w:rsidP="00185603">
      <w:pPr>
        <w:pStyle w:val="ListParagraph"/>
        <w:numPr>
          <w:ilvl w:val="0"/>
          <w:numId w:val="124"/>
        </w:numPr>
        <w:spacing w:after="0"/>
        <w:jc w:val="both"/>
        <w:rPr>
          <w:rFonts w:cstheme="minorHAnsi"/>
          <w:iCs/>
          <w:color w:val="002060"/>
          <w:sz w:val="24"/>
          <w:szCs w:val="24"/>
        </w:rPr>
      </w:pPr>
      <w:bookmarkStart w:id="232" w:name="_Hlk178930873"/>
      <w:bookmarkStart w:id="233" w:name="_Hlk167280163"/>
      <w:bookmarkEnd w:id="231"/>
      <w:r w:rsidRPr="00B434A5">
        <w:rPr>
          <w:rFonts w:cstheme="minorHAnsi"/>
          <w:iCs/>
          <w:color w:val="002060"/>
          <w:sz w:val="24"/>
          <w:szCs w:val="24"/>
        </w:rPr>
        <w:t xml:space="preserve">Unități sanitare publice/ structuri publice care </w:t>
      </w:r>
      <w:r>
        <w:rPr>
          <w:rFonts w:cstheme="minorHAnsi"/>
          <w:iCs/>
          <w:color w:val="002060"/>
          <w:sz w:val="24"/>
          <w:szCs w:val="24"/>
        </w:rPr>
        <w:t xml:space="preserve">au </w:t>
      </w:r>
      <w:r w:rsidRPr="00B434A5">
        <w:rPr>
          <w:rFonts w:cstheme="minorHAnsi"/>
          <w:b/>
          <w:bCs/>
          <w:iCs/>
          <w:color w:val="002060"/>
          <w:sz w:val="24"/>
          <w:szCs w:val="24"/>
        </w:rPr>
        <w:t>structuri care tratează: pacienți critici cu patologie vasculară cerebrală acută</w:t>
      </w:r>
      <w:r w:rsidRPr="00B434A5">
        <w:rPr>
          <w:rFonts w:cstheme="minorHAnsi"/>
          <w:iCs/>
          <w:color w:val="002060"/>
          <w:sz w:val="24"/>
          <w:szCs w:val="24"/>
        </w:rPr>
        <w:t>;</w:t>
      </w:r>
    </w:p>
    <w:p w14:paraId="0EDBCC97" w14:textId="77777777" w:rsidR="00185603" w:rsidRDefault="00185603" w:rsidP="00185603">
      <w:pPr>
        <w:pStyle w:val="ListParagraph"/>
        <w:numPr>
          <w:ilvl w:val="0"/>
          <w:numId w:val="124"/>
        </w:numPr>
        <w:spacing w:after="0"/>
        <w:jc w:val="both"/>
        <w:rPr>
          <w:rFonts w:cstheme="minorHAnsi"/>
          <w:iCs/>
          <w:color w:val="002060"/>
          <w:sz w:val="24"/>
          <w:szCs w:val="24"/>
        </w:rPr>
      </w:pPr>
      <w:r w:rsidRPr="00B434A5">
        <w:rPr>
          <w:rFonts w:cstheme="minorHAnsi"/>
          <w:iCs/>
          <w:color w:val="002060"/>
          <w:sz w:val="24"/>
          <w:szCs w:val="24"/>
        </w:rPr>
        <w:t xml:space="preserve">Unitățile administrativ-teritoriale, astfel cum sunt definite la art. 5 lit. pp) din Ordonanța de urgență a Guvernului nr. 57/2019 privind Codul administrativ, cu modificările și completările ulterioare, care au în coordonare/ subordonare/ autoritate sau dețin în administrare/ proprietate unitățile de la punctul a); </w:t>
      </w:r>
    </w:p>
    <w:p w14:paraId="5A31F547" w14:textId="283DFFA2" w:rsidR="00185603" w:rsidRDefault="00185603" w:rsidP="005342B1">
      <w:pPr>
        <w:pStyle w:val="ListParagraph"/>
        <w:numPr>
          <w:ilvl w:val="0"/>
          <w:numId w:val="124"/>
        </w:numPr>
        <w:spacing w:before="60" w:after="0" w:line="240" w:lineRule="auto"/>
        <w:jc w:val="both"/>
        <w:rPr>
          <w:rFonts w:cstheme="minorHAnsi"/>
          <w:iCs/>
          <w:color w:val="002060"/>
          <w:sz w:val="24"/>
          <w:szCs w:val="24"/>
        </w:rPr>
      </w:pPr>
      <w:r w:rsidRPr="00185603">
        <w:rPr>
          <w:rFonts w:cstheme="minorHAnsi"/>
          <w:iCs/>
          <w:color w:val="002060"/>
          <w:sz w:val="24"/>
          <w:szCs w:val="24"/>
        </w:rPr>
        <w:t>Primăria Municipiului București, inclusiv prin Administrația Spitalelor și Serviciilor Medicale București și sectoarele Municipiului București, definite conform prevederilor art. 5 lit. mm) din Ordonanța de urgență a Guvernului nr. 57/2019 privind Codul administrativ, cu modificările și completările ulterioare, care au în coordonare/ subordonare/ autoritate sau dețin în administrare/ proprietate unitățile de la punctul a);</w:t>
      </w:r>
    </w:p>
    <w:p w14:paraId="4D1F9D4E" w14:textId="5231C3D0" w:rsidR="00185603" w:rsidRPr="00185603" w:rsidRDefault="00185603" w:rsidP="00F847DA">
      <w:pPr>
        <w:pStyle w:val="ListParagraph"/>
        <w:numPr>
          <w:ilvl w:val="0"/>
          <w:numId w:val="124"/>
        </w:numPr>
        <w:spacing w:before="60" w:after="0" w:line="240" w:lineRule="auto"/>
        <w:jc w:val="both"/>
        <w:rPr>
          <w:rFonts w:cstheme="minorHAnsi"/>
          <w:iCs/>
          <w:color w:val="002060"/>
          <w:sz w:val="24"/>
          <w:szCs w:val="24"/>
        </w:rPr>
      </w:pPr>
      <w:r w:rsidRPr="00185603">
        <w:rPr>
          <w:rFonts w:cstheme="minorHAnsi"/>
          <w:iCs/>
          <w:color w:val="002060"/>
          <w:sz w:val="24"/>
          <w:szCs w:val="24"/>
        </w:rPr>
        <w:t>Ministerul Sănătății, alte autorități și instituții publice centrale, inclusiv autorități și instituții publice centrale din sfera apărării, ordinii publice și siguranței naționale, respectiv a Academiei Române care au în coordonare/ subordonare/ autoritate sau dețin în administrare/ proprietate unitățile de la punctul a).</w:t>
      </w:r>
      <w:bookmarkEnd w:id="232"/>
    </w:p>
    <w:p w14:paraId="4B4824A3" w14:textId="77777777" w:rsidR="00185603" w:rsidRPr="00185603" w:rsidRDefault="00185603" w:rsidP="00185603">
      <w:pPr>
        <w:spacing w:before="60" w:after="0" w:line="240" w:lineRule="auto"/>
        <w:jc w:val="both"/>
        <w:rPr>
          <w:rFonts w:cstheme="minorHAnsi"/>
          <w:iCs/>
          <w:color w:val="002060"/>
          <w:sz w:val="24"/>
          <w:szCs w:val="24"/>
        </w:rPr>
      </w:pPr>
    </w:p>
    <w:bookmarkEnd w:id="233"/>
    <w:p w14:paraId="4487B762" w14:textId="77777777" w:rsidR="00957705" w:rsidRPr="00E52A7E" w:rsidRDefault="00957705" w:rsidP="00607C91">
      <w:pPr>
        <w:spacing w:before="60" w:after="0" w:line="240" w:lineRule="auto"/>
        <w:jc w:val="both"/>
        <w:rPr>
          <w:rFonts w:cstheme="minorHAnsi"/>
          <w:iCs/>
          <w:color w:val="002060"/>
          <w:sz w:val="24"/>
          <w:szCs w:val="24"/>
        </w:rPr>
      </w:pPr>
      <w:r w:rsidRPr="00E52A7E">
        <w:rPr>
          <w:rFonts w:cstheme="minorHAnsi"/>
          <w:iCs/>
          <w:color w:val="002060"/>
          <w:sz w:val="24"/>
          <w:szCs w:val="24"/>
        </w:rPr>
        <w:t>Criteriile de eligibilitate se aplică atât solicitantului, cât și fiecărui partener din cadrul acordului de parteneriat, după cum este indicat în cadrul prezentei secțiuni.</w:t>
      </w:r>
    </w:p>
    <w:p w14:paraId="33B77BAF" w14:textId="77777777" w:rsidR="008E786C" w:rsidRPr="00E52A7E" w:rsidRDefault="008E786C" w:rsidP="004C500B">
      <w:pPr>
        <w:spacing w:before="60" w:after="0" w:line="240" w:lineRule="auto"/>
        <w:jc w:val="both"/>
        <w:rPr>
          <w:rFonts w:cstheme="minorHAnsi"/>
          <w:b/>
          <w:bCs/>
          <w:iCs/>
          <w:color w:val="002060"/>
          <w:sz w:val="24"/>
          <w:szCs w:val="24"/>
        </w:rPr>
      </w:pPr>
    </w:p>
    <w:p w14:paraId="4FFDE5CF" w14:textId="31EFEA8E" w:rsidR="00E77B71" w:rsidRPr="00E52A7E" w:rsidRDefault="00E77B71" w:rsidP="004C500B">
      <w:pPr>
        <w:shd w:val="clear" w:color="auto" w:fill="FFFFFF" w:themeFill="background1"/>
        <w:spacing w:before="60" w:after="0" w:line="240" w:lineRule="auto"/>
        <w:jc w:val="both"/>
        <w:rPr>
          <w:rFonts w:cstheme="minorHAnsi"/>
          <w:b/>
          <w:bCs/>
          <w:iCs/>
          <w:color w:val="002060"/>
          <w:sz w:val="24"/>
          <w:szCs w:val="24"/>
        </w:rPr>
      </w:pPr>
      <w:r w:rsidRPr="00E52A7E">
        <w:rPr>
          <w:rFonts w:cstheme="minorHAnsi"/>
          <w:b/>
          <w:bCs/>
          <w:iCs/>
          <w:color w:val="002060"/>
          <w:sz w:val="24"/>
          <w:szCs w:val="24"/>
        </w:rPr>
        <w:t xml:space="preserve">2. Solicitantul </w:t>
      </w:r>
      <w:proofErr w:type="spellStart"/>
      <w:r w:rsidRPr="00E52A7E">
        <w:rPr>
          <w:rFonts w:cstheme="minorHAnsi"/>
          <w:b/>
          <w:bCs/>
          <w:iCs/>
          <w:color w:val="002060"/>
          <w:sz w:val="24"/>
          <w:szCs w:val="24"/>
        </w:rPr>
        <w:t>şi</w:t>
      </w:r>
      <w:proofErr w:type="spellEnd"/>
      <w:r w:rsidRPr="00E52A7E">
        <w:rPr>
          <w:rFonts w:cstheme="minorHAnsi"/>
          <w:b/>
          <w:bCs/>
          <w:iCs/>
          <w:color w:val="002060"/>
          <w:sz w:val="24"/>
          <w:szCs w:val="24"/>
        </w:rPr>
        <w:t xml:space="preserve">/sau reprezentantul său legal, </w:t>
      </w:r>
      <w:r w:rsidR="00E128E2" w:rsidRPr="00E128E2">
        <w:rPr>
          <w:rFonts w:cstheme="minorHAnsi"/>
          <w:b/>
          <w:bCs/>
          <w:iCs/>
          <w:color w:val="002060"/>
          <w:sz w:val="24"/>
          <w:szCs w:val="24"/>
        </w:rPr>
        <w:t xml:space="preserve">inclusiv partenerul și/ sau reprezentantul său legal,  </w:t>
      </w:r>
      <w:r w:rsidRPr="00E52A7E">
        <w:rPr>
          <w:rFonts w:cstheme="minorHAnsi"/>
          <w:b/>
          <w:bCs/>
          <w:iCs/>
          <w:color w:val="002060"/>
          <w:sz w:val="24"/>
          <w:szCs w:val="24"/>
        </w:rPr>
        <w:t xml:space="preserve">dacă este cazul, </w:t>
      </w:r>
      <w:bookmarkStart w:id="234" w:name="_Hlk136261977"/>
      <w:r w:rsidR="00FC6624" w:rsidRPr="00E52A7E">
        <w:rPr>
          <w:rFonts w:cstheme="minorHAnsi"/>
          <w:b/>
          <w:bCs/>
          <w:iCs/>
          <w:color w:val="002060"/>
          <w:sz w:val="24"/>
          <w:szCs w:val="24"/>
        </w:rPr>
        <w:t>respectă cerințele și</w:t>
      </w:r>
      <w:bookmarkEnd w:id="234"/>
      <w:r w:rsidR="00FC6624" w:rsidRPr="00E52A7E">
        <w:rPr>
          <w:rFonts w:cstheme="minorHAnsi"/>
          <w:b/>
          <w:bCs/>
          <w:iCs/>
          <w:color w:val="002060"/>
          <w:sz w:val="24"/>
          <w:szCs w:val="24"/>
        </w:rPr>
        <w:t xml:space="preserve"> </w:t>
      </w:r>
      <w:r w:rsidRPr="00E52A7E">
        <w:rPr>
          <w:rFonts w:cstheme="minorHAnsi"/>
          <w:b/>
          <w:bCs/>
          <w:iCs/>
          <w:color w:val="002060"/>
          <w:sz w:val="24"/>
          <w:szCs w:val="24"/>
        </w:rPr>
        <w:t>NU se încadrează în niciuna din situațiile prezentate</w:t>
      </w:r>
      <w:r w:rsidR="00963B63" w:rsidRPr="00E52A7E">
        <w:rPr>
          <w:rFonts w:cstheme="minorHAnsi"/>
          <w:b/>
          <w:bCs/>
          <w:iCs/>
          <w:color w:val="002060"/>
          <w:sz w:val="24"/>
          <w:szCs w:val="24"/>
        </w:rPr>
        <w:t xml:space="preserve"> </w:t>
      </w:r>
      <w:r w:rsidRPr="00E52A7E">
        <w:rPr>
          <w:rFonts w:cstheme="minorHAnsi"/>
          <w:b/>
          <w:bCs/>
          <w:iCs/>
          <w:color w:val="002060"/>
          <w:sz w:val="24"/>
          <w:szCs w:val="24"/>
        </w:rPr>
        <w:t>în Declarația Unică</w:t>
      </w:r>
      <w:r w:rsidR="002A6A64" w:rsidRPr="00E52A7E">
        <w:rPr>
          <w:rFonts w:cstheme="minorHAnsi"/>
          <w:b/>
          <w:bCs/>
          <w:iCs/>
          <w:color w:val="002060"/>
          <w:sz w:val="24"/>
          <w:szCs w:val="24"/>
        </w:rPr>
        <w:t xml:space="preserve"> </w:t>
      </w:r>
      <w:r w:rsidR="004C7AEF" w:rsidRPr="00E52A7E">
        <w:rPr>
          <w:rFonts w:cstheme="minorHAnsi"/>
          <w:b/>
          <w:bCs/>
          <w:iCs/>
          <w:color w:val="002060"/>
          <w:sz w:val="24"/>
          <w:szCs w:val="24"/>
        </w:rPr>
        <w:t>(</w:t>
      </w:r>
      <w:r w:rsidRPr="00E52A7E">
        <w:rPr>
          <w:rFonts w:cstheme="minorHAnsi"/>
          <w:b/>
          <w:bCs/>
          <w:iCs/>
          <w:color w:val="002060"/>
          <w:sz w:val="24"/>
          <w:szCs w:val="24"/>
        </w:rPr>
        <w:t>Anexa</w:t>
      </w:r>
      <w:r w:rsidR="00847C48">
        <w:rPr>
          <w:rFonts w:cstheme="minorHAnsi"/>
          <w:b/>
          <w:bCs/>
          <w:iCs/>
          <w:color w:val="002060"/>
          <w:sz w:val="24"/>
          <w:szCs w:val="24"/>
        </w:rPr>
        <w:t xml:space="preserve"> nr.</w:t>
      </w:r>
      <w:r w:rsidR="002A6A64" w:rsidRPr="00E52A7E">
        <w:rPr>
          <w:rFonts w:cstheme="minorHAnsi"/>
          <w:b/>
          <w:bCs/>
          <w:iCs/>
          <w:color w:val="002060"/>
          <w:sz w:val="24"/>
          <w:szCs w:val="24"/>
        </w:rPr>
        <w:t xml:space="preserve"> </w:t>
      </w:r>
      <w:r w:rsidR="00CA00C4" w:rsidRPr="00E52A7E">
        <w:rPr>
          <w:rFonts w:cstheme="minorHAnsi"/>
          <w:b/>
          <w:bCs/>
          <w:iCs/>
          <w:color w:val="002060"/>
          <w:sz w:val="24"/>
          <w:szCs w:val="24"/>
        </w:rPr>
        <w:t>4</w:t>
      </w:r>
      <w:r w:rsidR="004C7AEF" w:rsidRPr="00E52A7E">
        <w:rPr>
          <w:rFonts w:cstheme="minorHAnsi"/>
          <w:b/>
          <w:bCs/>
          <w:iCs/>
          <w:color w:val="002060"/>
          <w:sz w:val="24"/>
          <w:szCs w:val="24"/>
        </w:rPr>
        <w:t>)</w:t>
      </w:r>
      <w:r w:rsidRPr="00E52A7E">
        <w:rPr>
          <w:rFonts w:cstheme="minorHAnsi"/>
          <w:b/>
          <w:bCs/>
          <w:iCs/>
          <w:color w:val="002060"/>
          <w:sz w:val="24"/>
          <w:szCs w:val="24"/>
        </w:rPr>
        <w:t xml:space="preserve">. </w:t>
      </w:r>
    </w:p>
    <w:p w14:paraId="0B4E4103" w14:textId="6797D556" w:rsidR="00E128E2" w:rsidRPr="00E52A7E" w:rsidRDefault="00E128E2" w:rsidP="00E128E2">
      <w:pPr>
        <w:shd w:val="clear" w:color="auto" w:fill="FFFFFF" w:themeFill="background1"/>
        <w:spacing w:before="60" w:after="0" w:line="240" w:lineRule="auto"/>
        <w:jc w:val="both"/>
        <w:rPr>
          <w:rFonts w:cstheme="minorHAnsi"/>
          <w:b/>
          <w:bCs/>
          <w:iCs/>
          <w:color w:val="002060"/>
          <w:sz w:val="24"/>
          <w:szCs w:val="24"/>
        </w:rPr>
      </w:pPr>
      <w:r w:rsidRPr="00A77F3C">
        <w:rPr>
          <w:rFonts w:cstheme="minorHAnsi"/>
          <w:b/>
          <w:bCs/>
          <w:iCs/>
          <w:color w:val="002060"/>
          <w:sz w:val="24"/>
          <w:szCs w:val="24"/>
        </w:rPr>
        <w:t xml:space="preserve">În cazul implementării proiectelor în parteneriat, toți membrii acestuia vor asuma și transmite Anexa </w:t>
      </w:r>
      <w:r w:rsidR="00847C48">
        <w:rPr>
          <w:rFonts w:cstheme="minorHAnsi"/>
          <w:b/>
          <w:bCs/>
          <w:iCs/>
          <w:color w:val="002060"/>
          <w:sz w:val="24"/>
          <w:szCs w:val="24"/>
        </w:rPr>
        <w:t>nr.</w:t>
      </w:r>
      <w:r w:rsidRPr="00A77F3C">
        <w:rPr>
          <w:rFonts w:cstheme="minorHAnsi"/>
          <w:b/>
          <w:bCs/>
          <w:iCs/>
          <w:color w:val="002060"/>
          <w:sz w:val="24"/>
          <w:szCs w:val="24"/>
        </w:rPr>
        <w:t>4: Declarația Unică.</w:t>
      </w:r>
    </w:p>
    <w:p w14:paraId="5CCE5F8C" w14:textId="5BD14C70" w:rsidR="00963B63" w:rsidRPr="00E52A7E" w:rsidRDefault="00963B63" w:rsidP="004C500B">
      <w:pPr>
        <w:spacing w:before="60" w:after="0" w:line="240" w:lineRule="auto"/>
        <w:ind w:right="120"/>
        <w:jc w:val="both"/>
        <w:rPr>
          <w:rFonts w:cstheme="minorHAnsi"/>
          <w:color w:val="002060"/>
          <w:sz w:val="24"/>
          <w:szCs w:val="24"/>
        </w:rPr>
      </w:pPr>
      <w:r w:rsidRPr="00E52A7E">
        <w:rPr>
          <w:rFonts w:cstheme="minorHAnsi"/>
          <w:color w:val="002060"/>
          <w:sz w:val="24"/>
          <w:szCs w:val="24"/>
        </w:rPr>
        <w:t>Solicitantul de finanțare se va asigura de evitarea dublei finanțări a activităților propuse prin proiect cu cele realizate asupra aceleiași infrastructuri/aceluiași segment de infrastructură implementate prin programe operaționale sau/și prin alte programe cu surse publice de finanțare</w:t>
      </w:r>
      <w:r w:rsidR="001A5AB7" w:rsidRPr="00E52A7E">
        <w:rPr>
          <w:rFonts w:cstheme="minorHAnsi"/>
          <w:color w:val="002060"/>
          <w:sz w:val="24"/>
          <w:szCs w:val="24"/>
        </w:rPr>
        <w:t>.</w:t>
      </w:r>
    </w:p>
    <w:p w14:paraId="69831538" w14:textId="77777777" w:rsidR="00681FB9" w:rsidRPr="00E52A7E" w:rsidRDefault="00681FB9" w:rsidP="004C500B">
      <w:pPr>
        <w:spacing w:before="60" w:after="0" w:line="240" w:lineRule="auto"/>
        <w:jc w:val="both"/>
        <w:rPr>
          <w:rFonts w:cstheme="minorHAnsi"/>
          <w:iCs/>
          <w:color w:val="002060"/>
          <w:sz w:val="24"/>
          <w:szCs w:val="24"/>
        </w:rPr>
      </w:pPr>
    </w:p>
    <w:p w14:paraId="238795BB" w14:textId="21FDE2C4" w:rsidR="00E77B71" w:rsidRPr="00BF6785" w:rsidRDefault="00E77B71" w:rsidP="00BF6785">
      <w:pPr>
        <w:pStyle w:val="ListParagraph"/>
        <w:numPr>
          <w:ilvl w:val="0"/>
          <w:numId w:val="51"/>
        </w:numPr>
        <w:spacing w:before="60" w:after="0" w:line="240" w:lineRule="auto"/>
        <w:jc w:val="both"/>
        <w:rPr>
          <w:rFonts w:cstheme="minorHAnsi"/>
          <w:b/>
          <w:bCs/>
          <w:iCs/>
          <w:color w:val="002060"/>
          <w:sz w:val="24"/>
          <w:szCs w:val="24"/>
        </w:rPr>
      </w:pPr>
      <w:r w:rsidRPr="00BF6785">
        <w:rPr>
          <w:rFonts w:cstheme="minorHAnsi"/>
          <w:b/>
          <w:bCs/>
          <w:iCs/>
          <w:color w:val="002060"/>
          <w:sz w:val="24"/>
          <w:szCs w:val="24"/>
        </w:rPr>
        <w:lastRenderedPageBreak/>
        <w:t>Drepturi asupra imobilului (teren/ clădire) obiect al proiectului</w:t>
      </w:r>
    </w:p>
    <w:p w14:paraId="0FEA7184" w14:textId="126CF07C" w:rsidR="0093394D" w:rsidRPr="0093394D" w:rsidRDefault="0093394D" w:rsidP="0093394D">
      <w:pPr>
        <w:spacing w:before="60" w:after="0" w:line="240" w:lineRule="auto"/>
        <w:jc w:val="both"/>
        <w:rPr>
          <w:rFonts w:cstheme="minorHAnsi"/>
          <w:iCs/>
          <w:color w:val="002060"/>
          <w:sz w:val="24"/>
          <w:szCs w:val="24"/>
        </w:rPr>
      </w:pPr>
      <w:r w:rsidRPr="0093394D">
        <w:rPr>
          <w:rFonts w:cstheme="minorHAnsi"/>
          <w:iCs/>
          <w:color w:val="002060"/>
          <w:sz w:val="24"/>
          <w:szCs w:val="24"/>
        </w:rPr>
        <w:t>Prin actele care dovedesc dreptul  de proprietate/administrare/superficie/concesiune/folosință solicitantul/partenerul  va trebui să dovedească că poate să asigure caracterul durabil al investiției în conformitate cu art. 65 din Regulamentul (UE) de stabilire a dispozițiilor comune nr. 2021/1060.</w:t>
      </w:r>
    </w:p>
    <w:p w14:paraId="4401B4CE" w14:textId="77777777" w:rsidR="006A34CF" w:rsidRPr="006A34CF" w:rsidRDefault="006A34CF" w:rsidP="006A34CF">
      <w:pPr>
        <w:spacing w:before="60" w:after="0" w:line="240" w:lineRule="auto"/>
        <w:jc w:val="both"/>
        <w:rPr>
          <w:rFonts w:cstheme="minorHAnsi"/>
          <w:iCs/>
          <w:color w:val="002060"/>
          <w:sz w:val="24"/>
          <w:szCs w:val="24"/>
        </w:rPr>
      </w:pPr>
      <w:bookmarkStart w:id="235" w:name="_Hlk170291740"/>
      <w:bookmarkStart w:id="236" w:name="_Hlk152573862"/>
      <w:r w:rsidRPr="006A34CF">
        <w:rPr>
          <w:rFonts w:cstheme="minorHAnsi"/>
          <w:iCs/>
          <w:color w:val="002060"/>
          <w:sz w:val="24"/>
          <w:szCs w:val="24"/>
        </w:rPr>
        <w:t>Solicitantul/Partenerul trebuie să dețină dreptul de proprietate publică/privată sau un drept de administrare asupra imobilului care face obiectul proiectului care să îi confere  dreptul de execuție a lucrărilor de reabilitare/ modernizare/</w:t>
      </w:r>
      <w:r w:rsidRPr="006A34CF">
        <w:rPr>
          <w:rFonts w:cstheme="minorHAnsi"/>
          <w:b/>
          <w:bCs/>
          <w:iCs/>
          <w:color w:val="002060"/>
          <w:sz w:val="24"/>
          <w:szCs w:val="24"/>
        </w:rPr>
        <w:t xml:space="preserve"> </w:t>
      </w:r>
      <w:r w:rsidRPr="006A34CF">
        <w:rPr>
          <w:rFonts w:cstheme="minorHAnsi"/>
          <w:iCs/>
          <w:color w:val="002060"/>
          <w:sz w:val="24"/>
          <w:szCs w:val="24"/>
        </w:rPr>
        <w:t>extindere/ construcție nouă și dotare, inclusiv lucrări de conectare la clădiri existente, în conformitate cu legislația în vigoare - documente care vor fi depuse și verificate în etapa de contractare.</w:t>
      </w:r>
    </w:p>
    <w:p w14:paraId="108211BD" w14:textId="3CA9ED4A" w:rsidR="006A34CF" w:rsidRPr="006A34CF" w:rsidRDefault="006A34CF" w:rsidP="006A34CF">
      <w:pPr>
        <w:spacing w:before="60" w:after="0" w:line="240" w:lineRule="auto"/>
        <w:jc w:val="both"/>
        <w:rPr>
          <w:rFonts w:cstheme="minorHAnsi"/>
          <w:b/>
          <w:bCs/>
          <w:iCs/>
          <w:color w:val="002060"/>
          <w:sz w:val="24"/>
          <w:szCs w:val="24"/>
        </w:rPr>
      </w:pPr>
      <w:bookmarkStart w:id="237" w:name="_Hlk170291769"/>
      <w:bookmarkEnd w:id="235"/>
      <w:r w:rsidRPr="006A34CF">
        <w:rPr>
          <w:rFonts w:cstheme="minorHAnsi"/>
          <w:b/>
          <w:bCs/>
          <w:iCs/>
          <w:color w:val="002060"/>
          <w:sz w:val="24"/>
          <w:szCs w:val="24"/>
        </w:rPr>
        <w:t xml:space="preserve">Pentru dovedirea dreptului de proprietate publică/ privată/ dreptului de administrare sunt necesare următoarele documente: </w:t>
      </w:r>
    </w:p>
    <w:p w14:paraId="68EF3D66" w14:textId="77777777" w:rsidR="006A34CF" w:rsidRPr="006A34CF" w:rsidRDefault="006A34CF" w:rsidP="006A34CF">
      <w:pPr>
        <w:numPr>
          <w:ilvl w:val="0"/>
          <w:numId w:val="36"/>
        </w:numPr>
        <w:spacing w:before="60" w:after="0" w:line="240" w:lineRule="auto"/>
        <w:jc w:val="both"/>
        <w:rPr>
          <w:rFonts w:cstheme="minorHAnsi"/>
          <w:i/>
          <w:iCs/>
          <w:color w:val="002060"/>
          <w:sz w:val="24"/>
          <w:szCs w:val="24"/>
        </w:rPr>
      </w:pPr>
      <w:bookmarkStart w:id="238" w:name="_Hlk134880773"/>
      <w:bookmarkStart w:id="239" w:name="_Hlk170291785"/>
      <w:bookmarkEnd w:id="237"/>
      <w:r w:rsidRPr="00DB341A">
        <w:rPr>
          <w:rFonts w:cstheme="minorHAnsi"/>
          <w:b/>
          <w:bCs/>
          <w:i/>
          <w:iCs/>
          <w:color w:val="002060"/>
          <w:sz w:val="24"/>
          <w:szCs w:val="24"/>
        </w:rPr>
        <w:t>Extras de carte funciară</w:t>
      </w:r>
      <w:r w:rsidRPr="006A34CF">
        <w:rPr>
          <w:rFonts w:cstheme="minorHAnsi"/>
          <w:i/>
          <w:iCs/>
          <w:color w:val="002060"/>
          <w:sz w:val="24"/>
          <w:szCs w:val="24"/>
        </w:rPr>
        <w:t xml:space="preserve"> din care să rezulte intabularea</w:t>
      </w:r>
      <w:r w:rsidRPr="006A34CF">
        <w:rPr>
          <w:rFonts w:cstheme="minorHAnsi"/>
          <w:iCs/>
          <w:color w:val="002060"/>
          <w:sz w:val="24"/>
          <w:szCs w:val="24"/>
        </w:rPr>
        <w:t xml:space="preserve"> </w:t>
      </w:r>
      <w:r w:rsidRPr="006A34CF">
        <w:rPr>
          <w:rFonts w:cstheme="minorHAnsi"/>
          <w:i/>
          <w:iCs/>
          <w:color w:val="002060"/>
          <w:sz w:val="24"/>
          <w:szCs w:val="24"/>
        </w:rPr>
        <w:t>dreptului de proprietate publică/ privată/ administrare și absența sarcinilor incompatibile cu investiția, emis cu maxim 30 de zile înainte de depunere</w:t>
      </w:r>
    </w:p>
    <w:p w14:paraId="3D1365AB" w14:textId="77777777" w:rsidR="006A34CF" w:rsidRPr="006A34CF" w:rsidRDefault="006A34CF" w:rsidP="006A34CF">
      <w:pPr>
        <w:numPr>
          <w:ilvl w:val="0"/>
          <w:numId w:val="36"/>
        </w:numPr>
        <w:spacing w:before="60" w:after="0" w:line="240" w:lineRule="auto"/>
        <w:jc w:val="both"/>
        <w:rPr>
          <w:rFonts w:cstheme="minorHAnsi"/>
          <w:i/>
          <w:iCs/>
          <w:color w:val="002060"/>
          <w:sz w:val="24"/>
          <w:szCs w:val="24"/>
        </w:rPr>
      </w:pPr>
      <w:r w:rsidRPr="006A34CF">
        <w:rPr>
          <w:rFonts w:cstheme="minorHAnsi"/>
          <w:b/>
          <w:bCs/>
          <w:iCs/>
          <w:color w:val="002060"/>
          <w:sz w:val="24"/>
          <w:szCs w:val="24"/>
        </w:rPr>
        <w:t>Actul juridic prin care se conferă dreptul de administrare</w:t>
      </w:r>
      <w:r w:rsidRPr="006A34CF">
        <w:rPr>
          <w:rFonts w:cstheme="minorHAnsi"/>
          <w:iCs/>
          <w:color w:val="002060"/>
          <w:sz w:val="24"/>
          <w:szCs w:val="24"/>
        </w:rPr>
        <w:t xml:space="preserve"> pe o perioadă estimată acoperitoare până la împlinirea a cel puțin cinci ani de la efectuarea plății finale după finalizarea proiectului pentru care se solicită finanțare</w:t>
      </w:r>
    </w:p>
    <w:p w14:paraId="2C303560" w14:textId="77777777" w:rsidR="006A34CF" w:rsidRDefault="006A34CF" w:rsidP="006A34CF">
      <w:pPr>
        <w:numPr>
          <w:ilvl w:val="0"/>
          <w:numId w:val="36"/>
        </w:numPr>
        <w:spacing w:before="60" w:after="0" w:line="240" w:lineRule="auto"/>
        <w:jc w:val="both"/>
        <w:rPr>
          <w:rFonts w:cstheme="minorHAnsi"/>
          <w:i/>
          <w:iCs/>
          <w:color w:val="002060"/>
          <w:sz w:val="24"/>
          <w:szCs w:val="24"/>
        </w:rPr>
      </w:pPr>
      <w:r w:rsidRPr="00DB341A">
        <w:rPr>
          <w:rFonts w:cstheme="minorHAnsi"/>
          <w:b/>
          <w:bCs/>
          <w:i/>
          <w:iCs/>
          <w:color w:val="002060"/>
          <w:sz w:val="24"/>
          <w:szCs w:val="24"/>
        </w:rPr>
        <w:t>Planul de amplasament</w:t>
      </w:r>
      <w:r w:rsidRPr="006A34CF">
        <w:rPr>
          <w:rFonts w:cstheme="minorHAnsi"/>
          <w:i/>
          <w:iCs/>
          <w:color w:val="002060"/>
          <w:sz w:val="24"/>
          <w:szCs w:val="24"/>
        </w:rPr>
        <w:t xml:space="preserve"> vizat de OCPI pentru imobilele pe care se propune a se realiza investiția în cadrul proiectului, plan în care să fie evidențiate numerele cadastrale</w:t>
      </w:r>
      <w:bookmarkEnd w:id="238"/>
      <w:r w:rsidRPr="006A34CF">
        <w:rPr>
          <w:rFonts w:cstheme="minorHAnsi"/>
          <w:i/>
          <w:iCs/>
          <w:color w:val="002060"/>
          <w:sz w:val="24"/>
          <w:szCs w:val="24"/>
        </w:rPr>
        <w:t xml:space="preserve"> (în cazul în care acestea nu sunt evidențiate în anexa la extrasul de carte funciară).</w:t>
      </w:r>
    </w:p>
    <w:p w14:paraId="507C7F10" w14:textId="77777777" w:rsidR="006A34CF" w:rsidRPr="006A34CF" w:rsidRDefault="006A34CF" w:rsidP="006A34CF">
      <w:pPr>
        <w:spacing w:before="60" w:after="0" w:line="240" w:lineRule="auto"/>
        <w:jc w:val="both"/>
        <w:rPr>
          <w:rFonts w:cstheme="minorHAnsi"/>
          <w:iCs/>
          <w:color w:val="002060"/>
          <w:sz w:val="24"/>
          <w:szCs w:val="24"/>
        </w:rPr>
      </w:pPr>
      <w:bookmarkStart w:id="240" w:name="_Hlk134875119"/>
      <w:r w:rsidRPr="006A34CF">
        <w:rPr>
          <w:rFonts w:cstheme="minorHAnsi"/>
          <w:iCs/>
          <w:color w:val="002060"/>
          <w:sz w:val="24"/>
          <w:szCs w:val="24"/>
        </w:rPr>
        <w:t xml:space="preserve">Se poate accepta ca înscrierea dreptului de proprietate publică să fie provizorie, urmând ca, în eventualitatea semnării contractului de finanțare, beneficiarul/partenerul să finalizeze demersurile necesare </w:t>
      </w:r>
      <w:bookmarkEnd w:id="240"/>
      <w:r w:rsidRPr="006A34CF">
        <w:rPr>
          <w:rFonts w:cstheme="minorHAnsi"/>
          <w:iCs/>
          <w:color w:val="002060"/>
          <w:sz w:val="24"/>
          <w:szCs w:val="24"/>
        </w:rPr>
        <w:t>obținerii înscrierii definitive a dreptului de proprietate și să facă dovada, prin transmiterea unui extras de carte funciară actualizat, într-un termen de maxim 12 luni de la data intrării  în vigoare a contractului de finanțare, sub sancțiunile prevăzute în cadrul acestuia.  Neîndeplinirea cerinței conduce la rezilierea de drept a contractului de finanțare.</w:t>
      </w:r>
    </w:p>
    <w:bookmarkEnd w:id="239"/>
    <w:p w14:paraId="6FBD6552" w14:textId="77777777" w:rsidR="008F7635" w:rsidRDefault="008F7635" w:rsidP="008F7635">
      <w:pPr>
        <w:spacing w:before="60" w:after="0" w:line="240" w:lineRule="auto"/>
        <w:jc w:val="both"/>
        <w:rPr>
          <w:rFonts w:cstheme="minorHAnsi"/>
          <w:b/>
          <w:bCs/>
          <w:color w:val="002060"/>
          <w:sz w:val="24"/>
          <w:szCs w:val="24"/>
        </w:rPr>
      </w:pPr>
    </w:p>
    <w:p w14:paraId="3DDA9FBA" w14:textId="55566DC1" w:rsidR="008F7635" w:rsidRPr="00913279" w:rsidRDefault="008F7635" w:rsidP="008F7635">
      <w:pPr>
        <w:spacing w:before="60" w:after="0" w:line="240" w:lineRule="auto"/>
        <w:jc w:val="both"/>
        <w:rPr>
          <w:rFonts w:cstheme="minorHAnsi"/>
          <w:b/>
          <w:bCs/>
          <w:color w:val="002060"/>
          <w:sz w:val="24"/>
          <w:szCs w:val="24"/>
          <w:lang w:val="pt-BR"/>
        </w:rPr>
      </w:pPr>
      <w:r w:rsidRPr="0078271D">
        <w:rPr>
          <w:rFonts w:cstheme="minorHAnsi"/>
          <w:b/>
          <w:bCs/>
          <w:color w:val="002060"/>
          <w:sz w:val="24"/>
          <w:szCs w:val="24"/>
        </w:rPr>
        <w:t xml:space="preserve">Pentru dovada </w:t>
      </w:r>
      <w:r>
        <w:rPr>
          <w:rFonts w:cstheme="minorHAnsi"/>
          <w:b/>
          <w:bCs/>
          <w:color w:val="002060"/>
          <w:sz w:val="24"/>
          <w:szCs w:val="24"/>
        </w:rPr>
        <w:t>d</w:t>
      </w:r>
      <w:r w:rsidRPr="0078271D">
        <w:rPr>
          <w:rFonts w:cstheme="minorHAnsi"/>
          <w:b/>
          <w:bCs/>
          <w:color w:val="002060"/>
          <w:sz w:val="24"/>
          <w:szCs w:val="24"/>
        </w:rPr>
        <w:t>rept</w:t>
      </w:r>
      <w:r>
        <w:rPr>
          <w:rFonts w:cstheme="minorHAnsi"/>
          <w:b/>
          <w:bCs/>
          <w:color w:val="002060"/>
          <w:sz w:val="24"/>
          <w:szCs w:val="24"/>
        </w:rPr>
        <w:t>ului</w:t>
      </w:r>
      <w:r w:rsidRPr="0078271D">
        <w:rPr>
          <w:rFonts w:cstheme="minorHAnsi"/>
          <w:b/>
          <w:bCs/>
          <w:color w:val="002060"/>
          <w:sz w:val="24"/>
          <w:szCs w:val="24"/>
        </w:rPr>
        <w:t xml:space="preserve"> de folosință care rezultă din contracte de închiriere sau de comodat</w:t>
      </w:r>
      <w:r w:rsidRPr="00913279">
        <w:rPr>
          <w:rFonts w:cstheme="minorHAnsi"/>
          <w:b/>
          <w:bCs/>
          <w:color w:val="002060"/>
          <w:sz w:val="24"/>
          <w:szCs w:val="24"/>
          <w:lang w:val="pt-BR"/>
        </w:rPr>
        <w:t>:</w:t>
      </w:r>
    </w:p>
    <w:p w14:paraId="072E8182" w14:textId="77777777" w:rsidR="008F7635" w:rsidRDefault="008F7635" w:rsidP="008F7635">
      <w:pPr>
        <w:pStyle w:val="ListParagraph"/>
        <w:numPr>
          <w:ilvl w:val="0"/>
          <w:numId w:val="36"/>
        </w:numPr>
        <w:spacing w:before="60" w:after="0" w:line="240" w:lineRule="auto"/>
        <w:contextualSpacing w:val="0"/>
        <w:jc w:val="both"/>
        <w:rPr>
          <w:rFonts w:cstheme="minorHAnsi"/>
          <w:iCs/>
          <w:color w:val="002060"/>
          <w:sz w:val="24"/>
          <w:szCs w:val="24"/>
        </w:rPr>
      </w:pPr>
      <w:r>
        <w:rPr>
          <w:rFonts w:cstheme="minorHAnsi"/>
          <w:b/>
          <w:bCs/>
          <w:iCs/>
          <w:color w:val="002060"/>
          <w:sz w:val="24"/>
          <w:szCs w:val="24"/>
        </w:rPr>
        <w:t>Contract</w:t>
      </w:r>
      <w:r w:rsidRPr="00521E46">
        <w:rPr>
          <w:rFonts w:cstheme="minorHAnsi"/>
          <w:b/>
          <w:bCs/>
          <w:iCs/>
          <w:color w:val="002060"/>
          <w:sz w:val="24"/>
          <w:szCs w:val="24"/>
        </w:rPr>
        <w:t xml:space="preserve"> prin care se conferă dreptul de </w:t>
      </w:r>
      <w:r>
        <w:rPr>
          <w:rFonts w:cstheme="minorHAnsi"/>
          <w:b/>
          <w:bCs/>
          <w:iCs/>
          <w:color w:val="002060"/>
          <w:sz w:val="24"/>
          <w:szCs w:val="24"/>
        </w:rPr>
        <w:t>închiriere/comodat</w:t>
      </w:r>
      <w:r w:rsidRPr="00521E46">
        <w:rPr>
          <w:rFonts w:cstheme="minorHAnsi"/>
          <w:iCs/>
          <w:color w:val="002060"/>
          <w:sz w:val="24"/>
          <w:szCs w:val="24"/>
        </w:rPr>
        <w:t xml:space="preserve"> pe o perioadă acoperitoare până la împlinirea a cel puțin cinci ani de la efectuarea plății finale după finalizarea proiectului pentru care se solicită finanțare</w:t>
      </w:r>
      <w:r>
        <w:rPr>
          <w:rFonts w:cstheme="minorHAnsi"/>
          <w:iCs/>
          <w:color w:val="002060"/>
          <w:sz w:val="24"/>
          <w:szCs w:val="24"/>
        </w:rPr>
        <w:t>;</w:t>
      </w:r>
    </w:p>
    <w:p w14:paraId="1E2B1106" w14:textId="77777777" w:rsidR="008F7635" w:rsidRPr="0078271D" w:rsidRDefault="008F7635" w:rsidP="008F7635">
      <w:pPr>
        <w:pStyle w:val="ListParagraph"/>
        <w:numPr>
          <w:ilvl w:val="0"/>
          <w:numId w:val="36"/>
        </w:numPr>
        <w:spacing w:before="60" w:after="0" w:line="240" w:lineRule="auto"/>
        <w:contextualSpacing w:val="0"/>
        <w:jc w:val="both"/>
        <w:rPr>
          <w:rFonts w:cstheme="minorHAnsi"/>
          <w:iCs/>
          <w:color w:val="002060"/>
          <w:sz w:val="24"/>
          <w:szCs w:val="24"/>
        </w:rPr>
      </w:pPr>
      <w:r>
        <w:rPr>
          <w:rFonts w:cstheme="minorHAnsi"/>
          <w:b/>
          <w:bCs/>
          <w:iCs/>
          <w:color w:val="002060"/>
          <w:sz w:val="24"/>
          <w:szCs w:val="24"/>
        </w:rPr>
        <w:t>Acordul proprietarului imobilului privind investiția propusă;</w:t>
      </w:r>
    </w:p>
    <w:p w14:paraId="7538E0E1" w14:textId="77777777" w:rsidR="008F7635" w:rsidRDefault="008F7635" w:rsidP="008F7635">
      <w:pPr>
        <w:pStyle w:val="ListParagraph"/>
        <w:numPr>
          <w:ilvl w:val="0"/>
          <w:numId w:val="36"/>
        </w:numPr>
        <w:spacing w:before="60" w:after="0" w:line="240" w:lineRule="auto"/>
        <w:contextualSpacing w:val="0"/>
        <w:jc w:val="both"/>
        <w:rPr>
          <w:rFonts w:cstheme="minorHAnsi"/>
          <w:b/>
          <w:bCs/>
          <w:iCs/>
          <w:color w:val="002060"/>
          <w:sz w:val="24"/>
          <w:szCs w:val="24"/>
        </w:rPr>
      </w:pPr>
      <w:r w:rsidRPr="0078271D">
        <w:rPr>
          <w:rFonts w:cstheme="minorHAnsi"/>
          <w:b/>
          <w:bCs/>
          <w:iCs/>
          <w:color w:val="002060"/>
          <w:sz w:val="24"/>
          <w:szCs w:val="24"/>
        </w:rPr>
        <w:t>angajamentul solicitantului de a menține echipamentele medicale în funcțiune o perioadă de minim 5 ani de la finalizarea proiectului</w:t>
      </w:r>
      <w:r>
        <w:rPr>
          <w:rFonts w:cstheme="minorHAnsi"/>
          <w:b/>
          <w:bCs/>
          <w:iCs/>
          <w:color w:val="002060"/>
          <w:sz w:val="24"/>
          <w:szCs w:val="24"/>
        </w:rPr>
        <w:t>.</w:t>
      </w:r>
    </w:p>
    <w:p w14:paraId="532364D3" w14:textId="77777777" w:rsidR="006A34CF" w:rsidRPr="006A34CF" w:rsidRDefault="006A34CF" w:rsidP="006A34CF">
      <w:pPr>
        <w:spacing w:before="60" w:after="0" w:line="240" w:lineRule="auto"/>
        <w:jc w:val="both"/>
        <w:rPr>
          <w:rFonts w:cstheme="minorHAnsi"/>
          <w:iCs/>
          <w:color w:val="002060"/>
          <w:sz w:val="24"/>
          <w:szCs w:val="24"/>
        </w:rPr>
      </w:pPr>
    </w:p>
    <w:p w14:paraId="0FDFCE98" w14:textId="246D2B39" w:rsidR="006A34CF" w:rsidRDefault="006A34CF" w:rsidP="006A34CF">
      <w:pPr>
        <w:spacing w:before="60" w:after="0" w:line="240" w:lineRule="auto"/>
        <w:jc w:val="both"/>
        <w:rPr>
          <w:rFonts w:cstheme="minorHAnsi"/>
          <w:b/>
          <w:bCs/>
          <w:iCs/>
          <w:color w:val="002060"/>
          <w:sz w:val="24"/>
          <w:szCs w:val="24"/>
        </w:rPr>
      </w:pPr>
      <w:bookmarkStart w:id="241" w:name="_Toc134808511"/>
      <w:bookmarkStart w:id="242" w:name="_Hlk170291855"/>
      <w:bookmarkEnd w:id="241"/>
      <w:r w:rsidRPr="006A34CF">
        <w:rPr>
          <w:rFonts w:cstheme="minorHAnsi"/>
          <w:iCs/>
          <w:color w:val="002060"/>
          <w:sz w:val="24"/>
          <w:szCs w:val="24"/>
        </w:rPr>
        <w:t xml:space="preserve">Dacă solicitantul/partenerul va depune mai multe documente pentru dovedirea dreptului de proprietate/administrare va completa și </w:t>
      </w:r>
      <w:r w:rsidRPr="006A34CF">
        <w:rPr>
          <w:rFonts w:cstheme="minorHAnsi"/>
          <w:b/>
          <w:bCs/>
          <w:iCs/>
          <w:color w:val="002060"/>
          <w:sz w:val="24"/>
          <w:szCs w:val="24"/>
        </w:rPr>
        <w:t>Anexa</w:t>
      </w:r>
      <w:r w:rsidR="00847C48">
        <w:rPr>
          <w:rFonts w:cstheme="minorHAnsi"/>
          <w:b/>
          <w:bCs/>
          <w:iCs/>
          <w:color w:val="002060"/>
          <w:sz w:val="24"/>
          <w:szCs w:val="24"/>
        </w:rPr>
        <w:t xml:space="preserve"> nr.</w:t>
      </w:r>
      <w:r w:rsidRPr="006A34CF">
        <w:rPr>
          <w:rFonts w:cstheme="minorHAnsi"/>
          <w:b/>
          <w:bCs/>
          <w:iCs/>
          <w:color w:val="002060"/>
          <w:sz w:val="24"/>
          <w:szCs w:val="24"/>
        </w:rPr>
        <w:t xml:space="preserve"> </w:t>
      </w:r>
      <w:r w:rsidR="003944C8">
        <w:rPr>
          <w:rFonts w:cstheme="minorHAnsi"/>
          <w:b/>
          <w:bCs/>
          <w:iCs/>
          <w:color w:val="002060"/>
          <w:sz w:val="24"/>
          <w:szCs w:val="24"/>
        </w:rPr>
        <w:t>6</w:t>
      </w:r>
      <w:r w:rsidRPr="006A34CF">
        <w:rPr>
          <w:rFonts w:cstheme="minorHAnsi"/>
          <w:b/>
          <w:bCs/>
          <w:iCs/>
          <w:color w:val="002060"/>
          <w:sz w:val="24"/>
          <w:szCs w:val="24"/>
        </w:rPr>
        <w:t xml:space="preserve">: Tabel centralizator pentru documente ce dovedesc dreptul de proprietate/ administrare. </w:t>
      </w:r>
    </w:p>
    <w:p w14:paraId="7EFF288D" w14:textId="77777777" w:rsidR="008F7635" w:rsidRPr="006A34CF" w:rsidRDefault="008F7635" w:rsidP="006A34CF">
      <w:pPr>
        <w:spacing w:before="60" w:after="0" w:line="240" w:lineRule="auto"/>
        <w:jc w:val="both"/>
        <w:rPr>
          <w:rFonts w:cstheme="minorHAnsi"/>
          <w:b/>
          <w:bCs/>
          <w:iCs/>
          <w:color w:val="002060"/>
          <w:sz w:val="24"/>
          <w:szCs w:val="24"/>
        </w:rPr>
      </w:pPr>
    </w:p>
    <w:p w14:paraId="18054BD4" w14:textId="77777777" w:rsidR="006A34CF" w:rsidRPr="006A34CF" w:rsidRDefault="006A34CF" w:rsidP="006A34CF">
      <w:pPr>
        <w:spacing w:before="60" w:after="0" w:line="240" w:lineRule="auto"/>
        <w:jc w:val="both"/>
        <w:rPr>
          <w:rFonts w:cstheme="minorHAnsi"/>
          <w:iCs/>
          <w:color w:val="002060"/>
          <w:sz w:val="24"/>
          <w:szCs w:val="24"/>
        </w:rPr>
      </w:pPr>
      <w:r w:rsidRPr="006A34CF">
        <w:rPr>
          <w:rFonts w:cstheme="minorHAnsi"/>
          <w:iCs/>
          <w:color w:val="002060"/>
          <w:sz w:val="24"/>
          <w:szCs w:val="24"/>
        </w:rPr>
        <w:t>Titularul oricărui alt drept real/ creanță nu va fi admis la finanțare. Astfel, pentru aceste proiecte nu sunt acceptate alte drepturi asupra infrastructurii (teren și clădire) sau un contract de închiriere/ comodat/ cesiune care poate cuprinde elemente specifice contractului de concesiune, etc.</w:t>
      </w:r>
    </w:p>
    <w:bookmarkEnd w:id="236"/>
    <w:bookmarkEnd w:id="242"/>
    <w:p w14:paraId="46B6623A" w14:textId="77777777" w:rsidR="008F7635" w:rsidRDefault="008F7635" w:rsidP="006A34CF">
      <w:pPr>
        <w:spacing w:before="60" w:after="0" w:line="240" w:lineRule="auto"/>
        <w:jc w:val="both"/>
        <w:rPr>
          <w:rFonts w:cstheme="minorHAnsi"/>
          <w:b/>
          <w:bCs/>
          <w:iCs/>
          <w:color w:val="002060"/>
          <w:sz w:val="24"/>
          <w:szCs w:val="24"/>
        </w:rPr>
      </w:pPr>
    </w:p>
    <w:p w14:paraId="79A881E5" w14:textId="03F47841" w:rsidR="006A34CF" w:rsidRPr="006A34CF" w:rsidRDefault="006A34CF" w:rsidP="006A34CF">
      <w:pPr>
        <w:spacing w:before="60" w:after="0" w:line="240" w:lineRule="auto"/>
        <w:jc w:val="both"/>
        <w:rPr>
          <w:rFonts w:cstheme="minorHAnsi"/>
          <w:iCs/>
          <w:color w:val="002060"/>
          <w:sz w:val="24"/>
          <w:szCs w:val="24"/>
        </w:rPr>
      </w:pPr>
      <w:r w:rsidRPr="006A34CF">
        <w:rPr>
          <w:rFonts w:cstheme="minorHAnsi"/>
          <w:iCs/>
          <w:color w:val="002060"/>
          <w:sz w:val="24"/>
          <w:szCs w:val="24"/>
        </w:rPr>
        <w:lastRenderedPageBreak/>
        <w:t xml:space="preserve">Infrastructura (teren și/sau clădire, după caz, în conformitate cu prezentul criteriu de eligibilitate) ce face obiectul proiectului </w:t>
      </w:r>
      <w:r w:rsidR="008F7635">
        <w:rPr>
          <w:rFonts w:cstheme="minorHAnsi"/>
          <w:iCs/>
          <w:color w:val="002060"/>
          <w:sz w:val="24"/>
          <w:szCs w:val="24"/>
        </w:rPr>
        <w:t xml:space="preserve">de </w:t>
      </w:r>
      <w:r w:rsidRPr="006A34CF">
        <w:rPr>
          <w:rFonts w:cstheme="minorHAnsi"/>
          <w:iCs/>
          <w:color w:val="002060"/>
          <w:sz w:val="24"/>
          <w:szCs w:val="24"/>
        </w:rPr>
        <w:t>dotare,</w:t>
      </w:r>
      <w:r w:rsidRPr="006A34CF">
        <w:rPr>
          <w:rFonts w:cstheme="minorHAnsi"/>
          <w:b/>
          <w:bCs/>
          <w:iCs/>
          <w:color w:val="002060"/>
          <w:sz w:val="24"/>
          <w:szCs w:val="24"/>
        </w:rPr>
        <w:t xml:space="preserve"> </w:t>
      </w:r>
      <w:r w:rsidRPr="006A34CF">
        <w:rPr>
          <w:rFonts w:cstheme="minorHAnsi"/>
          <w:iCs/>
          <w:color w:val="002060"/>
          <w:sz w:val="24"/>
          <w:szCs w:val="24"/>
        </w:rPr>
        <w:t>trebuie să îndeplinească cumulativ următoarele condiții:</w:t>
      </w:r>
    </w:p>
    <w:p w14:paraId="508C1F08" w14:textId="77777777" w:rsidR="006A34CF" w:rsidRPr="006A34CF" w:rsidRDefault="006A34CF" w:rsidP="006A34CF">
      <w:pPr>
        <w:numPr>
          <w:ilvl w:val="0"/>
          <w:numId w:val="36"/>
        </w:numPr>
        <w:spacing w:before="60" w:after="0" w:line="240" w:lineRule="auto"/>
        <w:jc w:val="both"/>
        <w:rPr>
          <w:rFonts w:cstheme="minorHAnsi"/>
          <w:iCs/>
          <w:color w:val="002060"/>
          <w:sz w:val="24"/>
          <w:szCs w:val="24"/>
        </w:rPr>
      </w:pPr>
      <w:r w:rsidRPr="006A34CF">
        <w:rPr>
          <w:rFonts w:cstheme="minorHAnsi"/>
          <w:iCs/>
          <w:color w:val="002060"/>
          <w:sz w:val="24"/>
          <w:szCs w:val="24"/>
        </w:rPr>
        <w:t>Este liberă de orice sarcini sau interdicții ce afectează implementarea proiectului;</w:t>
      </w:r>
    </w:p>
    <w:p w14:paraId="2A8F6507" w14:textId="77777777" w:rsidR="006A34CF" w:rsidRPr="006A34CF" w:rsidRDefault="006A34CF" w:rsidP="006A34CF">
      <w:pPr>
        <w:numPr>
          <w:ilvl w:val="0"/>
          <w:numId w:val="36"/>
        </w:numPr>
        <w:spacing w:before="60" w:after="0" w:line="240" w:lineRule="auto"/>
        <w:jc w:val="both"/>
        <w:rPr>
          <w:rFonts w:cstheme="minorHAnsi"/>
          <w:iCs/>
          <w:color w:val="002060"/>
          <w:sz w:val="24"/>
          <w:szCs w:val="24"/>
        </w:rPr>
      </w:pPr>
      <w:r w:rsidRPr="006A34CF">
        <w:rPr>
          <w:rFonts w:cstheme="minorHAnsi"/>
          <w:iCs/>
          <w:color w:val="002060"/>
          <w:sz w:val="24"/>
          <w:szCs w:val="24"/>
        </w:rPr>
        <w:t>Nu este afectată de dezmembrăminte ale dreptului de proprietate;</w:t>
      </w:r>
    </w:p>
    <w:p w14:paraId="5A237F54" w14:textId="77777777" w:rsidR="006A34CF" w:rsidRPr="006A34CF" w:rsidRDefault="006A34CF" w:rsidP="006A34CF">
      <w:pPr>
        <w:numPr>
          <w:ilvl w:val="0"/>
          <w:numId w:val="36"/>
        </w:numPr>
        <w:spacing w:before="60" w:after="0" w:line="240" w:lineRule="auto"/>
        <w:jc w:val="both"/>
        <w:rPr>
          <w:rFonts w:cstheme="minorHAnsi"/>
          <w:iCs/>
          <w:color w:val="002060"/>
          <w:sz w:val="24"/>
          <w:szCs w:val="24"/>
        </w:rPr>
      </w:pPr>
      <w:r w:rsidRPr="006A34CF">
        <w:rPr>
          <w:rFonts w:cstheme="minorHAnsi"/>
          <w:iCs/>
          <w:color w:val="002060"/>
          <w:sz w:val="24"/>
          <w:szCs w:val="24"/>
        </w:rPr>
        <w:t>Nu face obiectul unor litigii în curs de soluționare la instanțele judecătorești cu privire la situația juridică a imobilului, având ca obiect contestarea dreptului invocat de solicitant pentru realizarea proiectului în conformitate cu criteriul de eligibilitate aferent;</w:t>
      </w:r>
    </w:p>
    <w:p w14:paraId="1ED8A5CA" w14:textId="77777777" w:rsidR="006A34CF" w:rsidRPr="006A34CF" w:rsidRDefault="006A34CF" w:rsidP="006A34CF">
      <w:pPr>
        <w:numPr>
          <w:ilvl w:val="0"/>
          <w:numId w:val="36"/>
        </w:numPr>
        <w:spacing w:before="60" w:after="0" w:line="240" w:lineRule="auto"/>
        <w:jc w:val="both"/>
        <w:rPr>
          <w:rFonts w:cstheme="minorHAnsi"/>
          <w:iCs/>
          <w:color w:val="002060"/>
          <w:sz w:val="24"/>
          <w:szCs w:val="24"/>
        </w:rPr>
      </w:pPr>
      <w:r w:rsidRPr="006A34CF">
        <w:rPr>
          <w:rFonts w:cstheme="minorHAnsi"/>
          <w:iCs/>
          <w:color w:val="002060"/>
          <w:sz w:val="24"/>
          <w:szCs w:val="24"/>
        </w:rPr>
        <w:t>Nu face obiectul revendicărilor potrivit unor legi speciale în materie sau dreptului comun.</w:t>
      </w:r>
    </w:p>
    <w:p w14:paraId="785CFBEA" w14:textId="77777777" w:rsidR="006A34CF" w:rsidRPr="006A34CF" w:rsidRDefault="006A34CF" w:rsidP="006A34CF">
      <w:pPr>
        <w:spacing w:before="60" w:after="0" w:line="240" w:lineRule="auto"/>
        <w:jc w:val="both"/>
        <w:rPr>
          <w:rFonts w:cstheme="minorHAnsi"/>
          <w:iCs/>
          <w:color w:val="002060"/>
          <w:sz w:val="24"/>
          <w:szCs w:val="24"/>
        </w:rPr>
      </w:pPr>
      <w:r w:rsidRPr="006A34CF">
        <w:rPr>
          <w:rFonts w:cstheme="minorHAnsi"/>
          <w:iCs/>
          <w:color w:val="002060"/>
          <w:sz w:val="24"/>
          <w:szCs w:val="24"/>
        </w:rPr>
        <w:t>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PS.</w:t>
      </w:r>
    </w:p>
    <w:p w14:paraId="22392F6E" w14:textId="77777777" w:rsidR="006A34CF" w:rsidRPr="006A34CF" w:rsidRDefault="006A34CF" w:rsidP="006A34CF">
      <w:pPr>
        <w:spacing w:before="60" w:after="0" w:line="240" w:lineRule="auto"/>
        <w:jc w:val="both"/>
        <w:rPr>
          <w:rFonts w:cstheme="minorHAnsi"/>
          <w:iCs/>
          <w:color w:val="002060"/>
          <w:sz w:val="24"/>
          <w:szCs w:val="24"/>
        </w:rPr>
      </w:pPr>
      <w:r w:rsidRPr="006A34CF">
        <w:rPr>
          <w:rFonts w:cstheme="minorHAnsi"/>
          <w:iCs/>
          <w:color w:val="002060"/>
          <w:sz w:val="24"/>
          <w:szCs w:val="24"/>
        </w:rPr>
        <w:t>În accepțiunea AM PS, servituțile care nu afectează posibilitatea realizării activităților proiectului nu vor conduce la respingerea cererii de finanțare din procesul de evaluare, selecție și contractare (de ex. servitutea de trecere, servituți legale și drepturi de uz pentru utilități).</w:t>
      </w:r>
    </w:p>
    <w:p w14:paraId="22D9A056" w14:textId="0E88B1FD" w:rsidR="006A34CF" w:rsidRPr="00F847DA" w:rsidRDefault="006A34CF" w:rsidP="00F847DA">
      <w:pPr>
        <w:pStyle w:val="ListParagraph"/>
        <w:numPr>
          <w:ilvl w:val="0"/>
          <w:numId w:val="51"/>
        </w:numPr>
        <w:spacing w:before="60" w:after="0" w:line="240" w:lineRule="auto"/>
        <w:jc w:val="both"/>
        <w:rPr>
          <w:rFonts w:cstheme="minorHAnsi"/>
          <w:b/>
          <w:bCs/>
          <w:iCs/>
          <w:color w:val="002060"/>
          <w:sz w:val="24"/>
          <w:szCs w:val="24"/>
        </w:rPr>
      </w:pPr>
      <w:r w:rsidRPr="00F847DA">
        <w:rPr>
          <w:rFonts w:cstheme="minorHAnsi"/>
          <w:b/>
          <w:bCs/>
          <w:iCs/>
          <w:color w:val="002060"/>
          <w:sz w:val="24"/>
          <w:szCs w:val="24"/>
        </w:rPr>
        <w:t>Prin actele care dovedesc dreptul de proprietate publică/privată sau dreptul de  administrare, după caz, solicitantul/ partenerul va trebui să dovedească că poate să asigure caracterul durabil al investiției în conformitate cu art. 65 din Regulamentul (UE) de stabilire a dispozițiilor comune nr. 2021/1060.</w:t>
      </w:r>
    </w:p>
    <w:p w14:paraId="11E8D990" w14:textId="77777777" w:rsidR="006A34CF" w:rsidRPr="006A34CF" w:rsidRDefault="006A34CF" w:rsidP="006A34CF">
      <w:pPr>
        <w:spacing w:before="60" w:after="0" w:line="240" w:lineRule="auto"/>
        <w:jc w:val="both"/>
        <w:rPr>
          <w:rFonts w:cstheme="minorHAnsi"/>
          <w:iCs/>
          <w:color w:val="002060"/>
          <w:sz w:val="24"/>
          <w:szCs w:val="24"/>
        </w:rPr>
      </w:pPr>
      <w:r w:rsidRPr="006A34CF">
        <w:rPr>
          <w:rFonts w:cstheme="minorHAnsi"/>
          <w:iCs/>
          <w:color w:val="002060"/>
          <w:sz w:val="24"/>
          <w:szCs w:val="24"/>
        </w:rPr>
        <w:t xml:space="preserve">În ceea ce privește perioada pentru care este conferit dreptul de proprietate publică/privată sau dreptul de administrare al solicitantului/ partenerului eligibil, aceasta trebuie să fie acoperitoare pentru durata menționată la articolul 65 din Regulamentul UE de stabilire a dispozițiilor comune nr. 2021/1060, în vederea asigurării caracterului durabil al investiției, respectiv o perioadă de cinci ani de la data efectuării plății finale în cadrul contractului de finanțare. Această perioadă se va calcula estimativ, luându-se în considerare perioada derulării procesului de evaluare, selecție și contractare, perioada de implementare a proiectului și respectiv de efectuare a plații finale, la care se adaugă perioada de 5 ani anterior menționată. </w:t>
      </w:r>
    </w:p>
    <w:p w14:paraId="2CEF2661" w14:textId="77777777" w:rsidR="006A34CF" w:rsidRPr="006A34CF" w:rsidRDefault="006A34CF" w:rsidP="006A34CF">
      <w:pPr>
        <w:spacing w:before="60" w:after="0" w:line="240" w:lineRule="auto"/>
        <w:jc w:val="both"/>
        <w:rPr>
          <w:rFonts w:cstheme="minorHAnsi"/>
          <w:iCs/>
          <w:color w:val="002060"/>
          <w:sz w:val="24"/>
          <w:szCs w:val="24"/>
        </w:rPr>
      </w:pPr>
      <w:r w:rsidRPr="006A34CF">
        <w:rPr>
          <w:rFonts w:cstheme="minorHAnsi"/>
          <w:iCs/>
          <w:color w:val="002060"/>
          <w:sz w:val="24"/>
          <w:szCs w:val="24"/>
        </w:rPr>
        <w:t xml:space="preserve">Pentru investiția propusă, solicitantul trebuie să mențină investiția realizată conform prevederilor de la </w:t>
      </w:r>
      <w:r w:rsidRPr="00DB341A">
        <w:rPr>
          <w:rFonts w:cstheme="minorHAnsi"/>
          <w:b/>
          <w:bCs/>
          <w:iCs/>
          <w:color w:val="002060"/>
          <w:sz w:val="24"/>
          <w:szCs w:val="24"/>
        </w:rPr>
        <w:t>punctul 3.18. Caracterul durabil al proiectului din prezentul ghid</w:t>
      </w:r>
      <w:r w:rsidRPr="006A34CF">
        <w:rPr>
          <w:rFonts w:cstheme="minorHAnsi"/>
          <w:iCs/>
          <w:color w:val="002060"/>
          <w:sz w:val="24"/>
          <w:szCs w:val="24"/>
        </w:rPr>
        <w:t xml:space="preserve">. </w:t>
      </w:r>
    </w:p>
    <w:p w14:paraId="6DA03280" w14:textId="77777777" w:rsidR="006A34CF" w:rsidRPr="006A34CF" w:rsidRDefault="006A34CF" w:rsidP="006A34CF">
      <w:pPr>
        <w:spacing w:before="60" w:after="0" w:line="240" w:lineRule="auto"/>
        <w:jc w:val="both"/>
        <w:rPr>
          <w:rFonts w:cstheme="minorHAnsi"/>
          <w:iCs/>
          <w:color w:val="002060"/>
          <w:sz w:val="24"/>
          <w:szCs w:val="24"/>
        </w:rPr>
      </w:pPr>
      <w:r w:rsidRPr="006A34CF">
        <w:rPr>
          <w:rFonts w:cstheme="minorHAnsi"/>
          <w:iCs/>
          <w:color w:val="002060"/>
          <w:sz w:val="24"/>
          <w:szCs w:val="24"/>
        </w:rPr>
        <w:t xml:space="preserve">În conformitate cu prevederile art. 65 din Regulamentul UE de stabilire a dispozițiilor comune nr. 2021/1060, rambursarea efectuată pe motivul nerespectării dispozițiilor din acest articol este proporțională cu perioada de neconformitate. Aceste elemente constituie clauze contractuale. </w:t>
      </w:r>
    </w:p>
    <w:p w14:paraId="35BE3B7B" w14:textId="39503B38" w:rsidR="006A34CF" w:rsidRPr="006A34CF" w:rsidRDefault="006A34CF" w:rsidP="006A34CF">
      <w:pPr>
        <w:spacing w:before="60" w:after="0" w:line="240" w:lineRule="auto"/>
        <w:jc w:val="both"/>
        <w:rPr>
          <w:rFonts w:cstheme="minorHAnsi"/>
          <w:iCs/>
          <w:color w:val="002060"/>
          <w:sz w:val="24"/>
          <w:szCs w:val="24"/>
        </w:rPr>
      </w:pPr>
      <w:r w:rsidRPr="006A34CF">
        <w:rPr>
          <w:rFonts w:cstheme="minorHAnsi"/>
          <w:iCs/>
          <w:color w:val="002060"/>
          <w:sz w:val="24"/>
          <w:szCs w:val="24"/>
        </w:rPr>
        <w:t xml:space="preserve">În vederea asigurării principiului de mai sus, solicitantul va completa </w:t>
      </w:r>
      <w:r w:rsidRPr="00DB341A">
        <w:rPr>
          <w:rFonts w:cstheme="minorHAnsi"/>
          <w:b/>
          <w:bCs/>
          <w:iCs/>
          <w:color w:val="002060"/>
          <w:sz w:val="24"/>
          <w:szCs w:val="24"/>
        </w:rPr>
        <w:t xml:space="preserve">Anexa </w:t>
      </w:r>
      <w:r w:rsidR="00847C48">
        <w:rPr>
          <w:rFonts w:cstheme="minorHAnsi"/>
          <w:b/>
          <w:bCs/>
          <w:iCs/>
          <w:color w:val="002060"/>
          <w:sz w:val="24"/>
          <w:szCs w:val="24"/>
        </w:rPr>
        <w:t xml:space="preserve">nr. </w:t>
      </w:r>
      <w:r w:rsidRPr="00DB341A">
        <w:rPr>
          <w:rFonts w:cstheme="minorHAnsi"/>
          <w:b/>
          <w:bCs/>
          <w:iCs/>
          <w:color w:val="002060"/>
          <w:sz w:val="24"/>
          <w:szCs w:val="24"/>
        </w:rPr>
        <w:t>4: Declarația unică</w:t>
      </w:r>
      <w:r w:rsidRPr="006A34CF">
        <w:rPr>
          <w:rFonts w:cstheme="minorHAnsi"/>
          <w:iCs/>
          <w:color w:val="002060"/>
          <w:sz w:val="24"/>
          <w:szCs w:val="24"/>
        </w:rPr>
        <w:t xml:space="preserve"> la prezentul Ghid.</w:t>
      </w:r>
    </w:p>
    <w:p w14:paraId="2DECC0A1" w14:textId="62CC26E1" w:rsidR="00324386" w:rsidRPr="00421BD0" w:rsidRDefault="00324386" w:rsidP="00324386">
      <w:pPr>
        <w:spacing w:before="60" w:after="0" w:line="240" w:lineRule="auto"/>
        <w:jc w:val="both"/>
        <w:rPr>
          <w:rFonts w:cstheme="minorHAnsi"/>
          <w:b/>
          <w:bCs/>
          <w:color w:val="002060"/>
          <w:sz w:val="24"/>
          <w:szCs w:val="24"/>
        </w:rPr>
      </w:pPr>
      <w:r w:rsidRPr="00421BD0">
        <w:rPr>
          <w:rFonts w:cstheme="minorHAnsi"/>
          <w:color w:val="002060"/>
          <w:sz w:val="24"/>
          <w:szCs w:val="24"/>
        </w:rPr>
        <w:t xml:space="preserve">Dacă solicitantul/partenerul va depune mai multe documente pentru dovedirea dreptului de proprietate/administrare va completa și </w:t>
      </w:r>
      <w:r w:rsidRPr="00421BD0">
        <w:rPr>
          <w:rFonts w:cstheme="minorHAnsi"/>
          <w:b/>
          <w:bCs/>
          <w:color w:val="002060"/>
          <w:sz w:val="24"/>
          <w:szCs w:val="24"/>
        </w:rPr>
        <w:t>Anexa</w:t>
      </w:r>
      <w:r w:rsidR="00847C48">
        <w:rPr>
          <w:rFonts w:cstheme="minorHAnsi"/>
          <w:b/>
          <w:bCs/>
          <w:color w:val="002060"/>
          <w:sz w:val="24"/>
          <w:szCs w:val="24"/>
        </w:rPr>
        <w:t xml:space="preserve"> nr.</w:t>
      </w:r>
      <w:r w:rsidRPr="00421BD0">
        <w:rPr>
          <w:rFonts w:cstheme="minorHAnsi"/>
          <w:b/>
          <w:bCs/>
          <w:color w:val="002060"/>
          <w:sz w:val="24"/>
          <w:szCs w:val="24"/>
        </w:rPr>
        <w:t xml:space="preserve"> </w:t>
      </w:r>
      <w:r w:rsidR="00D10B0C">
        <w:rPr>
          <w:rFonts w:cstheme="minorHAnsi"/>
          <w:b/>
          <w:bCs/>
          <w:color w:val="002060"/>
          <w:sz w:val="24"/>
          <w:szCs w:val="24"/>
        </w:rPr>
        <w:t>5</w:t>
      </w:r>
      <w:r w:rsidRPr="00421BD0">
        <w:rPr>
          <w:rFonts w:cstheme="minorHAnsi"/>
          <w:b/>
          <w:bCs/>
          <w:color w:val="002060"/>
          <w:sz w:val="24"/>
          <w:szCs w:val="24"/>
        </w:rPr>
        <w:t xml:space="preserve">: Tabel centralizator pentru documente ce dovedesc dreptul de proprietate/administrare. </w:t>
      </w:r>
    </w:p>
    <w:p w14:paraId="3857864C" w14:textId="79A7F1E3" w:rsidR="00BB0227" w:rsidRPr="00E52A7E" w:rsidRDefault="00BB0227" w:rsidP="003738C7">
      <w:pPr>
        <w:spacing w:before="60" w:after="0" w:line="240" w:lineRule="auto"/>
        <w:ind w:right="120"/>
        <w:jc w:val="both"/>
        <w:rPr>
          <w:rFonts w:cstheme="minorHAnsi"/>
          <w:iCs/>
          <w:color w:val="002060"/>
          <w:sz w:val="24"/>
          <w:szCs w:val="24"/>
        </w:rPr>
      </w:pPr>
    </w:p>
    <w:p w14:paraId="323E8CAA" w14:textId="0C892E3C" w:rsidR="007D088D" w:rsidRPr="00E52A7E" w:rsidRDefault="007D088D" w:rsidP="004C500B">
      <w:pPr>
        <w:pStyle w:val="ListParagraph"/>
        <w:numPr>
          <w:ilvl w:val="3"/>
          <w:numId w:val="73"/>
        </w:numPr>
        <w:spacing w:before="60" w:after="0" w:line="240" w:lineRule="auto"/>
        <w:contextualSpacing w:val="0"/>
        <w:jc w:val="both"/>
        <w:outlineLvl w:val="3"/>
        <w:rPr>
          <w:rFonts w:cstheme="minorHAnsi"/>
          <w:b/>
          <w:bCs/>
          <w:iCs/>
          <w:color w:val="002060"/>
          <w:sz w:val="24"/>
          <w:szCs w:val="24"/>
        </w:rPr>
      </w:pPr>
      <w:bookmarkStart w:id="243" w:name="_Toc130839710"/>
      <w:r w:rsidRPr="00E52A7E">
        <w:rPr>
          <w:rFonts w:cstheme="minorHAnsi"/>
          <w:b/>
          <w:bCs/>
          <w:iCs/>
          <w:color w:val="002060"/>
          <w:sz w:val="24"/>
          <w:szCs w:val="24"/>
        </w:rPr>
        <w:t>Capacitatea de implementare a proiectului</w:t>
      </w:r>
      <w:bookmarkEnd w:id="243"/>
    </w:p>
    <w:p w14:paraId="24A71466" w14:textId="748489EE" w:rsidR="007D088D" w:rsidRPr="00E52A7E" w:rsidRDefault="007D088D" w:rsidP="004C500B">
      <w:pPr>
        <w:pStyle w:val="ListParagraph"/>
        <w:numPr>
          <w:ilvl w:val="4"/>
          <w:numId w:val="73"/>
        </w:numPr>
        <w:spacing w:before="60" w:after="0" w:line="240" w:lineRule="auto"/>
        <w:contextualSpacing w:val="0"/>
        <w:jc w:val="both"/>
        <w:outlineLvl w:val="4"/>
        <w:rPr>
          <w:rFonts w:cstheme="minorHAnsi"/>
          <w:iCs/>
          <w:color w:val="002060"/>
          <w:sz w:val="24"/>
          <w:szCs w:val="24"/>
        </w:rPr>
      </w:pPr>
      <w:bookmarkStart w:id="244" w:name="_Toc130839711"/>
      <w:r w:rsidRPr="00E52A7E">
        <w:rPr>
          <w:rFonts w:cstheme="minorHAnsi"/>
          <w:b/>
          <w:bCs/>
          <w:iCs/>
          <w:color w:val="002060"/>
          <w:sz w:val="24"/>
          <w:szCs w:val="24"/>
        </w:rPr>
        <w:t>Capacitatea operațională a solicitantului</w:t>
      </w:r>
      <w:bookmarkEnd w:id="244"/>
    </w:p>
    <w:p w14:paraId="369DE88D" w14:textId="77777777" w:rsidR="00C46D1B" w:rsidRPr="00E33F07" w:rsidRDefault="00C46D1B" w:rsidP="00C46D1B">
      <w:pPr>
        <w:spacing w:before="60" w:after="0" w:line="240" w:lineRule="auto"/>
        <w:ind w:right="120"/>
        <w:jc w:val="both"/>
        <w:rPr>
          <w:rFonts w:cstheme="minorHAnsi"/>
          <w:iCs/>
          <w:color w:val="002060"/>
          <w:sz w:val="24"/>
          <w:szCs w:val="24"/>
        </w:rPr>
      </w:pPr>
      <w:r w:rsidRPr="00E33F07">
        <w:rPr>
          <w:rFonts w:cstheme="minorHAnsi"/>
          <w:iCs/>
          <w:color w:val="002060"/>
          <w:sz w:val="24"/>
          <w:szCs w:val="24"/>
        </w:rPr>
        <w:t>Proiectul poate fi implementat fie de către solicitant, fie în parteneriat.</w:t>
      </w:r>
    </w:p>
    <w:p w14:paraId="62EF3E0A" w14:textId="77777777" w:rsidR="00C46D1B" w:rsidRPr="00E33F07" w:rsidRDefault="00C46D1B" w:rsidP="00C46D1B">
      <w:pPr>
        <w:spacing w:before="60" w:after="0" w:line="240" w:lineRule="auto"/>
        <w:ind w:right="120"/>
        <w:jc w:val="both"/>
        <w:rPr>
          <w:rFonts w:cstheme="minorHAnsi"/>
          <w:iCs/>
          <w:color w:val="002060"/>
          <w:sz w:val="24"/>
          <w:szCs w:val="24"/>
        </w:rPr>
      </w:pPr>
      <w:r w:rsidRPr="00E33F07">
        <w:rPr>
          <w:rFonts w:cstheme="minorHAnsi"/>
          <w:iCs/>
          <w:color w:val="002060"/>
          <w:sz w:val="24"/>
          <w:szCs w:val="24"/>
        </w:rPr>
        <w:t xml:space="preserve">În vederea demonstrării </w:t>
      </w:r>
      <w:r w:rsidRPr="00E33F07">
        <w:rPr>
          <w:rFonts w:cstheme="minorHAnsi"/>
          <w:b/>
          <w:bCs/>
          <w:iCs/>
          <w:color w:val="002060"/>
          <w:sz w:val="24"/>
          <w:szCs w:val="24"/>
        </w:rPr>
        <w:t>capacității operaționale</w:t>
      </w:r>
      <w:r w:rsidRPr="00E33F07">
        <w:rPr>
          <w:rFonts w:cstheme="minorHAnsi"/>
          <w:iCs/>
          <w:color w:val="002060"/>
          <w:sz w:val="24"/>
          <w:szCs w:val="24"/>
        </w:rPr>
        <w:t xml:space="preserve">, se recomandă ca </w:t>
      </w:r>
      <w:r w:rsidRPr="00E33F07">
        <w:rPr>
          <w:rFonts w:cstheme="minorHAnsi"/>
          <w:b/>
          <w:bCs/>
          <w:iCs/>
          <w:color w:val="002060"/>
          <w:sz w:val="24"/>
          <w:szCs w:val="24"/>
          <w:u w:val="single"/>
        </w:rPr>
        <w:t>solicitantul</w:t>
      </w:r>
      <w:r w:rsidRPr="00E33F07">
        <w:rPr>
          <w:rFonts w:cstheme="minorHAnsi"/>
          <w:iCs/>
          <w:color w:val="002060"/>
          <w:sz w:val="24"/>
          <w:szCs w:val="24"/>
        </w:rPr>
        <w:t xml:space="preserve"> să dețină o structură internă dedicată pentru implementarea proiectului și experți care dețin experiență relevantă pentru implementarea cu succes a acestuia. </w:t>
      </w:r>
    </w:p>
    <w:p w14:paraId="0F2BF727" w14:textId="77777777" w:rsidR="00C46D1B" w:rsidRPr="00E33F07" w:rsidRDefault="00C46D1B" w:rsidP="00C46D1B">
      <w:pPr>
        <w:spacing w:before="60" w:after="0" w:line="240" w:lineRule="auto"/>
        <w:ind w:right="120"/>
        <w:jc w:val="both"/>
        <w:rPr>
          <w:rFonts w:cstheme="minorHAnsi"/>
          <w:iCs/>
          <w:color w:val="002060"/>
          <w:sz w:val="24"/>
          <w:szCs w:val="24"/>
        </w:rPr>
      </w:pPr>
      <w:r w:rsidRPr="00E33F07">
        <w:rPr>
          <w:rFonts w:cstheme="minorHAnsi"/>
          <w:b/>
          <w:bCs/>
          <w:iCs/>
          <w:color w:val="002060"/>
          <w:sz w:val="24"/>
          <w:szCs w:val="24"/>
        </w:rPr>
        <w:lastRenderedPageBreak/>
        <w:t>Echipa de proiect</w:t>
      </w:r>
      <w:r w:rsidRPr="00E33F07">
        <w:rPr>
          <w:rFonts w:cstheme="minorHAnsi"/>
          <w:iCs/>
          <w:color w:val="002060"/>
          <w:sz w:val="24"/>
          <w:szCs w:val="24"/>
        </w:rPr>
        <w:t xml:space="preserve"> </w:t>
      </w:r>
      <w:r>
        <w:rPr>
          <w:rStyle w:val="FootnoteReference"/>
          <w:rFonts w:cstheme="minorHAnsi"/>
          <w:iCs/>
          <w:color w:val="002060"/>
          <w:sz w:val="24"/>
          <w:szCs w:val="24"/>
        </w:rPr>
        <w:footnoteReference w:id="9"/>
      </w:r>
      <w:r w:rsidRPr="00E33F07">
        <w:rPr>
          <w:rFonts w:cstheme="minorHAnsi"/>
          <w:iCs/>
          <w:color w:val="002060"/>
          <w:sz w:val="24"/>
          <w:szCs w:val="24"/>
        </w:rPr>
        <w:t>– se recomandă să conțină cel puțin următoarele tipuri de experți:</w:t>
      </w:r>
    </w:p>
    <w:p w14:paraId="24B54DC4" w14:textId="77777777" w:rsidR="00C46D1B" w:rsidRPr="00E33F07" w:rsidRDefault="00C46D1B" w:rsidP="00C46D1B">
      <w:pPr>
        <w:numPr>
          <w:ilvl w:val="0"/>
          <w:numId w:val="9"/>
        </w:numPr>
        <w:spacing w:before="60" w:after="0" w:line="240" w:lineRule="auto"/>
        <w:ind w:right="120"/>
        <w:jc w:val="both"/>
        <w:rPr>
          <w:rFonts w:cstheme="minorHAnsi"/>
          <w:iCs/>
          <w:color w:val="002060"/>
          <w:sz w:val="24"/>
          <w:szCs w:val="24"/>
        </w:rPr>
      </w:pPr>
      <w:r w:rsidRPr="00E33F07">
        <w:rPr>
          <w:rFonts w:cstheme="minorHAnsi"/>
          <w:iCs/>
          <w:color w:val="002060"/>
          <w:sz w:val="24"/>
          <w:szCs w:val="24"/>
        </w:rPr>
        <w:t>manager de proiect;</w:t>
      </w:r>
    </w:p>
    <w:p w14:paraId="578D2109" w14:textId="77777777" w:rsidR="00C46D1B" w:rsidRPr="00E33F07" w:rsidRDefault="00C46D1B" w:rsidP="00C46D1B">
      <w:pPr>
        <w:pStyle w:val="ListParagraph"/>
        <w:numPr>
          <w:ilvl w:val="0"/>
          <w:numId w:val="24"/>
        </w:numPr>
        <w:tabs>
          <w:tab w:val="left" w:pos="284"/>
        </w:tabs>
        <w:spacing w:before="60" w:after="0" w:line="240" w:lineRule="auto"/>
        <w:contextualSpacing w:val="0"/>
        <w:jc w:val="both"/>
        <w:rPr>
          <w:rFonts w:cstheme="minorHAnsi"/>
          <w:color w:val="002060"/>
          <w:sz w:val="24"/>
          <w:szCs w:val="24"/>
        </w:rPr>
      </w:pPr>
      <w:r w:rsidRPr="00E33F07">
        <w:rPr>
          <w:rFonts w:cstheme="minorHAnsi"/>
          <w:iCs/>
          <w:color w:val="002060"/>
          <w:sz w:val="24"/>
          <w:szCs w:val="24"/>
        </w:rPr>
        <w:t xml:space="preserve">alte tipuri de experți necesari implementării proiectului (ex. </w:t>
      </w:r>
      <w:r w:rsidRPr="00E33F07">
        <w:rPr>
          <w:rFonts w:cstheme="minorHAnsi"/>
          <w:i/>
          <w:color w:val="002060"/>
          <w:sz w:val="24"/>
          <w:szCs w:val="24"/>
        </w:rPr>
        <w:t xml:space="preserve">experți de monitorizare; experți în achiziții publice; experți juridici; experți financiari, </w:t>
      </w:r>
      <w:r>
        <w:rPr>
          <w:rFonts w:cstheme="minorHAnsi"/>
          <w:i/>
          <w:color w:val="002060"/>
          <w:sz w:val="24"/>
          <w:szCs w:val="24"/>
        </w:rPr>
        <w:t xml:space="preserve">experți medicali, </w:t>
      </w:r>
      <w:r w:rsidRPr="00E33F07">
        <w:rPr>
          <w:rFonts w:cstheme="minorHAnsi"/>
          <w:i/>
          <w:color w:val="002060"/>
          <w:sz w:val="24"/>
          <w:szCs w:val="24"/>
        </w:rPr>
        <w:t>etc</w:t>
      </w:r>
      <w:r w:rsidRPr="00E33F07">
        <w:rPr>
          <w:rFonts w:cstheme="minorHAnsi"/>
          <w:color w:val="002060"/>
          <w:sz w:val="24"/>
          <w:szCs w:val="24"/>
        </w:rPr>
        <w:t>)</w:t>
      </w:r>
      <w:r w:rsidRPr="00E33F07">
        <w:rPr>
          <w:rFonts w:cstheme="minorHAnsi"/>
          <w:i/>
          <w:color w:val="002060"/>
          <w:sz w:val="24"/>
          <w:szCs w:val="24"/>
        </w:rPr>
        <w:t>.</w:t>
      </w:r>
    </w:p>
    <w:p w14:paraId="5C394816" w14:textId="77777777" w:rsidR="00C46D1B" w:rsidRPr="00023C09" w:rsidRDefault="00C46D1B" w:rsidP="00C46D1B">
      <w:pPr>
        <w:jc w:val="both"/>
        <w:rPr>
          <w:rFonts w:cstheme="minorHAnsi"/>
          <w:iCs/>
          <w:color w:val="002060"/>
          <w:sz w:val="24"/>
          <w:szCs w:val="24"/>
        </w:rPr>
      </w:pPr>
      <w:r w:rsidRPr="00023C09">
        <w:rPr>
          <w:rFonts w:cstheme="minorHAnsi"/>
          <w:iCs/>
          <w:color w:val="002060"/>
          <w:sz w:val="24"/>
          <w:szCs w:val="24"/>
        </w:rPr>
        <w:t xml:space="preserve">Managerul de proiect și experții se nominalizează încă din faza de depunere a cererii de finanțare, prin completarea secțiunilor relevante din formularul cererii de finanțare și prin încărcarea în sistemul electronic a CV-urilor în format </w:t>
      </w:r>
      <w:proofErr w:type="spellStart"/>
      <w:r w:rsidRPr="00023C09">
        <w:rPr>
          <w:rFonts w:cstheme="minorHAnsi"/>
          <w:iCs/>
          <w:color w:val="002060"/>
          <w:sz w:val="24"/>
          <w:szCs w:val="24"/>
        </w:rPr>
        <w:t>Europass</w:t>
      </w:r>
      <w:proofErr w:type="spellEnd"/>
      <w:r w:rsidRPr="00023C09">
        <w:rPr>
          <w:rFonts w:cstheme="minorHAnsi"/>
          <w:iCs/>
          <w:color w:val="002060"/>
          <w:sz w:val="24"/>
          <w:szCs w:val="24"/>
        </w:rPr>
        <w:t>, asumate/semnate</w:t>
      </w:r>
      <w:r>
        <w:rPr>
          <w:rFonts w:cstheme="minorHAnsi"/>
          <w:iCs/>
          <w:color w:val="002060"/>
          <w:sz w:val="24"/>
          <w:szCs w:val="24"/>
        </w:rPr>
        <w:t>,</w:t>
      </w:r>
      <w:r w:rsidRPr="00023C09">
        <w:rPr>
          <w:rFonts w:cstheme="minorHAnsi"/>
          <w:iCs/>
          <w:color w:val="002060"/>
          <w:sz w:val="24"/>
          <w:szCs w:val="24"/>
        </w:rPr>
        <w:t xml:space="preserve"> atașate la cererea de finanțare (în format .</w:t>
      </w:r>
      <w:proofErr w:type="spellStart"/>
      <w:r w:rsidRPr="00023C09">
        <w:rPr>
          <w:rFonts w:cstheme="minorHAnsi"/>
          <w:iCs/>
          <w:color w:val="002060"/>
          <w:sz w:val="24"/>
          <w:szCs w:val="24"/>
        </w:rPr>
        <w:t>pdf</w:t>
      </w:r>
      <w:proofErr w:type="spellEnd"/>
      <w:r w:rsidRPr="00023C09">
        <w:rPr>
          <w:rFonts w:cstheme="minorHAnsi"/>
          <w:iCs/>
          <w:color w:val="002060"/>
          <w:sz w:val="24"/>
          <w:szCs w:val="24"/>
        </w:rPr>
        <w:t xml:space="preserve">, semnate olograf/electronic), evaluatorii putând evalua experiența profesională relevantă a experților propuși precum și calificările (studiile) acestora. Pentru dovedirea experienței profesionale a experților, în cadrul CV-urilor se vor menționa proiectele în care au activat, cu indicarea în clar a perioadei de tip de la </w:t>
      </w:r>
      <w:proofErr w:type="spellStart"/>
      <w:r w:rsidRPr="00023C09">
        <w:rPr>
          <w:rFonts w:cstheme="minorHAnsi"/>
          <w:iCs/>
          <w:color w:val="002060"/>
          <w:sz w:val="24"/>
          <w:szCs w:val="24"/>
        </w:rPr>
        <w:t>zz</w:t>
      </w:r>
      <w:proofErr w:type="spellEnd"/>
      <w:r w:rsidRPr="00023C09">
        <w:rPr>
          <w:rFonts w:cstheme="minorHAnsi"/>
          <w:iCs/>
          <w:color w:val="002060"/>
          <w:sz w:val="24"/>
          <w:szCs w:val="24"/>
        </w:rPr>
        <w:t>/</w:t>
      </w:r>
      <w:proofErr w:type="spellStart"/>
      <w:r w:rsidRPr="00023C09">
        <w:rPr>
          <w:rFonts w:cstheme="minorHAnsi"/>
          <w:iCs/>
          <w:color w:val="002060"/>
          <w:sz w:val="24"/>
          <w:szCs w:val="24"/>
        </w:rPr>
        <w:t>ll</w:t>
      </w:r>
      <w:proofErr w:type="spellEnd"/>
      <w:r w:rsidRPr="00023C09">
        <w:rPr>
          <w:rFonts w:cstheme="minorHAnsi"/>
          <w:iCs/>
          <w:color w:val="002060"/>
          <w:sz w:val="24"/>
          <w:szCs w:val="24"/>
        </w:rPr>
        <w:t>/</w:t>
      </w:r>
      <w:proofErr w:type="spellStart"/>
      <w:r w:rsidRPr="00023C09">
        <w:rPr>
          <w:rFonts w:cstheme="minorHAnsi"/>
          <w:iCs/>
          <w:color w:val="002060"/>
          <w:sz w:val="24"/>
          <w:szCs w:val="24"/>
        </w:rPr>
        <w:t>aaaa</w:t>
      </w:r>
      <w:proofErr w:type="spellEnd"/>
      <w:r w:rsidRPr="00023C09">
        <w:rPr>
          <w:rFonts w:cstheme="minorHAnsi"/>
          <w:iCs/>
          <w:color w:val="002060"/>
          <w:sz w:val="24"/>
          <w:szCs w:val="24"/>
        </w:rPr>
        <w:t xml:space="preserve"> până la </w:t>
      </w:r>
      <w:proofErr w:type="spellStart"/>
      <w:r w:rsidRPr="00023C09">
        <w:rPr>
          <w:rFonts w:cstheme="minorHAnsi"/>
          <w:iCs/>
          <w:color w:val="002060"/>
          <w:sz w:val="24"/>
          <w:szCs w:val="24"/>
        </w:rPr>
        <w:t>zz</w:t>
      </w:r>
      <w:proofErr w:type="spellEnd"/>
      <w:r w:rsidRPr="00023C09">
        <w:rPr>
          <w:rFonts w:cstheme="minorHAnsi"/>
          <w:iCs/>
          <w:color w:val="002060"/>
          <w:sz w:val="24"/>
          <w:szCs w:val="24"/>
        </w:rPr>
        <w:t>/</w:t>
      </w:r>
      <w:proofErr w:type="spellStart"/>
      <w:r w:rsidRPr="00023C09">
        <w:rPr>
          <w:rFonts w:cstheme="minorHAnsi"/>
          <w:iCs/>
          <w:color w:val="002060"/>
          <w:sz w:val="24"/>
          <w:szCs w:val="24"/>
        </w:rPr>
        <w:t>ll</w:t>
      </w:r>
      <w:proofErr w:type="spellEnd"/>
      <w:r w:rsidRPr="00023C09">
        <w:rPr>
          <w:rFonts w:cstheme="minorHAnsi"/>
          <w:iCs/>
          <w:color w:val="002060"/>
          <w:sz w:val="24"/>
          <w:szCs w:val="24"/>
        </w:rPr>
        <w:t>/</w:t>
      </w:r>
      <w:proofErr w:type="spellStart"/>
      <w:r w:rsidRPr="00023C09">
        <w:rPr>
          <w:rFonts w:cstheme="minorHAnsi"/>
          <w:iCs/>
          <w:color w:val="002060"/>
          <w:sz w:val="24"/>
          <w:szCs w:val="24"/>
        </w:rPr>
        <w:t>aaaa</w:t>
      </w:r>
      <w:proofErr w:type="spellEnd"/>
      <w:r w:rsidRPr="00023C09">
        <w:rPr>
          <w:rFonts w:cstheme="minorHAnsi"/>
          <w:iCs/>
          <w:color w:val="002060"/>
          <w:sz w:val="24"/>
          <w:szCs w:val="24"/>
        </w:rPr>
        <w:t>.</w:t>
      </w:r>
    </w:p>
    <w:p w14:paraId="7B1ED8D7" w14:textId="200FF921" w:rsidR="00C46D1B" w:rsidRPr="00421BD0" w:rsidRDefault="00C46D1B" w:rsidP="00C46D1B">
      <w:pPr>
        <w:spacing w:before="60" w:after="0" w:line="240" w:lineRule="auto"/>
        <w:ind w:right="120"/>
        <w:jc w:val="both"/>
        <w:rPr>
          <w:rFonts w:cstheme="minorHAnsi"/>
          <w:iCs/>
          <w:color w:val="002060"/>
          <w:sz w:val="24"/>
          <w:szCs w:val="24"/>
        </w:rPr>
      </w:pPr>
      <w:r w:rsidRPr="00023C09">
        <w:rPr>
          <w:color w:val="002060"/>
          <w:sz w:val="24"/>
          <w:szCs w:val="24"/>
        </w:rPr>
        <w:t xml:space="preserve">În etapa de evaluare și selecție, </w:t>
      </w:r>
      <w:r w:rsidRPr="00023C09">
        <w:rPr>
          <w:rFonts w:eastAsia="Times New Roman"/>
          <w:b/>
          <w:bCs/>
          <w:color w:val="002060"/>
          <w:sz w:val="24"/>
          <w:szCs w:val="24"/>
          <w:lang w:eastAsia="ro-RO"/>
        </w:rPr>
        <w:t>capacitatea operațională</w:t>
      </w:r>
      <w:r w:rsidRPr="00023C09">
        <w:rPr>
          <w:rFonts w:eastAsia="Times New Roman"/>
          <w:color w:val="002060"/>
          <w:sz w:val="24"/>
          <w:szCs w:val="24"/>
          <w:lang w:eastAsia="ro-RO"/>
        </w:rPr>
        <w:t xml:space="preserve"> a solicitantului va fi evaluată prin raportare la experiența </w:t>
      </w:r>
      <w:r w:rsidRPr="00023C09">
        <w:rPr>
          <w:color w:val="002060"/>
          <w:sz w:val="24"/>
          <w:szCs w:val="24"/>
        </w:rPr>
        <w:t>echipei de proiect - experți relevanți (</w:t>
      </w:r>
      <w:r w:rsidRPr="00023C09">
        <w:rPr>
          <w:i/>
          <w:color w:val="002060"/>
          <w:sz w:val="24"/>
          <w:szCs w:val="24"/>
        </w:rPr>
        <w:t xml:space="preserve">manager de proiect, experți achiziții publice, expert financiar, </w:t>
      </w:r>
      <w:r>
        <w:rPr>
          <w:rFonts w:cstheme="minorHAnsi"/>
          <w:i/>
          <w:color w:val="002060"/>
          <w:sz w:val="24"/>
          <w:szCs w:val="24"/>
        </w:rPr>
        <w:t>experți medicali,</w:t>
      </w:r>
      <w:r w:rsidRPr="002345EE">
        <w:rPr>
          <w:i/>
          <w:color w:val="002060"/>
          <w:sz w:val="24"/>
          <w:szCs w:val="24"/>
        </w:rPr>
        <w:t xml:space="preserve"> </w:t>
      </w:r>
      <w:r w:rsidRPr="00023C09">
        <w:rPr>
          <w:i/>
          <w:color w:val="002060"/>
          <w:sz w:val="24"/>
          <w:szCs w:val="24"/>
        </w:rPr>
        <w:t>etc.</w:t>
      </w:r>
      <w:r w:rsidRPr="00023C09">
        <w:rPr>
          <w:color w:val="002060"/>
          <w:sz w:val="24"/>
          <w:szCs w:val="24"/>
        </w:rPr>
        <w:t xml:space="preserve">) cu experiență relevantă în implementarea de proiecte </w:t>
      </w:r>
      <w:r>
        <w:rPr>
          <w:color w:val="002060"/>
          <w:sz w:val="24"/>
          <w:szCs w:val="24"/>
        </w:rPr>
        <w:t>de investiții</w:t>
      </w:r>
      <w:r w:rsidRPr="00023C09">
        <w:rPr>
          <w:color w:val="002060"/>
          <w:sz w:val="24"/>
          <w:szCs w:val="24"/>
        </w:rPr>
        <w:t xml:space="preserve">. (vezi </w:t>
      </w:r>
      <w:r w:rsidRPr="00023C09">
        <w:rPr>
          <w:b/>
          <w:bCs/>
          <w:color w:val="002060"/>
          <w:sz w:val="24"/>
          <w:szCs w:val="24"/>
        </w:rPr>
        <w:t>subcriteriul 3.2</w:t>
      </w:r>
      <w:r w:rsidRPr="00023C09">
        <w:rPr>
          <w:color w:val="002060"/>
          <w:sz w:val="24"/>
          <w:szCs w:val="24"/>
        </w:rPr>
        <w:t xml:space="preserve"> din </w:t>
      </w:r>
      <w:r w:rsidRPr="00023C09">
        <w:rPr>
          <w:b/>
          <w:bCs/>
          <w:color w:val="002060"/>
          <w:sz w:val="24"/>
          <w:szCs w:val="24"/>
        </w:rPr>
        <w:t>Anexa nr. 1: Criterii de evaluare tehnică și financiară</w:t>
      </w:r>
      <w:r w:rsidRPr="00023C09">
        <w:rPr>
          <w:color w:val="002060"/>
          <w:sz w:val="24"/>
          <w:szCs w:val="24"/>
        </w:rPr>
        <w:t>).</w:t>
      </w:r>
    </w:p>
    <w:p w14:paraId="42F5E8DC" w14:textId="77777777" w:rsidR="00583279" w:rsidRPr="00E52A7E" w:rsidRDefault="00583279" w:rsidP="004C500B">
      <w:pPr>
        <w:spacing w:before="60" w:after="0" w:line="240" w:lineRule="auto"/>
        <w:ind w:right="120"/>
        <w:jc w:val="both"/>
        <w:rPr>
          <w:rFonts w:cstheme="minorHAnsi"/>
          <w:iCs/>
          <w:color w:val="002060"/>
          <w:sz w:val="24"/>
          <w:szCs w:val="24"/>
        </w:rPr>
      </w:pPr>
    </w:p>
    <w:p w14:paraId="5C9F82E5" w14:textId="5BF86A7A" w:rsidR="00306498" w:rsidRPr="00E52A7E" w:rsidRDefault="00306498" w:rsidP="004C500B">
      <w:pPr>
        <w:pStyle w:val="ListParagraph"/>
        <w:numPr>
          <w:ilvl w:val="4"/>
          <w:numId w:val="73"/>
        </w:numPr>
        <w:spacing w:before="60" w:after="0" w:line="240" w:lineRule="auto"/>
        <w:contextualSpacing w:val="0"/>
        <w:jc w:val="both"/>
        <w:outlineLvl w:val="4"/>
        <w:rPr>
          <w:rFonts w:cstheme="minorHAnsi"/>
          <w:b/>
          <w:bCs/>
          <w:color w:val="002060"/>
          <w:sz w:val="24"/>
          <w:szCs w:val="24"/>
        </w:rPr>
      </w:pPr>
      <w:bookmarkStart w:id="246" w:name="_Toc135034603"/>
      <w:bookmarkStart w:id="247" w:name="_Toc135034744"/>
      <w:bookmarkStart w:id="248" w:name="_Toc135061186"/>
      <w:bookmarkStart w:id="249" w:name="_Toc135061338"/>
      <w:bookmarkStart w:id="250" w:name="_Toc135034604"/>
      <w:bookmarkStart w:id="251" w:name="_Toc135034745"/>
      <w:bookmarkStart w:id="252" w:name="_Toc135061187"/>
      <w:bookmarkStart w:id="253" w:name="_Toc135061339"/>
      <w:bookmarkStart w:id="254" w:name="_Toc135034605"/>
      <w:bookmarkStart w:id="255" w:name="_Toc135034746"/>
      <w:bookmarkStart w:id="256" w:name="_Toc135061188"/>
      <w:bookmarkStart w:id="257" w:name="_Toc135061340"/>
      <w:bookmarkEnd w:id="246"/>
      <w:bookmarkEnd w:id="247"/>
      <w:bookmarkEnd w:id="248"/>
      <w:bookmarkEnd w:id="249"/>
      <w:bookmarkEnd w:id="250"/>
      <w:bookmarkEnd w:id="251"/>
      <w:bookmarkEnd w:id="252"/>
      <w:bookmarkEnd w:id="253"/>
      <w:bookmarkEnd w:id="254"/>
      <w:bookmarkEnd w:id="255"/>
      <w:bookmarkEnd w:id="256"/>
      <w:bookmarkEnd w:id="257"/>
      <w:r w:rsidRPr="00E52A7E">
        <w:rPr>
          <w:rFonts w:cstheme="minorHAnsi"/>
          <w:b/>
          <w:bCs/>
          <w:iCs/>
          <w:color w:val="002060"/>
          <w:sz w:val="24"/>
          <w:szCs w:val="24"/>
        </w:rPr>
        <w:t>Capacitatea financiară a solicitantului/ partenerilor</w:t>
      </w:r>
    </w:p>
    <w:p w14:paraId="606C8EC3" w14:textId="77777777" w:rsidR="00DD357C" w:rsidRPr="00E52A7E" w:rsidRDefault="00DD357C" w:rsidP="00DD357C">
      <w:pPr>
        <w:spacing w:before="60" w:after="0" w:line="240" w:lineRule="auto"/>
        <w:jc w:val="both"/>
        <w:rPr>
          <w:rFonts w:cstheme="minorHAnsi"/>
          <w:color w:val="002060"/>
          <w:sz w:val="24"/>
          <w:szCs w:val="24"/>
        </w:rPr>
      </w:pPr>
      <w:r w:rsidRPr="00E52A7E">
        <w:rPr>
          <w:rFonts w:cstheme="minorHAnsi"/>
          <w:color w:val="002060"/>
          <w:sz w:val="24"/>
          <w:szCs w:val="24"/>
        </w:rPr>
        <w:t>Solicitantul /acesta împreună cu partenerii are/ au capacitatea financiară de a asigura:</w:t>
      </w:r>
    </w:p>
    <w:p w14:paraId="3FADAFA6" w14:textId="7D95BCF0" w:rsidR="00DD357C" w:rsidRPr="00E52A7E" w:rsidRDefault="00DD357C" w:rsidP="00DD357C">
      <w:pPr>
        <w:pStyle w:val="ListParagraph"/>
        <w:numPr>
          <w:ilvl w:val="0"/>
          <w:numId w:val="11"/>
        </w:numPr>
        <w:spacing w:before="60" w:after="0" w:line="240" w:lineRule="auto"/>
        <w:ind w:right="120"/>
        <w:contextualSpacing w:val="0"/>
        <w:jc w:val="both"/>
        <w:rPr>
          <w:rFonts w:cstheme="minorHAnsi"/>
          <w:color w:val="002060"/>
          <w:sz w:val="24"/>
          <w:szCs w:val="24"/>
        </w:rPr>
      </w:pPr>
      <w:r w:rsidRPr="00E52A7E">
        <w:rPr>
          <w:rFonts w:cstheme="minorHAnsi"/>
          <w:color w:val="002060"/>
          <w:sz w:val="24"/>
          <w:szCs w:val="24"/>
        </w:rPr>
        <w:t xml:space="preserve">contribuția proprie la valoarea eligibilă a proiectului </w:t>
      </w:r>
      <w:r w:rsidR="00422742" w:rsidRPr="00A73E77">
        <w:rPr>
          <w:rFonts w:cstheme="minorHAnsi"/>
          <w:color w:val="002060"/>
          <w:sz w:val="24"/>
          <w:szCs w:val="24"/>
        </w:rPr>
        <w:t>(conform prevederilor de la capitolul 3.4</w:t>
      </w:r>
      <w:r w:rsidR="00422742">
        <w:rPr>
          <w:rFonts w:cstheme="minorHAnsi"/>
          <w:color w:val="002060"/>
          <w:sz w:val="24"/>
          <w:szCs w:val="24"/>
        </w:rPr>
        <w:t>)</w:t>
      </w:r>
      <w:r w:rsidRPr="00E52A7E">
        <w:rPr>
          <w:rFonts w:cstheme="minorHAnsi"/>
          <w:color w:val="002060"/>
          <w:sz w:val="24"/>
          <w:szCs w:val="24"/>
        </w:rPr>
        <w:t>;</w:t>
      </w:r>
    </w:p>
    <w:p w14:paraId="053840DC" w14:textId="77777777" w:rsidR="00DD357C" w:rsidRPr="00E52A7E" w:rsidRDefault="00DD357C" w:rsidP="00DD357C">
      <w:pPr>
        <w:pStyle w:val="ListParagraph"/>
        <w:numPr>
          <w:ilvl w:val="0"/>
          <w:numId w:val="11"/>
        </w:numPr>
        <w:spacing w:before="60" w:after="0" w:line="240" w:lineRule="auto"/>
        <w:ind w:right="120"/>
        <w:contextualSpacing w:val="0"/>
        <w:jc w:val="both"/>
        <w:rPr>
          <w:rFonts w:cstheme="minorHAnsi"/>
          <w:color w:val="002060"/>
          <w:sz w:val="24"/>
          <w:szCs w:val="24"/>
        </w:rPr>
      </w:pPr>
      <w:r w:rsidRPr="00E52A7E">
        <w:rPr>
          <w:rFonts w:cstheme="minorHAnsi"/>
          <w:color w:val="002060"/>
          <w:sz w:val="24"/>
          <w:szCs w:val="24"/>
        </w:rPr>
        <w:t>finanțarea cheltuielilor neeligibile ale proiectului, unde este cazul;</w:t>
      </w:r>
    </w:p>
    <w:p w14:paraId="5A1CEB52" w14:textId="77777777" w:rsidR="00DD357C" w:rsidRPr="00E52A7E" w:rsidRDefault="00DD357C" w:rsidP="00DD357C">
      <w:pPr>
        <w:pStyle w:val="ListParagraph"/>
        <w:numPr>
          <w:ilvl w:val="0"/>
          <w:numId w:val="11"/>
        </w:numPr>
        <w:spacing w:before="60" w:after="0" w:line="240" w:lineRule="auto"/>
        <w:ind w:right="120"/>
        <w:contextualSpacing w:val="0"/>
        <w:jc w:val="both"/>
        <w:rPr>
          <w:rFonts w:cstheme="minorHAnsi"/>
          <w:color w:val="002060"/>
          <w:sz w:val="24"/>
          <w:szCs w:val="24"/>
        </w:rPr>
      </w:pPr>
      <w:r w:rsidRPr="00E52A7E">
        <w:rPr>
          <w:rFonts w:cstheme="minorHAnsi"/>
          <w:color w:val="002060"/>
          <w:sz w:val="24"/>
          <w:szCs w:val="24"/>
        </w:rPr>
        <w:t>resursele financiare necesare implementării optime a proiectului în condițiile rambursării ulterioare a cheltuielilor eligibile;</w:t>
      </w:r>
    </w:p>
    <w:p w14:paraId="227C99DC" w14:textId="77777777" w:rsidR="00DD357C" w:rsidRPr="00E52A7E" w:rsidRDefault="00DD357C" w:rsidP="00DD357C">
      <w:pPr>
        <w:pStyle w:val="ListParagraph"/>
        <w:numPr>
          <w:ilvl w:val="0"/>
          <w:numId w:val="11"/>
        </w:numPr>
        <w:spacing w:before="60" w:after="0" w:line="240" w:lineRule="auto"/>
        <w:ind w:right="120"/>
        <w:contextualSpacing w:val="0"/>
        <w:jc w:val="both"/>
        <w:rPr>
          <w:rFonts w:cstheme="minorHAnsi"/>
          <w:color w:val="002060"/>
          <w:sz w:val="24"/>
          <w:szCs w:val="24"/>
        </w:rPr>
      </w:pPr>
      <w:r w:rsidRPr="00E52A7E">
        <w:rPr>
          <w:rFonts w:cstheme="minorHAnsi"/>
          <w:color w:val="002060"/>
          <w:sz w:val="24"/>
          <w:szCs w:val="24"/>
        </w:rPr>
        <w:t>resursele financiare necesare asigurării costurilor de funcționare și întreținere a investiției și serviciile asociate necesare, în vederea asigurării sustenabilității financiare a acesteia, pe perioada de durabilitate a contractului de finanțare.</w:t>
      </w:r>
    </w:p>
    <w:p w14:paraId="21274412" w14:textId="24054A0F" w:rsidR="00DD357C" w:rsidRPr="00E52A7E" w:rsidRDefault="00DD357C" w:rsidP="00DD357C">
      <w:pPr>
        <w:spacing w:before="60" w:after="0" w:line="240" w:lineRule="auto"/>
        <w:ind w:right="120"/>
        <w:jc w:val="both"/>
        <w:rPr>
          <w:rFonts w:cstheme="minorHAnsi"/>
          <w:color w:val="002060"/>
          <w:sz w:val="24"/>
          <w:szCs w:val="24"/>
        </w:rPr>
      </w:pPr>
      <w:r w:rsidRPr="00E52A7E">
        <w:rPr>
          <w:rFonts w:cstheme="minorHAnsi"/>
          <w:color w:val="002060"/>
          <w:sz w:val="24"/>
          <w:szCs w:val="24"/>
        </w:rPr>
        <w:t>Solicitantul</w:t>
      </w:r>
      <w:bookmarkStart w:id="258" w:name="_Hlk152573960"/>
      <w:r w:rsidRPr="00E52A7E">
        <w:rPr>
          <w:rFonts w:cstheme="minorHAnsi"/>
          <w:color w:val="002060"/>
          <w:sz w:val="24"/>
          <w:szCs w:val="24"/>
        </w:rPr>
        <w:t xml:space="preserve">/partenerul/partenerii </w:t>
      </w:r>
      <w:bookmarkEnd w:id="258"/>
      <w:r w:rsidRPr="00E52A7E">
        <w:rPr>
          <w:rFonts w:cstheme="minorHAnsi"/>
          <w:color w:val="002060"/>
          <w:sz w:val="24"/>
          <w:szCs w:val="24"/>
        </w:rPr>
        <w:t xml:space="preserve">se angajează prin </w:t>
      </w:r>
      <w:r w:rsidRPr="00E52A7E">
        <w:rPr>
          <w:rFonts w:cstheme="minorHAnsi"/>
          <w:b/>
          <w:bCs/>
          <w:color w:val="002060"/>
          <w:sz w:val="24"/>
          <w:szCs w:val="24"/>
        </w:rPr>
        <w:t>Anexa</w:t>
      </w:r>
      <w:r w:rsidR="00847C48">
        <w:rPr>
          <w:rFonts w:cstheme="minorHAnsi"/>
          <w:b/>
          <w:bCs/>
          <w:color w:val="002060"/>
          <w:sz w:val="24"/>
          <w:szCs w:val="24"/>
        </w:rPr>
        <w:t xml:space="preserve"> nr.</w:t>
      </w:r>
      <w:r w:rsidRPr="00E52A7E">
        <w:rPr>
          <w:rFonts w:cstheme="minorHAnsi"/>
          <w:b/>
          <w:bCs/>
          <w:color w:val="002060"/>
          <w:sz w:val="24"/>
          <w:szCs w:val="24"/>
        </w:rPr>
        <w:t xml:space="preserve"> 4: Declarația unică</w:t>
      </w:r>
      <w:r w:rsidRPr="00E52A7E">
        <w:rPr>
          <w:rFonts w:cstheme="minorHAnsi"/>
          <w:color w:val="002060"/>
          <w:sz w:val="24"/>
          <w:szCs w:val="24"/>
        </w:rPr>
        <w:t xml:space="preserve"> să asigure contribuția proprie la valoarea cheltuielilor eligibile, precum și acoperirea cheltuielilor neeligibile ale proiectului. În acest sens, solicitantul</w:t>
      </w:r>
      <w:bookmarkStart w:id="259" w:name="_Hlk152573967"/>
      <w:r w:rsidRPr="00E52A7E">
        <w:rPr>
          <w:rFonts w:cstheme="minorHAnsi"/>
          <w:color w:val="002060"/>
          <w:sz w:val="24"/>
          <w:szCs w:val="24"/>
        </w:rPr>
        <w:t xml:space="preserve"> </w:t>
      </w:r>
      <w:bookmarkEnd w:id="259"/>
      <w:r w:rsidRPr="00E52A7E">
        <w:rPr>
          <w:rFonts w:cstheme="minorHAnsi"/>
          <w:color w:val="002060"/>
          <w:sz w:val="24"/>
          <w:szCs w:val="24"/>
        </w:rPr>
        <w:t xml:space="preserve">va transmite, la depunerea cererii de finanțare, </w:t>
      </w:r>
      <w:r w:rsidRPr="00E52A7E">
        <w:rPr>
          <w:rFonts w:cstheme="minorHAnsi"/>
          <w:b/>
          <w:bCs/>
          <w:color w:val="002060"/>
          <w:sz w:val="24"/>
          <w:szCs w:val="24"/>
        </w:rPr>
        <w:t xml:space="preserve">Anexa </w:t>
      </w:r>
      <w:r w:rsidR="00847C48">
        <w:rPr>
          <w:rFonts w:cstheme="minorHAnsi"/>
          <w:b/>
          <w:bCs/>
          <w:color w:val="002060"/>
          <w:sz w:val="24"/>
          <w:szCs w:val="24"/>
        </w:rPr>
        <w:t xml:space="preserve">nr. </w:t>
      </w:r>
      <w:r w:rsidRPr="00E52A7E">
        <w:rPr>
          <w:rFonts w:cstheme="minorHAnsi"/>
          <w:b/>
          <w:bCs/>
          <w:color w:val="002060"/>
          <w:sz w:val="24"/>
          <w:szCs w:val="24"/>
        </w:rPr>
        <w:t>4: Declarația unică.</w:t>
      </w:r>
    </w:p>
    <w:p w14:paraId="36C878A8" w14:textId="77777777" w:rsidR="00BB0227" w:rsidRPr="00E52A7E" w:rsidRDefault="00BB0227" w:rsidP="004C500B">
      <w:pPr>
        <w:spacing w:before="60" w:after="0" w:line="240" w:lineRule="auto"/>
        <w:jc w:val="both"/>
        <w:rPr>
          <w:rFonts w:cstheme="minorHAnsi"/>
          <w:b/>
          <w:bCs/>
          <w:i/>
          <w:color w:val="002060"/>
          <w:sz w:val="24"/>
          <w:szCs w:val="24"/>
        </w:rPr>
      </w:pPr>
    </w:p>
    <w:p w14:paraId="691E248A" w14:textId="4127F43F" w:rsidR="00AB1091" w:rsidRPr="00E52A7E" w:rsidRDefault="00AB1091"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60" w:name="_Toc181964851"/>
      <w:bookmarkStart w:id="261" w:name="_Hlk136433360"/>
      <w:r w:rsidRPr="00E52A7E">
        <w:rPr>
          <w:rFonts w:cstheme="minorHAnsi"/>
          <w:b/>
          <w:bCs/>
          <w:iCs/>
          <w:color w:val="002060"/>
          <w:sz w:val="24"/>
          <w:szCs w:val="24"/>
        </w:rPr>
        <w:t>Categorii de solicitanți eligibili</w:t>
      </w:r>
      <w:bookmarkEnd w:id="260"/>
    </w:p>
    <w:bookmarkEnd w:id="261"/>
    <w:p w14:paraId="427CFA95" w14:textId="77777777" w:rsidR="009E3746" w:rsidRPr="00B434A5" w:rsidRDefault="009E3746" w:rsidP="009E3746">
      <w:pPr>
        <w:spacing w:before="60" w:after="0" w:line="240" w:lineRule="auto"/>
        <w:jc w:val="both"/>
        <w:rPr>
          <w:rFonts w:cstheme="minorHAnsi"/>
          <w:color w:val="002060"/>
          <w:sz w:val="24"/>
          <w:szCs w:val="24"/>
        </w:rPr>
      </w:pPr>
      <w:r w:rsidRPr="00B434A5">
        <w:rPr>
          <w:rFonts w:cstheme="minorHAnsi"/>
          <w:color w:val="002060"/>
          <w:sz w:val="24"/>
          <w:szCs w:val="24"/>
        </w:rPr>
        <w:t>Se încadrează în categoria solicitanților eligibili:</w:t>
      </w:r>
    </w:p>
    <w:p w14:paraId="00B315D1" w14:textId="4AE034F3" w:rsidR="00E0297B" w:rsidRPr="00B434A5" w:rsidRDefault="00A23687" w:rsidP="00805F9E">
      <w:pPr>
        <w:pStyle w:val="ListParagraph"/>
        <w:numPr>
          <w:ilvl w:val="0"/>
          <w:numId w:val="155"/>
        </w:numPr>
        <w:spacing w:after="0"/>
        <w:jc w:val="both"/>
        <w:rPr>
          <w:rFonts w:cstheme="minorHAnsi"/>
          <w:iCs/>
          <w:color w:val="002060"/>
          <w:sz w:val="24"/>
          <w:szCs w:val="24"/>
        </w:rPr>
      </w:pPr>
      <w:bookmarkStart w:id="262" w:name="_Hlk145426414"/>
      <w:r w:rsidRPr="00B434A5">
        <w:rPr>
          <w:rFonts w:cstheme="minorHAnsi"/>
          <w:iCs/>
          <w:color w:val="002060"/>
          <w:sz w:val="24"/>
          <w:szCs w:val="24"/>
        </w:rPr>
        <w:t xml:space="preserve">Unități sanitare publice/ structuri publice care </w:t>
      </w:r>
      <w:r>
        <w:rPr>
          <w:rFonts w:cstheme="minorHAnsi"/>
          <w:iCs/>
          <w:color w:val="002060"/>
          <w:sz w:val="24"/>
          <w:szCs w:val="24"/>
        </w:rPr>
        <w:t xml:space="preserve">au </w:t>
      </w:r>
      <w:r w:rsidRPr="00B434A5">
        <w:rPr>
          <w:rFonts w:cstheme="minorHAnsi"/>
          <w:b/>
          <w:bCs/>
          <w:iCs/>
          <w:color w:val="002060"/>
          <w:sz w:val="24"/>
          <w:szCs w:val="24"/>
        </w:rPr>
        <w:t>structuri care tratează: pacienți critici cu patologie vasculară cerebrală acută</w:t>
      </w:r>
      <w:r w:rsidR="00E0297B" w:rsidRPr="00B434A5">
        <w:rPr>
          <w:rFonts w:cstheme="minorHAnsi"/>
          <w:iCs/>
          <w:color w:val="002060"/>
          <w:sz w:val="24"/>
          <w:szCs w:val="24"/>
        </w:rPr>
        <w:t>;</w:t>
      </w:r>
    </w:p>
    <w:p w14:paraId="0882C2FA" w14:textId="77777777" w:rsidR="00B434A5" w:rsidRDefault="00E0297B" w:rsidP="00805F9E">
      <w:pPr>
        <w:pStyle w:val="ListParagraph"/>
        <w:numPr>
          <w:ilvl w:val="0"/>
          <w:numId w:val="155"/>
        </w:numPr>
        <w:spacing w:after="0"/>
        <w:jc w:val="both"/>
        <w:rPr>
          <w:rFonts w:cstheme="minorHAnsi"/>
          <w:iCs/>
          <w:color w:val="002060"/>
          <w:sz w:val="24"/>
          <w:szCs w:val="24"/>
        </w:rPr>
      </w:pPr>
      <w:r w:rsidRPr="00B434A5">
        <w:rPr>
          <w:rFonts w:cstheme="minorHAnsi"/>
          <w:iCs/>
          <w:color w:val="002060"/>
          <w:sz w:val="24"/>
          <w:szCs w:val="24"/>
        </w:rPr>
        <w:t xml:space="preserve">Unitățile administrativ-teritoriale, astfel cum sunt definite la art. 5 lit. pp) din Ordonanța de urgență a Guvernului nr. 57/2019 privind Codul administrativ, cu modificările și completările ulterioare, care au în coordonare/ subordonare/ autoritate sau dețin în administrare/ proprietate unitățile de la punctul a); </w:t>
      </w:r>
    </w:p>
    <w:p w14:paraId="06DBE3F0" w14:textId="09B6D0E7" w:rsidR="00E85A23" w:rsidRPr="00DB341A" w:rsidRDefault="00E85A23" w:rsidP="00805F9E">
      <w:pPr>
        <w:pStyle w:val="ListParagraph"/>
        <w:numPr>
          <w:ilvl w:val="0"/>
          <w:numId w:val="155"/>
        </w:numPr>
        <w:rPr>
          <w:rFonts w:cstheme="minorHAnsi"/>
          <w:iCs/>
          <w:color w:val="002060"/>
          <w:sz w:val="24"/>
          <w:szCs w:val="24"/>
        </w:rPr>
      </w:pPr>
      <w:r w:rsidRPr="00E85A23">
        <w:rPr>
          <w:rFonts w:cstheme="minorHAnsi"/>
          <w:iCs/>
          <w:color w:val="002060"/>
          <w:sz w:val="24"/>
          <w:szCs w:val="24"/>
        </w:rPr>
        <w:t xml:space="preserve">Primăria Municipiului București, inclusiv prin Administrația Spitalelor și Serviciilor Medicale București și sectoarele Municipiului București, definite conform prevederilor art. 5 lit. mm) din Ordonanța de urgență a Guvernului nr. 57/2019 privind Codul administrativ, cu modificările și completările </w:t>
      </w:r>
      <w:r w:rsidRPr="00E85A23">
        <w:rPr>
          <w:rFonts w:cstheme="minorHAnsi"/>
          <w:iCs/>
          <w:color w:val="002060"/>
          <w:sz w:val="24"/>
          <w:szCs w:val="24"/>
        </w:rPr>
        <w:lastRenderedPageBreak/>
        <w:t>ulterioare, care au în coordonare/ subordonare/ autoritate sau dețin în administrare/ proprietate unitățile de la punctul a);</w:t>
      </w:r>
    </w:p>
    <w:p w14:paraId="242DDAF3" w14:textId="16A303F7" w:rsidR="00E0297B" w:rsidRPr="00B434A5" w:rsidRDefault="00E0297B" w:rsidP="00805F9E">
      <w:pPr>
        <w:pStyle w:val="ListParagraph"/>
        <w:numPr>
          <w:ilvl w:val="0"/>
          <w:numId w:val="155"/>
        </w:numPr>
        <w:spacing w:after="0"/>
        <w:jc w:val="both"/>
        <w:rPr>
          <w:rFonts w:cstheme="minorHAnsi"/>
          <w:iCs/>
          <w:color w:val="002060"/>
          <w:sz w:val="24"/>
          <w:szCs w:val="24"/>
        </w:rPr>
      </w:pPr>
      <w:r w:rsidRPr="00B434A5">
        <w:rPr>
          <w:rFonts w:cstheme="minorHAnsi"/>
          <w:iCs/>
          <w:color w:val="002060"/>
          <w:sz w:val="24"/>
          <w:szCs w:val="24"/>
        </w:rPr>
        <w:t>Ministerul Sănătății, alte autorități și instituții publice centrale, inclusiv autorități și instituții publice centrale din sfera apărării, ordinii publice și siguranței naționale, respectiv a Academiei Române care au în coordonare/ subordonare/ autoritate sau dețin în administrare/ proprietate unitățile de la punctul a).</w:t>
      </w:r>
    </w:p>
    <w:p w14:paraId="3582FBC6" w14:textId="77777777" w:rsidR="00E0297B" w:rsidRDefault="00E0297B" w:rsidP="009E3746">
      <w:pPr>
        <w:spacing w:before="60" w:after="0" w:line="240" w:lineRule="auto"/>
        <w:jc w:val="both"/>
        <w:rPr>
          <w:rFonts w:cstheme="minorHAnsi"/>
          <w:iCs/>
          <w:color w:val="002060"/>
          <w:sz w:val="24"/>
          <w:szCs w:val="24"/>
        </w:rPr>
      </w:pPr>
    </w:p>
    <w:p w14:paraId="46EF0D40" w14:textId="0F2264D5" w:rsidR="009E3746" w:rsidRDefault="009E3746" w:rsidP="009E3746">
      <w:pPr>
        <w:spacing w:before="60" w:after="0" w:line="240" w:lineRule="auto"/>
        <w:jc w:val="both"/>
        <w:rPr>
          <w:rFonts w:cstheme="minorHAnsi"/>
          <w:iCs/>
          <w:color w:val="002060"/>
          <w:sz w:val="24"/>
          <w:szCs w:val="24"/>
        </w:rPr>
      </w:pPr>
      <w:r w:rsidRPr="00E52A7E">
        <w:rPr>
          <w:rFonts w:cstheme="minorHAnsi"/>
          <w:iCs/>
          <w:color w:val="002060"/>
          <w:sz w:val="24"/>
          <w:szCs w:val="24"/>
        </w:rPr>
        <w:t>Criteriile de eligibilitate se aplică atât solicitantului, cât și fiecărui partener din cadrul acordului de parteneriat, după cum este indicat în cadrul prezentei secțiuni.</w:t>
      </w:r>
    </w:p>
    <w:p w14:paraId="05C6B057" w14:textId="4578D568" w:rsidR="00BF6785" w:rsidRPr="00E52A7E" w:rsidRDefault="00BF6785" w:rsidP="009E3746">
      <w:pPr>
        <w:spacing w:before="60" w:after="0" w:line="240" w:lineRule="auto"/>
        <w:jc w:val="both"/>
        <w:rPr>
          <w:rFonts w:cstheme="minorHAnsi"/>
          <w:iCs/>
          <w:color w:val="002060"/>
          <w:sz w:val="24"/>
          <w:szCs w:val="24"/>
        </w:rPr>
      </w:pPr>
      <w:r w:rsidRPr="00BF6785">
        <w:rPr>
          <w:rFonts w:cstheme="minorHAnsi"/>
          <w:iCs/>
          <w:color w:val="002060"/>
          <w:sz w:val="24"/>
          <w:szCs w:val="24"/>
        </w:rPr>
        <w:t>În situația în care proiectul este depus de una dintre entitățile de la punctele b)-</w:t>
      </w:r>
      <w:r w:rsidR="00C46D1B">
        <w:rPr>
          <w:rFonts w:cstheme="minorHAnsi"/>
          <w:iCs/>
          <w:color w:val="002060"/>
          <w:sz w:val="24"/>
          <w:szCs w:val="24"/>
        </w:rPr>
        <w:t>d</w:t>
      </w:r>
      <w:r w:rsidRPr="00BF6785">
        <w:rPr>
          <w:rFonts w:cstheme="minorHAnsi"/>
          <w:iCs/>
          <w:color w:val="002060"/>
          <w:sz w:val="24"/>
          <w:szCs w:val="24"/>
        </w:rPr>
        <w:t>) este obligatorie includerea în parteneriat a unității sanitare în care vor fi realizate investițiile.</w:t>
      </w:r>
    </w:p>
    <w:bookmarkEnd w:id="262"/>
    <w:p w14:paraId="1D213E4C" w14:textId="77777777" w:rsidR="00E25C2D" w:rsidRPr="00E52A7E" w:rsidRDefault="00E25C2D" w:rsidP="004C500B">
      <w:pPr>
        <w:pStyle w:val="ListParagraph"/>
        <w:spacing w:before="60" w:after="0" w:line="240" w:lineRule="auto"/>
        <w:contextualSpacing w:val="0"/>
        <w:jc w:val="both"/>
        <w:rPr>
          <w:rFonts w:cstheme="minorHAnsi"/>
          <w:iCs/>
          <w:color w:val="002060"/>
          <w:sz w:val="24"/>
          <w:szCs w:val="24"/>
        </w:rPr>
      </w:pPr>
    </w:p>
    <w:p w14:paraId="5F4728FC" w14:textId="1427E5A3" w:rsidR="001128C0" w:rsidRPr="00E52A7E" w:rsidRDefault="006D3FD7"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63" w:name="_Toc181964852"/>
      <w:r w:rsidRPr="00E52A7E">
        <w:rPr>
          <w:rFonts w:cstheme="minorHAnsi"/>
          <w:b/>
          <w:bCs/>
          <w:iCs/>
          <w:color w:val="002060"/>
          <w:sz w:val="24"/>
          <w:szCs w:val="24"/>
        </w:rPr>
        <w:t>Categorii de parteneri eligibili</w:t>
      </w:r>
      <w:bookmarkEnd w:id="263"/>
      <w:r w:rsidR="00C9340D" w:rsidRPr="00E52A7E">
        <w:rPr>
          <w:rFonts w:cstheme="minorHAnsi"/>
          <w:b/>
          <w:bCs/>
          <w:iCs/>
          <w:color w:val="002060"/>
          <w:sz w:val="24"/>
          <w:szCs w:val="24"/>
        </w:rPr>
        <w:t xml:space="preserve"> </w:t>
      </w:r>
    </w:p>
    <w:p w14:paraId="421D5805" w14:textId="77777777" w:rsidR="00201D12" w:rsidRPr="00B434A5" w:rsidRDefault="00201D12" w:rsidP="00201D12">
      <w:pPr>
        <w:spacing w:before="60" w:after="0" w:line="240" w:lineRule="auto"/>
        <w:jc w:val="both"/>
        <w:rPr>
          <w:rFonts w:cstheme="minorHAnsi"/>
          <w:color w:val="002060"/>
          <w:sz w:val="24"/>
          <w:szCs w:val="24"/>
        </w:rPr>
      </w:pPr>
      <w:bookmarkStart w:id="264" w:name="_Toc160634244"/>
      <w:bookmarkStart w:id="265" w:name="_Toc160634245"/>
      <w:bookmarkStart w:id="266" w:name="_Toc160634246"/>
      <w:bookmarkStart w:id="267" w:name="_Toc160634247"/>
      <w:bookmarkStart w:id="268" w:name="_Toc160634248"/>
      <w:bookmarkStart w:id="269" w:name="_Toc160634249"/>
      <w:bookmarkStart w:id="270" w:name="_Toc160634250"/>
      <w:bookmarkStart w:id="271" w:name="_Toc160634251"/>
      <w:bookmarkStart w:id="272" w:name="_Toc160634252"/>
      <w:bookmarkStart w:id="273" w:name="_Toc160634253"/>
      <w:bookmarkEnd w:id="264"/>
      <w:bookmarkEnd w:id="265"/>
      <w:bookmarkEnd w:id="266"/>
      <w:bookmarkEnd w:id="267"/>
      <w:bookmarkEnd w:id="268"/>
      <w:bookmarkEnd w:id="269"/>
      <w:bookmarkEnd w:id="270"/>
      <w:bookmarkEnd w:id="271"/>
      <w:bookmarkEnd w:id="272"/>
      <w:bookmarkEnd w:id="273"/>
      <w:r w:rsidRPr="00B434A5">
        <w:rPr>
          <w:rFonts w:cstheme="minorHAnsi"/>
          <w:color w:val="002060"/>
          <w:sz w:val="24"/>
          <w:szCs w:val="24"/>
        </w:rPr>
        <w:t>Se încadrează în categoria partenerilor eligibili:</w:t>
      </w:r>
    </w:p>
    <w:p w14:paraId="7BECDF8E" w14:textId="77777777" w:rsidR="00185603" w:rsidRPr="00805F9E" w:rsidRDefault="00185603" w:rsidP="00805F9E">
      <w:pPr>
        <w:pStyle w:val="ListParagraph"/>
        <w:numPr>
          <w:ilvl w:val="0"/>
          <w:numId w:val="154"/>
        </w:numPr>
        <w:spacing w:after="0"/>
        <w:jc w:val="both"/>
        <w:rPr>
          <w:rFonts w:cstheme="minorHAnsi"/>
          <w:iCs/>
          <w:color w:val="002060"/>
          <w:sz w:val="24"/>
          <w:szCs w:val="24"/>
        </w:rPr>
      </w:pPr>
      <w:r w:rsidRPr="00805F9E">
        <w:rPr>
          <w:rFonts w:cstheme="minorHAnsi"/>
          <w:iCs/>
          <w:color w:val="002060"/>
          <w:sz w:val="24"/>
          <w:szCs w:val="24"/>
        </w:rPr>
        <w:t xml:space="preserve">Unități sanitare publice/ structuri publice care au </w:t>
      </w:r>
      <w:r w:rsidRPr="00805F9E">
        <w:rPr>
          <w:rFonts w:cstheme="minorHAnsi"/>
          <w:b/>
          <w:bCs/>
          <w:iCs/>
          <w:color w:val="002060"/>
          <w:sz w:val="24"/>
          <w:szCs w:val="24"/>
        </w:rPr>
        <w:t>structuri care tratează: pacienți critici cu patologie vasculară cerebrală acută</w:t>
      </w:r>
      <w:r w:rsidRPr="00805F9E">
        <w:rPr>
          <w:rFonts w:cstheme="minorHAnsi"/>
          <w:iCs/>
          <w:color w:val="002060"/>
          <w:sz w:val="24"/>
          <w:szCs w:val="24"/>
        </w:rPr>
        <w:t>;</w:t>
      </w:r>
    </w:p>
    <w:p w14:paraId="49495787" w14:textId="77777777" w:rsidR="00185603" w:rsidRPr="00805F9E" w:rsidRDefault="00185603" w:rsidP="00805F9E">
      <w:pPr>
        <w:pStyle w:val="ListParagraph"/>
        <w:numPr>
          <w:ilvl w:val="0"/>
          <w:numId w:val="154"/>
        </w:numPr>
        <w:spacing w:after="0"/>
        <w:jc w:val="both"/>
        <w:rPr>
          <w:rFonts w:cstheme="minorHAnsi"/>
          <w:iCs/>
          <w:color w:val="002060"/>
          <w:sz w:val="24"/>
          <w:szCs w:val="24"/>
        </w:rPr>
      </w:pPr>
      <w:r w:rsidRPr="00805F9E">
        <w:rPr>
          <w:rFonts w:cstheme="minorHAnsi"/>
          <w:iCs/>
          <w:color w:val="002060"/>
          <w:sz w:val="24"/>
          <w:szCs w:val="24"/>
        </w:rPr>
        <w:t xml:space="preserve">Unitățile administrativ-teritoriale, astfel cum sunt definite la art. 5 lit. pp) din Ordonanța de urgență a Guvernului nr. 57/2019 privind Codul administrativ, cu modificările și completările ulterioare, care au în coordonare/ subordonare/ autoritate sau dețin în administrare/ proprietate unitățile de la punctul a); </w:t>
      </w:r>
    </w:p>
    <w:p w14:paraId="1DAFA326" w14:textId="77777777" w:rsidR="00185603" w:rsidRPr="00805F9E" w:rsidRDefault="00185603" w:rsidP="00805F9E">
      <w:pPr>
        <w:pStyle w:val="ListParagraph"/>
        <w:numPr>
          <w:ilvl w:val="0"/>
          <w:numId w:val="154"/>
        </w:numPr>
        <w:rPr>
          <w:rFonts w:cstheme="minorHAnsi"/>
          <w:iCs/>
          <w:color w:val="002060"/>
          <w:sz w:val="24"/>
          <w:szCs w:val="24"/>
        </w:rPr>
      </w:pPr>
      <w:r w:rsidRPr="00805F9E">
        <w:rPr>
          <w:rFonts w:cstheme="minorHAnsi"/>
          <w:iCs/>
          <w:color w:val="002060"/>
          <w:sz w:val="24"/>
          <w:szCs w:val="24"/>
        </w:rPr>
        <w:t>Primăria Municipiului București, inclusiv prin Administrația Spitalelor și Serviciilor Medicale București și sectoarele Municipiului București, definite conform prevederilor art. 5 lit. mm) din Ordonanța de urgență a Guvernului nr. 57/2019 privind Codul administrativ, cu modificările și completările ulterioare, care au în coordonare/ subordonare/ autoritate sau dețin în administrare/ proprietate unitățile de la punctul a);</w:t>
      </w:r>
    </w:p>
    <w:p w14:paraId="761298C1" w14:textId="77777777" w:rsidR="00185603" w:rsidRPr="00805F9E" w:rsidRDefault="00185603" w:rsidP="00805F9E">
      <w:pPr>
        <w:pStyle w:val="ListParagraph"/>
        <w:numPr>
          <w:ilvl w:val="0"/>
          <w:numId w:val="154"/>
        </w:numPr>
        <w:spacing w:after="0"/>
        <w:jc w:val="both"/>
        <w:rPr>
          <w:rFonts w:cstheme="minorHAnsi"/>
          <w:iCs/>
          <w:color w:val="002060"/>
          <w:sz w:val="24"/>
          <w:szCs w:val="24"/>
        </w:rPr>
      </w:pPr>
      <w:r w:rsidRPr="00805F9E">
        <w:rPr>
          <w:rFonts w:cstheme="minorHAnsi"/>
          <w:iCs/>
          <w:color w:val="002060"/>
          <w:sz w:val="24"/>
          <w:szCs w:val="24"/>
        </w:rPr>
        <w:t>Ministerul Sănătății, alte autorități și instituții publice centrale, inclusiv autorități și instituții publice centrale din sfera apărării, ordinii publice și siguranței naționale, respectiv a Academiei Române care au în coordonare/ subordonare/ autoritate sau dețin în administrare/ proprietate unitățile de la punctul a).</w:t>
      </w:r>
    </w:p>
    <w:p w14:paraId="0A9CF89F" w14:textId="77777777" w:rsidR="00185603" w:rsidRDefault="00185603" w:rsidP="00185603">
      <w:pPr>
        <w:spacing w:before="60" w:after="0" w:line="240" w:lineRule="auto"/>
        <w:jc w:val="both"/>
        <w:rPr>
          <w:rFonts w:cstheme="minorHAnsi"/>
          <w:iCs/>
          <w:color w:val="002060"/>
          <w:sz w:val="24"/>
          <w:szCs w:val="24"/>
        </w:rPr>
      </w:pPr>
      <w:r w:rsidRPr="00E52A7E">
        <w:rPr>
          <w:rFonts w:cstheme="minorHAnsi"/>
          <w:iCs/>
          <w:color w:val="002060"/>
          <w:sz w:val="24"/>
          <w:szCs w:val="24"/>
        </w:rPr>
        <w:t>Criteriile de eligibilitate se aplică atât solicitantului, cât și fiecărui partener din cadrul acordului de parteneriat, după cum este indicat în cadrul prezentei secțiuni.</w:t>
      </w:r>
    </w:p>
    <w:p w14:paraId="42FAAF59" w14:textId="77777777" w:rsidR="00185603" w:rsidRPr="00E52A7E" w:rsidRDefault="00185603" w:rsidP="00185603">
      <w:pPr>
        <w:spacing w:before="60" w:after="0" w:line="240" w:lineRule="auto"/>
        <w:jc w:val="both"/>
        <w:rPr>
          <w:rFonts w:cstheme="minorHAnsi"/>
          <w:iCs/>
          <w:color w:val="002060"/>
          <w:sz w:val="24"/>
          <w:szCs w:val="24"/>
        </w:rPr>
      </w:pPr>
      <w:r w:rsidRPr="00BF6785">
        <w:rPr>
          <w:rFonts w:cstheme="minorHAnsi"/>
          <w:iCs/>
          <w:color w:val="002060"/>
          <w:sz w:val="24"/>
          <w:szCs w:val="24"/>
        </w:rPr>
        <w:t>În situația în care proiectul este depus de una dintre entitățile de la punctele b)-</w:t>
      </w:r>
      <w:r>
        <w:rPr>
          <w:rFonts w:cstheme="minorHAnsi"/>
          <w:iCs/>
          <w:color w:val="002060"/>
          <w:sz w:val="24"/>
          <w:szCs w:val="24"/>
        </w:rPr>
        <w:t>d</w:t>
      </w:r>
      <w:r w:rsidRPr="00BF6785">
        <w:rPr>
          <w:rFonts w:cstheme="minorHAnsi"/>
          <w:iCs/>
          <w:color w:val="002060"/>
          <w:sz w:val="24"/>
          <w:szCs w:val="24"/>
        </w:rPr>
        <w:t>) este obligatorie includerea în parteneriat a unității sanitare în care vor fi realizate investițiile.</w:t>
      </w:r>
    </w:p>
    <w:p w14:paraId="2F475F49" w14:textId="77777777" w:rsidR="00197745" w:rsidRDefault="00197745" w:rsidP="00516547">
      <w:pPr>
        <w:spacing w:after="0" w:line="240" w:lineRule="auto"/>
        <w:jc w:val="both"/>
        <w:rPr>
          <w:rFonts w:cstheme="minorHAnsi"/>
          <w:iCs/>
          <w:color w:val="002060"/>
          <w:sz w:val="24"/>
          <w:szCs w:val="24"/>
        </w:rPr>
      </w:pPr>
    </w:p>
    <w:p w14:paraId="62E13D59" w14:textId="77777777" w:rsidR="00241FC5" w:rsidRPr="00E52A7E" w:rsidRDefault="00241FC5" w:rsidP="00241FC5">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74" w:name="_Toc161068788"/>
      <w:bookmarkStart w:id="275" w:name="_Toc161927079"/>
      <w:bookmarkStart w:id="276" w:name="_Toc181964853"/>
      <w:r w:rsidRPr="00E52A7E">
        <w:rPr>
          <w:rFonts w:cstheme="minorHAnsi"/>
          <w:b/>
          <w:bCs/>
          <w:iCs/>
          <w:color w:val="002060"/>
          <w:sz w:val="24"/>
          <w:szCs w:val="24"/>
        </w:rPr>
        <w:t>Reguli și cerințe privind parteneriatul</w:t>
      </w:r>
      <w:bookmarkEnd w:id="274"/>
      <w:bookmarkEnd w:id="275"/>
      <w:bookmarkEnd w:id="276"/>
    </w:p>
    <w:p w14:paraId="75FB6096" w14:textId="77777777" w:rsidR="00241FC5" w:rsidRPr="00E52A7E" w:rsidRDefault="00241FC5" w:rsidP="00241FC5">
      <w:pPr>
        <w:spacing w:before="60" w:after="0" w:line="240" w:lineRule="auto"/>
        <w:ind w:right="120"/>
        <w:jc w:val="both"/>
        <w:rPr>
          <w:rFonts w:cstheme="minorHAnsi"/>
          <w:iCs/>
          <w:color w:val="002060"/>
          <w:sz w:val="24"/>
          <w:szCs w:val="24"/>
        </w:rPr>
      </w:pPr>
      <w:bookmarkStart w:id="277" w:name="_Hlk152575077"/>
      <w:r w:rsidRPr="00E52A7E">
        <w:rPr>
          <w:rFonts w:cstheme="minorHAnsi"/>
          <w:iCs/>
          <w:color w:val="002060"/>
          <w:sz w:val="24"/>
          <w:szCs w:val="24"/>
        </w:rPr>
        <w:t>Proiectul poate fi implementat fie de către un solicitant unic, fie în parteneriat cu entitățile eligibile, așa cum sunt prezentate la pct. 5.1.3.</w:t>
      </w:r>
    </w:p>
    <w:bookmarkEnd w:id="277"/>
    <w:p w14:paraId="47B551DA" w14:textId="77777777" w:rsidR="00241FC5" w:rsidRPr="00E52A7E" w:rsidRDefault="00241FC5" w:rsidP="00241FC5">
      <w:pPr>
        <w:spacing w:before="60" w:after="0" w:line="240" w:lineRule="auto"/>
        <w:jc w:val="both"/>
        <w:rPr>
          <w:rFonts w:cstheme="minorHAnsi"/>
          <w:iCs/>
          <w:color w:val="002060"/>
          <w:sz w:val="24"/>
          <w:szCs w:val="24"/>
        </w:rPr>
      </w:pPr>
      <w:r w:rsidRPr="00E52A7E">
        <w:rPr>
          <w:rFonts w:cstheme="minorHAnsi"/>
          <w:iCs/>
          <w:color w:val="002060"/>
          <w:sz w:val="24"/>
          <w:szCs w:val="24"/>
        </w:rPr>
        <w:t>În cadrul apelului, propunerile de proiecte pot să vizeze implementarea proiectului, fie de către solicitant, fie în parteneriat cu alte entități publice locale.</w:t>
      </w:r>
    </w:p>
    <w:p w14:paraId="1211FFAD" w14:textId="77777777" w:rsidR="00241FC5" w:rsidRPr="00E52A7E" w:rsidRDefault="00241FC5" w:rsidP="00241FC5">
      <w:pPr>
        <w:spacing w:before="60" w:after="0" w:line="240" w:lineRule="auto"/>
        <w:jc w:val="both"/>
        <w:rPr>
          <w:rFonts w:cstheme="minorHAnsi"/>
          <w:iCs/>
          <w:color w:val="002060"/>
          <w:sz w:val="24"/>
          <w:szCs w:val="24"/>
        </w:rPr>
      </w:pPr>
      <w:r w:rsidRPr="00E52A7E">
        <w:rPr>
          <w:rFonts w:cstheme="minorHAnsi"/>
          <w:iCs/>
          <w:color w:val="002060"/>
          <w:sz w:val="24"/>
          <w:szCs w:val="24"/>
        </w:rPr>
        <w:t>Partenerii fac parte din categoriile definite la punctul 5.1.3. de mai sus.</w:t>
      </w:r>
    </w:p>
    <w:p w14:paraId="578A3D67" w14:textId="77777777" w:rsidR="00241FC5" w:rsidRPr="00E52A7E" w:rsidRDefault="00241FC5" w:rsidP="00241FC5">
      <w:pPr>
        <w:spacing w:before="60" w:after="0" w:line="240" w:lineRule="auto"/>
        <w:jc w:val="both"/>
        <w:rPr>
          <w:rFonts w:cstheme="minorHAnsi"/>
          <w:iCs/>
          <w:color w:val="002060"/>
          <w:sz w:val="24"/>
          <w:szCs w:val="24"/>
        </w:rPr>
      </w:pPr>
      <w:r w:rsidRPr="00E52A7E">
        <w:rPr>
          <w:rFonts w:cstheme="minorHAnsi"/>
          <w:iCs/>
          <w:color w:val="002060"/>
          <w:sz w:val="24"/>
          <w:szCs w:val="24"/>
        </w:rPr>
        <w:t>Alegerea partenerilor este în exclusivitate de competența entității solicitante, în calitate de lider al parteneriatului.</w:t>
      </w:r>
    </w:p>
    <w:p w14:paraId="6D62830A" w14:textId="77777777" w:rsidR="00241FC5" w:rsidRPr="00E52A7E" w:rsidRDefault="00241FC5" w:rsidP="00241FC5">
      <w:pPr>
        <w:spacing w:before="60" w:after="0" w:line="240" w:lineRule="auto"/>
        <w:jc w:val="both"/>
        <w:rPr>
          <w:rFonts w:cstheme="minorHAnsi"/>
          <w:iCs/>
          <w:color w:val="002060"/>
          <w:sz w:val="24"/>
          <w:szCs w:val="24"/>
        </w:rPr>
      </w:pPr>
      <w:r w:rsidRPr="00E52A7E">
        <w:rPr>
          <w:rFonts w:cstheme="minorHAnsi"/>
          <w:iCs/>
          <w:color w:val="002060"/>
          <w:sz w:val="24"/>
          <w:szCs w:val="24"/>
        </w:rPr>
        <w:lastRenderedPageBreak/>
        <w:t>Pot fi selectați doar parteneri individuali, nu consorții/asociații de parteneri.</w:t>
      </w:r>
    </w:p>
    <w:p w14:paraId="774A02AD" w14:textId="4804F5AC" w:rsidR="00241FC5" w:rsidRPr="00E52A7E" w:rsidRDefault="00241FC5" w:rsidP="00241FC5">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Indiferent de numărul partenerilor implicați în implementarea unui proiect, va fi semnat un singur acord de parteneriat între toți partenerii </w:t>
      </w:r>
      <w:bookmarkStart w:id="278" w:name="_Hlk134632964"/>
      <w:r w:rsidRPr="00E52A7E">
        <w:rPr>
          <w:rFonts w:cstheme="minorHAnsi"/>
          <w:iCs/>
          <w:color w:val="002060"/>
          <w:sz w:val="24"/>
          <w:szCs w:val="24"/>
        </w:rPr>
        <w:t>(</w:t>
      </w:r>
      <w:r w:rsidRPr="00E52A7E">
        <w:rPr>
          <w:rFonts w:cstheme="minorHAnsi"/>
          <w:b/>
          <w:bCs/>
          <w:iCs/>
          <w:color w:val="002060"/>
          <w:sz w:val="24"/>
          <w:szCs w:val="24"/>
        </w:rPr>
        <w:t xml:space="preserve">Anexa </w:t>
      </w:r>
      <w:r w:rsidR="00847C48">
        <w:rPr>
          <w:rFonts w:cstheme="minorHAnsi"/>
          <w:b/>
          <w:bCs/>
          <w:iCs/>
          <w:color w:val="002060"/>
          <w:sz w:val="24"/>
          <w:szCs w:val="24"/>
        </w:rPr>
        <w:t xml:space="preserve">nr. </w:t>
      </w:r>
      <w:r w:rsidR="00D10B0C">
        <w:rPr>
          <w:rFonts w:cstheme="minorHAnsi"/>
          <w:b/>
          <w:bCs/>
          <w:iCs/>
          <w:color w:val="002060"/>
          <w:sz w:val="24"/>
          <w:szCs w:val="24"/>
        </w:rPr>
        <w:t>12</w:t>
      </w:r>
      <w:r w:rsidRPr="00E52A7E">
        <w:rPr>
          <w:rFonts w:cstheme="minorHAnsi"/>
          <w:b/>
          <w:bCs/>
          <w:iCs/>
          <w:color w:val="002060"/>
          <w:sz w:val="24"/>
          <w:szCs w:val="24"/>
        </w:rPr>
        <w:t>: Acord de parteneriat</w:t>
      </w:r>
      <w:bookmarkEnd w:id="278"/>
      <w:r w:rsidRPr="00E52A7E">
        <w:rPr>
          <w:rFonts w:cstheme="minorHAnsi"/>
          <w:iCs/>
          <w:color w:val="002060"/>
          <w:sz w:val="24"/>
          <w:szCs w:val="24"/>
        </w:rPr>
        <w:t xml:space="preserve">). </w:t>
      </w:r>
    </w:p>
    <w:p w14:paraId="098EF421" w14:textId="77777777" w:rsidR="00241FC5" w:rsidRPr="00E52A7E" w:rsidRDefault="00241FC5" w:rsidP="00241FC5">
      <w:pPr>
        <w:spacing w:before="60" w:after="0" w:line="240" w:lineRule="auto"/>
        <w:jc w:val="both"/>
        <w:rPr>
          <w:rFonts w:cstheme="minorHAnsi"/>
          <w:iCs/>
          <w:color w:val="002060"/>
          <w:sz w:val="24"/>
          <w:szCs w:val="24"/>
        </w:rPr>
      </w:pPr>
      <w:bookmarkStart w:id="279" w:name="_Hlk140484533"/>
      <w:r w:rsidRPr="00E52A7E">
        <w:rPr>
          <w:rFonts w:cstheme="minorHAnsi"/>
          <w:iCs/>
          <w:color w:val="002060"/>
          <w:sz w:val="24"/>
          <w:szCs w:val="24"/>
        </w:rPr>
        <w:t>În Acordul de parteneriat se va detalia rolul fiecărui partener în implementarea proiectului, precum și, dacă este cazul, bugetul alocat pentru implementarea activității/ activităților asumate de fiecare partener.</w:t>
      </w:r>
    </w:p>
    <w:bookmarkEnd w:id="279"/>
    <w:p w14:paraId="4C384AF6" w14:textId="5EB2BBDB" w:rsidR="00241FC5" w:rsidRDefault="00241FC5" w:rsidP="00241FC5">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În cazul parteneriatului, dovada contribuției minime proprii se face de către entitatea/ entitățile din parteneriat care asigură această contribuție -  lider </w:t>
      </w:r>
      <w:proofErr w:type="spellStart"/>
      <w:r w:rsidRPr="00E52A7E">
        <w:rPr>
          <w:rFonts w:cstheme="minorHAnsi"/>
          <w:iCs/>
          <w:color w:val="002060"/>
          <w:sz w:val="24"/>
          <w:szCs w:val="24"/>
        </w:rPr>
        <w:t>şi</w:t>
      </w:r>
      <w:proofErr w:type="spellEnd"/>
      <w:r w:rsidRPr="00E52A7E">
        <w:rPr>
          <w:rFonts w:cstheme="minorHAnsi"/>
          <w:iCs/>
          <w:color w:val="002060"/>
          <w:sz w:val="24"/>
          <w:szCs w:val="24"/>
        </w:rPr>
        <w:t>/ sau partener, după caz</w:t>
      </w:r>
      <w:r w:rsidR="00185603">
        <w:rPr>
          <w:rFonts w:cstheme="minorHAnsi"/>
          <w:iCs/>
          <w:color w:val="002060"/>
          <w:sz w:val="24"/>
          <w:szCs w:val="24"/>
        </w:rPr>
        <w:t>.</w:t>
      </w:r>
    </w:p>
    <w:p w14:paraId="65A1E93D" w14:textId="77777777" w:rsidR="00516547" w:rsidRPr="00E52A7E" w:rsidRDefault="00516547" w:rsidP="00241FC5">
      <w:pPr>
        <w:spacing w:before="60" w:after="0" w:line="240" w:lineRule="auto"/>
        <w:jc w:val="both"/>
        <w:rPr>
          <w:rFonts w:cstheme="minorHAnsi"/>
          <w:iCs/>
          <w:color w:val="002060"/>
          <w:sz w:val="24"/>
          <w:szCs w:val="24"/>
        </w:rPr>
      </w:pPr>
    </w:p>
    <w:p w14:paraId="442084B6" w14:textId="0F9026E5" w:rsidR="00386F8C" w:rsidRPr="00E52A7E" w:rsidRDefault="00386F8C"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80" w:name="_Toc181964854"/>
      <w:r w:rsidRPr="00E52A7E">
        <w:rPr>
          <w:rFonts w:cstheme="minorHAnsi"/>
          <w:b/>
          <w:bCs/>
          <w:iCs/>
          <w:color w:val="002060"/>
          <w:sz w:val="24"/>
          <w:szCs w:val="24"/>
        </w:rPr>
        <w:t>Eligibilitatea activităților</w:t>
      </w:r>
      <w:bookmarkEnd w:id="280"/>
      <w:r w:rsidRPr="00E52A7E">
        <w:rPr>
          <w:rFonts w:cstheme="minorHAnsi"/>
          <w:b/>
          <w:bCs/>
          <w:iCs/>
          <w:color w:val="002060"/>
          <w:sz w:val="24"/>
          <w:szCs w:val="24"/>
        </w:rPr>
        <w:t xml:space="preserve"> </w:t>
      </w:r>
      <w:r w:rsidRPr="00E52A7E">
        <w:rPr>
          <w:rFonts w:cstheme="minorHAnsi"/>
          <w:b/>
          <w:bCs/>
          <w:iCs/>
          <w:color w:val="002060"/>
          <w:sz w:val="24"/>
          <w:szCs w:val="24"/>
        </w:rPr>
        <w:tab/>
      </w:r>
    </w:p>
    <w:p w14:paraId="23EC82F0" w14:textId="1DCAB362" w:rsidR="00AB1091" w:rsidRPr="00E52A7E" w:rsidRDefault="00AB1091"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81" w:name="_Toc181964855"/>
      <w:r w:rsidRPr="00E52A7E">
        <w:rPr>
          <w:rFonts w:cstheme="minorHAnsi"/>
          <w:b/>
          <w:bCs/>
          <w:iCs/>
          <w:color w:val="002060"/>
          <w:sz w:val="24"/>
          <w:szCs w:val="24"/>
        </w:rPr>
        <w:t xml:space="preserve">Cerințe generale privind </w:t>
      </w:r>
      <w:r w:rsidR="001128C0" w:rsidRPr="00E52A7E">
        <w:rPr>
          <w:rFonts w:cstheme="minorHAnsi"/>
          <w:b/>
          <w:bCs/>
          <w:iCs/>
          <w:color w:val="002060"/>
          <w:sz w:val="24"/>
          <w:szCs w:val="24"/>
        </w:rPr>
        <w:t>eligibilitatea</w:t>
      </w:r>
      <w:r w:rsidRPr="00E52A7E">
        <w:rPr>
          <w:rFonts w:cstheme="minorHAnsi"/>
          <w:b/>
          <w:bCs/>
          <w:iCs/>
          <w:color w:val="002060"/>
          <w:sz w:val="24"/>
          <w:szCs w:val="24"/>
        </w:rPr>
        <w:t xml:space="preserve"> activităților</w:t>
      </w:r>
      <w:bookmarkEnd w:id="281"/>
    </w:p>
    <w:p w14:paraId="0FAC805A" w14:textId="3703E769" w:rsidR="007541F8" w:rsidRPr="00E52A7E" w:rsidRDefault="00A26090" w:rsidP="00A26090">
      <w:pPr>
        <w:shd w:val="clear" w:color="auto" w:fill="FFFFFF"/>
        <w:spacing w:before="60" w:after="0" w:line="240" w:lineRule="auto"/>
        <w:jc w:val="both"/>
        <w:rPr>
          <w:rFonts w:cstheme="minorHAnsi"/>
          <w:color w:val="002060"/>
          <w:sz w:val="24"/>
          <w:szCs w:val="24"/>
        </w:rPr>
      </w:pPr>
      <w:bookmarkStart w:id="282" w:name="_Hlk146717390"/>
      <w:r w:rsidRPr="00E52A7E">
        <w:rPr>
          <w:rFonts w:cstheme="minorHAnsi"/>
          <w:iCs/>
          <w:color w:val="002060"/>
          <w:sz w:val="24"/>
          <w:szCs w:val="24"/>
        </w:rPr>
        <w:t xml:space="preserve">Conform Programului Sănătate, </w:t>
      </w:r>
      <w:r w:rsidR="00813B9A" w:rsidRPr="00813B9A">
        <w:rPr>
          <w:rFonts w:cstheme="minorHAnsi"/>
          <w:iCs/>
          <w:color w:val="002060"/>
          <w:sz w:val="24"/>
          <w:szCs w:val="24"/>
        </w:rPr>
        <w:t>este eligibilă activitatea de dotare dedicată</w:t>
      </w:r>
      <w:r w:rsidR="006E61E1" w:rsidRPr="006E61E1">
        <w:rPr>
          <w:rFonts w:cstheme="minorHAnsi"/>
          <w:iCs/>
          <w:color w:val="002060"/>
          <w:sz w:val="24"/>
          <w:szCs w:val="24"/>
        </w:rPr>
        <w:t xml:space="preserve"> </w:t>
      </w:r>
      <w:r w:rsidR="00A64B4D" w:rsidRPr="00A64B4D">
        <w:rPr>
          <w:rFonts w:cstheme="minorHAnsi"/>
          <w:iCs/>
          <w:color w:val="002060"/>
          <w:sz w:val="24"/>
          <w:szCs w:val="24"/>
        </w:rPr>
        <w:t>unități</w:t>
      </w:r>
      <w:r w:rsidR="00A64B4D">
        <w:rPr>
          <w:rFonts w:cstheme="minorHAnsi"/>
          <w:iCs/>
          <w:color w:val="002060"/>
          <w:sz w:val="24"/>
          <w:szCs w:val="24"/>
        </w:rPr>
        <w:t>l</w:t>
      </w:r>
      <w:r w:rsidR="00813B9A">
        <w:rPr>
          <w:rFonts w:cstheme="minorHAnsi"/>
          <w:iCs/>
          <w:color w:val="002060"/>
          <w:sz w:val="24"/>
          <w:szCs w:val="24"/>
        </w:rPr>
        <w:t>or</w:t>
      </w:r>
      <w:r w:rsidR="00A64B4D" w:rsidRPr="00A64B4D">
        <w:rPr>
          <w:rFonts w:cstheme="minorHAnsi"/>
          <w:iCs/>
          <w:color w:val="002060"/>
          <w:sz w:val="24"/>
          <w:szCs w:val="24"/>
        </w:rPr>
        <w:t xml:space="preserve"> sanitare care tratează pacient critic cu patologie vasculară cerebrală acută</w:t>
      </w:r>
      <w:r w:rsidRPr="00E52A7E">
        <w:rPr>
          <w:rFonts w:cstheme="minorHAnsi"/>
          <w:color w:val="002060"/>
          <w:sz w:val="24"/>
          <w:szCs w:val="24"/>
        </w:rPr>
        <w:t xml:space="preserve">, </w:t>
      </w:r>
      <w:r w:rsidR="00553C96" w:rsidRPr="00E52A7E">
        <w:rPr>
          <w:rFonts w:cstheme="minorHAnsi"/>
          <w:iCs/>
          <w:color w:val="002060"/>
          <w:sz w:val="24"/>
          <w:szCs w:val="24"/>
        </w:rPr>
        <w:t xml:space="preserve">conform mențiunilor de la </w:t>
      </w:r>
      <w:r w:rsidR="00553C96" w:rsidRPr="00A64B4D">
        <w:rPr>
          <w:rFonts w:cstheme="minorHAnsi"/>
          <w:b/>
          <w:bCs/>
          <w:iCs/>
          <w:color w:val="002060"/>
          <w:sz w:val="24"/>
          <w:szCs w:val="24"/>
        </w:rPr>
        <w:t xml:space="preserve">secțiunea </w:t>
      </w:r>
      <w:r w:rsidR="00905A0F" w:rsidRPr="00A64B4D">
        <w:rPr>
          <w:rFonts w:cstheme="minorHAnsi"/>
          <w:b/>
          <w:bCs/>
          <w:iCs/>
          <w:color w:val="002060"/>
          <w:sz w:val="24"/>
          <w:szCs w:val="24"/>
        </w:rPr>
        <w:t>3.7.</w:t>
      </w:r>
      <w:r w:rsidR="00905A0F" w:rsidRPr="00E52A7E">
        <w:rPr>
          <w:rFonts w:cstheme="minorHAnsi"/>
          <w:iCs/>
          <w:color w:val="002060"/>
          <w:sz w:val="24"/>
          <w:szCs w:val="24"/>
        </w:rPr>
        <w:t xml:space="preserve"> </w:t>
      </w:r>
      <w:r w:rsidR="00905A0F" w:rsidRPr="00E52A7E">
        <w:rPr>
          <w:rFonts w:cstheme="minorHAnsi"/>
          <w:b/>
          <w:bCs/>
          <w:iCs/>
          <w:color w:val="002060"/>
          <w:sz w:val="24"/>
          <w:szCs w:val="24"/>
        </w:rPr>
        <w:t xml:space="preserve">Grup țintă vizat de apelul de </w:t>
      </w:r>
      <w:r w:rsidR="00F824D5" w:rsidRPr="00E52A7E">
        <w:rPr>
          <w:rFonts w:cstheme="minorHAnsi"/>
          <w:b/>
          <w:bCs/>
          <w:iCs/>
          <w:color w:val="002060"/>
          <w:sz w:val="24"/>
          <w:szCs w:val="24"/>
        </w:rPr>
        <w:t>proiecte</w:t>
      </w:r>
      <w:r w:rsidR="00553C96" w:rsidRPr="00E52A7E">
        <w:rPr>
          <w:rFonts w:cstheme="minorHAnsi"/>
          <w:iCs/>
          <w:color w:val="002060"/>
          <w:sz w:val="24"/>
          <w:szCs w:val="24"/>
        </w:rPr>
        <w:t>.</w:t>
      </w:r>
    </w:p>
    <w:bookmarkEnd w:id="282"/>
    <w:p w14:paraId="181E82A6" w14:textId="436B2938" w:rsidR="002236FF" w:rsidRPr="00E52A7E" w:rsidRDefault="002236FF" w:rsidP="004C500B">
      <w:pPr>
        <w:spacing w:before="60" w:after="0" w:line="240" w:lineRule="auto"/>
        <w:jc w:val="both"/>
        <w:rPr>
          <w:rFonts w:cstheme="minorHAnsi"/>
          <w:color w:val="002060"/>
          <w:sz w:val="24"/>
          <w:szCs w:val="24"/>
        </w:rPr>
      </w:pPr>
    </w:p>
    <w:p w14:paraId="4DB453A9" w14:textId="013026C3" w:rsidR="0061751F" w:rsidRPr="00E52A7E" w:rsidRDefault="0061751F"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83" w:name="_Toc134716010"/>
      <w:bookmarkStart w:id="284" w:name="_Toc134716158"/>
      <w:bookmarkStart w:id="285" w:name="_Toc134716335"/>
      <w:bookmarkStart w:id="286" w:name="_Toc134716484"/>
      <w:bookmarkStart w:id="287" w:name="_Toc134716634"/>
      <w:bookmarkStart w:id="288" w:name="_Toc134716774"/>
      <w:bookmarkStart w:id="289" w:name="_Toc134716913"/>
      <w:bookmarkStart w:id="290" w:name="_Toc134717051"/>
      <w:bookmarkStart w:id="291" w:name="_Toc134717189"/>
      <w:bookmarkStart w:id="292" w:name="_Toc134717325"/>
      <w:bookmarkStart w:id="293" w:name="_Toc134717458"/>
      <w:bookmarkStart w:id="294" w:name="_Toc134717931"/>
      <w:bookmarkStart w:id="295" w:name="_Toc181964856"/>
      <w:bookmarkEnd w:id="283"/>
      <w:bookmarkEnd w:id="284"/>
      <w:bookmarkEnd w:id="285"/>
      <w:bookmarkEnd w:id="286"/>
      <w:bookmarkEnd w:id="287"/>
      <w:bookmarkEnd w:id="288"/>
      <w:bookmarkEnd w:id="289"/>
      <w:bookmarkEnd w:id="290"/>
      <w:bookmarkEnd w:id="291"/>
      <w:bookmarkEnd w:id="292"/>
      <w:bookmarkEnd w:id="293"/>
      <w:bookmarkEnd w:id="294"/>
      <w:r w:rsidRPr="00E52A7E">
        <w:rPr>
          <w:rFonts w:cstheme="minorHAnsi"/>
          <w:b/>
          <w:bCs/>
          <w:iCs/>
          <w:color w:val="002060"/>
          <w:sz w:val="24"/>
          <w:szCs w:val="24"/>
        </w:rPr>
        <w:t>Activități eligibile</w:t>
      </w:r>
      <w:bookmarkEnd w:id="295"/>
      <w:r w:rsidRPr="00E52A7E">
        <w:rPr>
          <w:rFonts w:cstheme="minorHAnsi"/>
          <w:b/>
          <w:bCs/>
          <w:iCs/>
          <w:color w:val="002060"/>
          <w:sz w:val="24"/>
          <w:szCs w:val="24"/>
        </w:rPr>
        <w:t xml:space="preserve">  </w:t>
      </w:r>
      <w:r w:rsidRPr="00E52A7E">
        <w:rPr>
          <w:rFonts w:cstheme="minorHAnsi"/>
          <w:b/>
          <w:bCs/>
          <w:iCs/>
          <w:color w:val="002060"/>
          <w:sz w:val="24"/>
          <w:szCs w:val="24"/>
        </w:rPr>
        <w:tab/>
      </w:r>
    </w:p>
    <w:p w14:paraId="5F49831C" w14:textId="2460E341" w:rsidR="0057082B" w:rsidRPr="00F612A6" w:rsidRDefault="00813B9A" w:rsidP="00813B9A">
      <w:pPr>
        <w:spacing w:before="60" w:after="0" w:line="240" w:lineRule="auto"/>
        <w:jc w:val="both"/>
        <w:rPr>
          <w:rFonts w:cstheme="minorHAnsi"/>
          <w:color w:val="002060"/>
          <w:sz w:val="24"/>
          <w:szCs w:val="24"/>
        </w:rPr>
      </w:pPr>
      <w:r w:rsidRPr="00F612A6">
        <w:rPr>
          <w:rFonts w:cstheme="minorHAnsi"/>
          <w:color w:val="002060"/>
          <w:sz w:val="24"/>
          <w:szCs w:val="24"/>
        </w:rPr>
        <w:t>Tipurile de activități eligibile – în contextul apelului, prin activitatea de bază sunt vizate exclusiv investiții de tip dotare în infrastructura publică</w:t>
      </w:r>
      <w:r w:rsidRPr="00F612A6">
        <w:rPr>
          <w:rFonts w:cstheme="minorHAnsi"/>
          <w:b/>
          <w:bCs/>
          <w:color w:val="002060"/>
          <w:sz w:val="24"/>
          <w:szCs w:val="24"/>
        </w:rPr>
        <w:t xml:space="preserve"> </w:t>
      </w:r>
      <w:r w:rsidRPr="00F612A6">
        <w:rPr>
          <w:rFonts w:cstheme="minorHAnsi"/>
          <w:color w:val="002060"/>
          <w:sz w:val="24"/>
          <w:szCs w:val="24"/>
        </w:rPr>
        <w:t>a</w:t>
      </w:r>
      <w:r w:rsidR="0057082B" w:rsidRPr="00F612A6">
        <w:rPr>
          <w:rFonts w:cstheme="minorHAnsi"/>
          <w:color w:val="002060"/>
          <w:sz w:val="24"/>
          <w:szCs w:val="24"/>
        </w:rPr>
        <w:t xml:space="preserve"> </w:t>
      </w:r>
      <w:r w:rsidRPr="00F612A6">
        <w:rPr>
          <w:rFonts w:cstheme="minorHAnsi"/>
          <w:color w:val="002060"/>
          <w:sz w:val="24"/>
          <w:szCs w:val="24"/>
        </w:rPr>
        <w:t>unităților sanitare care tratează pacient critic cu patologie vasculară cerebrală acută.</w:t>
      </w:r>
    </w:p>
    <w:p w14:paraId="6FBDAABC" w14:textId="77777777" w:rsidR="00813B9A" w:rsidRPr="00F847DA" w:rsidRDefault="00813B9A" w:rsidP="00F847DA">
      <w:pPr>
        <w:spacing w:before="60" w:after="0" w:line="240" w:lineRule="auto"/>
        <w:jc w:val="both"/>
        <w:rPr>
          <w:rFonts w:eastAsia="Calibri" w:cstheme="minorHAnsi"/>
          <w:sz w:val="24"/>
          <w:szCs w:val="24"/>
        </w:rPr>
      </w:pPr>
    </w:p>
    <w:p w14:paraId="418DC27C" w14:textId="77777777" w:rsidR="00813B9A" w:rsidRPr="00455703" w:rsidRDefault="00813B9A" w:rsidP="00813B9A">
      <w:pPr>
        <w:spacing w:before="60" w:after="0" w:line="240" w:lineRule="auto"/>
        <w:ind w:right="129"/>
        <w:jc w:val="both"/>
        <w:rPr>
          <w:rFonts w:eastAsia="Times New Roman" w:cstheme="minorHAnsi"/>
          <w:b/>
          <w:bCs/>
          <w:color w:val="C00000"/>
          <w:sz w:val="24"/>
          <w:szCs w:val="24"/>
        </w:rPr>
      </w:pPr>
      <w:bookmarkStart w:id="296" w:name="_Hlk152575136"/>
      <w:r w:rsidRPr="00455703">
        <w:rPr>
          <w:rFonts w:eastAsia="Times New Roman" w:cstheme="minorHAnsi"/>
          <w:b/>
          <w:bCs/>
          <w:color w:val="C00000"/>
          <w:sz w:val="24"/>
          <w:szCs w:val="24"/>
        </w:rPr>
        <w:t>Atenție!</w:t>
      </w:r>
    </w:p>
    <w:p w14:paraId="766AD8A0" w14:textId="77777777" w:rsidR="00813B9A" w:rsidRPr="00154ECF" w:rsidRDefault="00813B9A" w:rsidP="00813B9A">
      <w:pPr>
        <w:spacing w:before="60" w:after="0" w:line="240" w:lineRule="auto"/>
        <w:ind w:right="129"/>
        <w:jc w:val="both"/>
        <w:rPr>
          <w:rFonts w:cstheme="minorHAnsi"/>
          <w:color w:val="002060"/>
          <w:sz w:val="24"/>
          <w:szCs w:val="24"/>
        </w:rPr>
      </w:pPr>
      <w:r w:rsidRPr="00154ECF">
        <w:rPr>
          <w:rFonts w:eastAsia="Times New Roman" w:cstheme="minorHAnsi"/>
          <w:b/>
          <w:bCs/>
          <w:color w:val="002060"/>
          <w:sz w:val="24"/>
          <w:szCs w:val="24"/>
        </w:rPr>
        <w:t>Echipamentele specifice propuse a fi achiziționate</w:t>
      </w:r>
      <w:r w:rsidRPr="00154ECF">
        <w:rPr>
          <w:rFonts w:cstheme="minorHAnsi"/>
          <w:color w:val="002060"/>
          <w:sz w:val="24"/>
          <w:szCs w:val="24"/>
        </w:rPr>
        <w:t xml:space="preserve"> trebuie justificate din perspectiva activității desfășurate de unitatea sanitară, precum și a personalului medical și non medical necesar funcționării acestora. </w:t>
      </w:r>
    </w:p>
    <w:p w14:paraId="7C055A32" w14:textId="77777777" w:rsidR="00813B9A" w:rsidRPr="00154ECF" w:rsidRDefault="00813B9A" w:rsidP="00813B9A">
      <w:pPr>
        <w:spacing w:before="60" w:after="0" w:line="240" w:lineRule="auto"/>
        <w:ind w:right="129"/>
        <w:jc w:val="both"/>
        <w:rPr>
          <w:rFonts w:cstheme="minorHAnsi"/>
          <w:color w:val="002060"/>
          <w:sz w:val="24"/>
          <w:szCs w:val="24"/>
        </w:rPr>
      </w:pPr>
      <w:r w:rsidRPr="00154ECF">
        <w:rPr>
          <w:rFonts w:cstheme="minorHAnsi"/>
          <w:color w:val="002060"/>
          <w:sz w:val="24"/>
          <w:szCs w:val="24"/>
          <w:u w:val="single"/>
        </w:rPr>
        <w:t xml:space="preserve">Achiziționarea de materiale consumabile nu este cheltuială eligibilă, </w:t>
      </w:r>
      <w:r w:rsidRPr="00154ECF">
        <w:rPr>
          <w:rFonts w:cstheme="minorHAnsi"/>
          <w:color w:val="002060"/>
          <w:sz w:val="24"/>
          <w:szCs w:val="24"/>
        </w:rPr>
        <w:t xml:space="preserve">cu excepția situațiilor în care acestea sunt aferente testării/ calibrării/ funcționalității și pentru asigurarea funcționării, pentru o perioadă limitată de timp, maxim 2 luni (obligatoriu se va justifica necesitatea asigurării acestora pentru perioada menționată), a echipamentelor achiziționate. În sensul prezentului ghid, valoarea dotărilor include și valoarea estimată a lucrărilor necesare funcționării /autorizării acestora, acolo unde este cazul. </w:t>
      </w:r>
    </w:p>
    <w:p w14:paraId="74623BE7" w14:textId="77777777" w:rsidR="00813B9A" w:rsidRPr="00154ECF" w:rsidRDefault="00813B9A" w:rsidP="00813B9A">
      <w:pPr>
        <w:spacing w:before="60" w:after="0" w:line="240" w:lineRule="auto"/>
        <w:ind w:right="120"/>
        <w:jc w:val="both"/>
        <w:rPr>
          <w:rFonts w:eastAsia="Times New Roman" w:cstheme="minorHAnsi"/>
          <w:b/>
          <w:bCs/>
          <w:color w:val="002060"/>
          <w:sz w:val="24"/>
          <w:szCs w:val="24"/>
          <w:u w:val="single"/>
          <w:lang w:eastAsia="ro-RO"/>
        </w:rPr>
      </w:pPr>
      <w:r w:rsidRPr="00154ECF">
        <w:rPr>
          <w:rFonts w:eastAsia="Times New Roman" w:cstheme="minorHAnsi"/>
          <w:b/>
          <w:bCs/>
          <w:color w:val="002060"/>
          <w:sz w:val="24"/>
          <w:szCs w:val="24"/>
          <w:u w:val="single"/>
          <w:lang w:eastAsia="ro-RO"/>
        </w:rPr>
        <w:t>Atenție!</w:t>
      </w:r>
    </w:p>
    <w:p w14:paraId="77A103FA" w14:textId="77777777" w:rsidR="00813B9A" w:rsidRPr="00154ECF" w:rsidRDefault="00813B9A" w:rsidP="00813B9A">
      <w:pPr>
        <w:spacing w:before="60" w:after="0" w:line="240" w:lineRule="auto"/>
        <w:ind w:right="120"/>
        <w:jc w:val="both"/>
        <w:rPr>
          <w:rFonts w:cstheme="minorHAnsi"/>
          <w:color w:val="002060"/>
          <w:sz w:val="24"/>
          <w:szCs w:val="24"/>
        </w:rPr>
      </w:pPr>
      <w:r w:rsidRPr="00154ECF">
        <w:rPr>
          <w:rFonts w:eastAsia="Times New Roman" w:cstheme="minorHAnsi"/>
          <w:color w:val="002060"/>
          <w:sz w:val="24"/>
          <w:szCs w:val="24"/>
          <w:lang w:eastAsia="ro-RO"/>
        </w:rPr>
        <w:t xml:space="preserve">În contextul măsurilor de digitalizare este recomandat ca institutul oncologic sprijinit </w:t>
      </w:r>
      <w:r w:rsidRPr="00154ECF">
        <w:rPr>
          <w:rFonts w:cstheme="minorHAnsi"/>
          <w:color w:val="002060"/>
          <w:sz w:val="24"/>
          <w:szCs w:val="24"/>
        </w:rPr>
        <w:t>să:</w:t>
      </w:r>
    </w:p>
    <w:p w14:paraId="77227FC9" w14:textId="77777777" w:rsidR="00813B9A" w:rsidRPr="00154ECF" w:rsidRDefault="00813B9A" w:rsidP="00813B9A">
      <w:pPr>
        <w:pStyle w:val="ListParagraph"/>
        <w:numPr>
          <w:ilvl w:val="0"/>
          <w:numId w:val="112"/>
        </w:numPr>
        <w:spacing w:before="60" w:after="0" w:line="240" w:lineRule="auto"/>
        <w:ind w:right="120"/>
        <w:jc w:val="both"/>
        <w:rPr>
          <w:rFonts w:eastAsia="Times New Roman" w:cstheme="minorHAnsi"/>
          <w:color w:val="002060"/>
          <w:sz w:val="24"/>
          <w:szCs w:val="24"/>
          <w:lang w:eastAsia="ro-RO"/>
        </w:rPr>
      </w:pPr>
      <w:r w:rsidRPr="00154ECF">
        <w:rPr>
          <w:rFonts w:cstheme="minorHAnsi"/>
          <w:color w:val="002060"/>
          <w:sz w:val="24"/>
          <w:szCs w:val="24"/>
        </w:rPr>
        <w:t>dețină un</w:t>
      </w:r>
      <w:r w:rsidRPr="00154ECF">
        <w:rPr>
          <w:rFonts w:eastAsia="Times New Roman" w:cstheme="minorHAnsi"/>
          <w:color w:val="002060"/>
          <w:sz w:val="24"/>
          <w:szCs w:val="24"/>
          <w:lang w:eastAsia="ro-RO"/>
        </w:rPr>
        <w:t xml:space="preserve"> sistem IT centralizat care permite transferul de date medicale la standardul minim de interoperabilitate HL7 sau similar sau să dovedească că are implementat un astfel de sistem/ are finanțarea</w:t>
      </w:r>
      <w:r w:rsidRPr="00154ECF">
        <w:rPr>
          <w:rStyle w:val="FootnoteReference"/>
          <w:rFonts w:eastAsia="Times New Roman" w:cstheme="minorHAnsi"/>
          <w:color w:val="002060"/>
          <w:sz w:val="24"/>
          <w:szCs w:val="24"/>
          <w:lang w:eastAsia="ro-RO"/>
        </w:rPr>
        <w:footnoteReference w:id="10"/>
      </w:r>
      <w:r w:rsidRPr="00154ECF">
        <w:rPr>
          <w:rFonts w:eastAsia="Times New Roman" w:cstheme="minorHAnsi"/>
          <w:color w:val="002060"/>
          <w:sz w:val="24"/>
          <w:szCs w:val="24"/>
          <w:lang w:eastAsia="ro-RO"/>
        </w:rPr>
        <w:t xml:space="preserve"> asigurată pentru implementarea unui astfel de sistem</w:t>
      </w:r>
      <w:r w:rsidRPr="00154ECF" w:rsidDel="00BC3977">
        <w:rPr>
          <w:rFonts w:cstheme="minorHAnsi"/>
          <w:iCs/>
          <w:color w:val="002060"/>
          <w:sz w:val="24"/>
          <w:szCs w:val="24"/>
        </w:rPr>
        <w:t xml:space="preserve"> </w:t>
      </w:r>
      <w:r w:rsidRPr="00154ECF">
        <w:rPr>
          <w:rFonts w:eastAsia="Times New Roman" w:cstheme="minorHAnsi"/>
          <w:color w:val="002060"/>
          <w:sz w:val="24"/>
          <w:szCs w:val="24"/>
          <w:lang w:eastAsia="ro-RO"/>
        </w:rPr>
        <w:t xml:space="preserve">la nivelul unității sanitare sprijinite </w:t>
      </w:r>
    </w:p>
    <w:p w14:paraId="018D2681" w14:textId="77777777" w:rsidR="00813B9A" w:rsidRPr="00154ECF" w:rsidRDefault="00813B9A" w:rsidP="00813B9A">
      <w:pPr>
        <w:pStyle w:val="ListParagraph"/>
        <w:numPr>
          <w:ilvl w:val="0"/>
          <w:numId w:val="112"/>
        </w:numPr>
        <w:spacing w:before="60" w:after="0" w:line="240" w:lineRule="auto"/>
        <w:ind w:right="120"/>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 xml:space="preserve">utilizeze sau să implementeze măsuri de digitalizare care să permită: programarea consultului </w:t>
      </w:r>
      <w:r w:rsidRPr="00154ECF">
        <w:rPr>
          <w:rFonts w:cstheme="minorHAnsi"/>
          <w:color w:val="002060"/>
          <w:sz w:val="24"/>
          <w:szCs w:val="24"/>
        </w:rPr>
        <w:t>și furnizarea de informații privind serviciile medicale acordate (ex. rezultatele investigațiilor medicale)</w:t>
      </w:r>
      <w:r w:rsidRPr="00154ECF">
        <w:rPr>
          <w:rFonts w:eastAsia="Times New Roman" w:cstheme="minorHAnsi"/>
          <w:color w:val="002060"/>
          <w:sz w:val="24"/>
          <w:szCs w:val="24"/>
          <w:lang w:eastAsia="ro-RO"/>
        </w:rPr>
        <w:t xml:space="preserve"> sau vizează implementarea un astfel de sistem, </w:t>
      </w:r>
    </w:p>
    <w:p w14:paraId="1F0AC64F" w14:textId="4017FF43" w:rsidR="00813B9A" w:rsidRPr="00154ECF" w:rsidRDefault="00813B9A" w:rsidP="00813B9A">
      <w:pPr>
        <w:spacing w:before="60" w:after="0" w:line="240" w:lineRule="auto"/>
        <w:ind w:right="120"/>
        <w:jc w:val="both"/>
        <w:rPr>
          <w:rFonts w:eastAsia="Times New Roman" w:cstheme="minorHAnsi"/>
          <w:color w:val="002060"/>
          <w:sz w:val="24"/>
          <w:szCs w:val="24"/>
          <w:lang w:eastAsia="ro-RO"/>
        </w:rPr>
      </w:pPr>
      <w:r w:rsidRPr="00154ECF">
        <w:rPr>
          <w:rFonts w:eastAsia="Times New Roman" w:cstheme="minorHAnsi"/>
          <w:color w:val="002060"/>
          <w:sz w:val="24"/>
          <w:szCs w:val="24"/>
          <w:lang w:eastAsia="ro-RO"/>
        </w:rPr>
        <w:t>acestea fiind criterii de evaluare și selecție (vezi Anexa</w:t>
      </w:r>
      <w:r w:rsidR="00A75EB8">
        <w:rPr>
          <w:rFonts w:eastAsia="Times New Roman" w:cstheme="minorHAnsi"/>
          <w:color w:val="002060"/>
          <w:sz w:val="24"/>
          <w:szCs w:val="24"/>
          <w:lang w:eastAsia="ro-RO"/>
        </w:rPr>
        <w:t xml:space="preserve"> nr.</w:t>
      </w:r>
      <w:r w:rsidRPr="00154ECF">
        <w:rPr>
          <w:rFonts w:eastAsia="Times New Roman" w:cstheme="minorHAnsi"/>
          <w:color w:val="002060"/>
          <w:sz w:val="24"/>
          <w:szCs w:val="24"/>
          <w:lang w:eastAsia="ro-RO"/>
        </w:rPr>
        <w:t xml:space="preserve"> 1: Criterii de evaluare și selecție). </w:t>
      </w:r>
    </w:p>
    <w:p w14:paraId="7B6674F3" w14:textId="77777777" w:rsidR="00813B9A" w:rsidRPr="00154ECF" w:rsidRDefault="00813B9A" w:rsidP="00813B9A">
      <w:pPr>
        <w:spacing w:before="60" w:after="0" w:line="240" w:lineRule="auto"/>
        <w:ind w:right="120"/>
        <w:jc w:val="both"/>
        <w:rPr>
          <w:rFonts w:cstheme="minorHAnsi"/>
          <w:i/>
          <w:iCs/>
          <w:color w:val="002060"/>
          <w:sz w:val="24"/>
          <w:szCs w:val="24"/>
        </w:rPr>
      </w:pPr>
      <w:r w:rsidRPr="00154ECF">
        <w:rPr>
          <w:rFonts w:cstheme="minorHAnsi"/>
          <w:color w:val="002060"/>
          <w:sz w:val="24"/>
          <w:szCs w:val="24"/>
        </w:rPr>
        <w:t xml:space="preserve">În cadrul cererii de finanțare, vor fi descrise acțiunile/ activitățile pe care solicitantul le va derula în vederea atingerii obiectivului specific </w:t>
      </w:r>
      <w:r w:rsidRPr="00154ECF">
        <w:rPr>
          <w:rFonts w:cstheme="minorHAnsi"/>
          <w:i/>
          <w:iCs/>
          <w:color w:val="002060"/>
          <w:sz w:val="24"/>
          <w:szCs w:val="24"/>
        </w:rPr>
        <w:t xml:space="preserve">RSO 4.5 Asigurarea accesului egal la asistență medicală și asigurarea rezilienței sistemelor de sănătate, inclusiv în ceea ce privește asistența medicală primară, precum și </w:t>
      </w:r>
      <w:r w:rsidRPr="00154ECF">
        <w:rPr>
          <w:rFonts w:cstheme="minorHAnsi"/>
          <w:i/>
          <w:iCs/>
          <w:color w:val="002060"/>
          <w:sz w:val="24"/>
          <w:szCs w:val="24"/>
        </w:rPr>
        <w:lastRenderedPageBreak/>
        <w:t xml:space="preserve">promovarea tranziției de la îngrijirea instituționalizată către îngrijirea în familie sau în comunitate (FEDR), </w:t>
      </w:r>
      <w:r w:rsidRPr="00154ECF">
        <w:rPr>
          <w:rFonts w:cstheme="minorHAnsi"/>
          <w:color w:val="002060"/>
          <w:sz w:val="24"/>
          <w:szCs w:val="24"/>
        </w:rPr>
        <w:t>vizat prin Programul Sănătate.</w:t>
      </w:r>
    </w:p>
    <w:p w14:paraId="24A19916" w14:textId="77777777" w:rsidR="00813B9A" w:rsidRPr="00154ECF" w:rsidRDefault="00813B9A" w:rsidP="00813B9A">
      <w:pPr>
        <w:tabs>
          <w:tab w:val="left" w:pos="9356"/>
        </w:tabs>
        <w:spacing w:before="60" w:after="0" w:line="240" w:lineRule="auto"/>
        <w:ind w:right="120"/>
        <w:jc w:val="both"/>
        <w:rPr>
          <w:rFonts w:eastAsia="Times New Roman" w:cstheme="minorHAnsi"/>
          <w:b/>
          <w:color w:val="002060"/>
          <w:sz w:val="24"/>
          <w:szCs w:val="24"/>
        </w:rPr>
      </w:pPr>
      <w:r w:rsidRPr="00154ECF">
        <w:rPr>
          <w:rFonts w:eastAsia="Times New Roman" w:cstheme="minorHAnsi"/>
          <w:bCs/>
          <w:color w:val="002060"/>
          <w:sz w:val="24"/>
          <w:szCs w:val="24"/>
        </w:rPr>
        <w:t>Eligibilitatea unei activități nu implică în mod obligatoriu eligibilitatea cheltuielilor efectuate pentru realizarea respectivei activități. În acest sens, recomandăm și consultarea</w:t>
      </w:r>
      <w:r>
        <w:rPr>
          <w:rFonts w:eastAsia="Times New Roman" w:cstheme="minorHAnsi"/>
          <w:b/>
          <w:color w:val="002060"/>
          <w:sz w:val="24"/>
          <w:szCs w:val="24"/>
        </w:rPr>
        <w:t xml:space="preserve"> </w:t>
      </w:r>
      <w:r w:rsidRPr="00D34114">
        <w:rPr>
          <w:rFonts w:eastAsia="Times New Roman" w:cstheme="minorHAnsi"/>
          <w:b/>
          <w:color w:val="002060"/>
          <w:sz w:val="24"/>
          <w:szCs w:val="24"/>
        </w:rPr>
        <w:t xml:space="preserve">Anexei </w:t>
      </w:r>
      <w:r w:rsidRPr="00154ECF">
        <w:rPr>
          <w:rFonts w:eastAsia="Times New Roman" w:cstheme="minorHAnsi"/>
          <w:b/>
          <w:color w:val="002060"/>
          <w:sz w:val="24"/>
          <w:szCs w:val="24"/>
        </w:rPr>
        <w:t>3: Lista cheltuielilor eligibile și neeligibile.</w:t>
      </w:r>
    </w:p>
    <w:p w14:paraId="667A942B" w14:textId="77777777" w:rsidR="00813B9A" w:rsidRPr="00154ECF" w:rsidRDefault="00813B9A" w:rsidP="00813B9A">
      <w:pPr>
        <w:tabs>
          <w:tab w:val="left" w:pos="9356"/>
        </w:tabs>
        <w:spacing w:before="60" w:after="0" w:line="240" w:lineRule="auto"/>
        <w:ind w:right="120"/>
        <w:jc w:val="both"/>
        <w:rPr>
          <w:rFonts w:cstheme="minorHAnsi"/>
          <w:color w:val="002060"/>
          <w:sz w:val="24"/>
          <w:szCs w:val="24"/>
        </w:rPr>
      </w:pPr>
      <w:r w:rsidRPr="00154ECF">
        <w:rPr>
          <w:rFonts w:cstheme="minorHAnsi"/>
          <w:color w:val="002060"/>
          <w:sz w:val="24"/>
          <w:szCs w:val="24"/>
        </w:rPr>
        <w:t>Acțiunile previzionate trebuie să fie clare, logice, coerente și necesare pentru implementarea viitorului proiect.</w:t>
      </w:r>
    </w:p>
    <w:bookmarkEnd w:id="296"/>
    <w:p w14:paraId="7B9D4FC7" w14:textId="77777777" w:rsidR="00A768CA" w:rsidRDefault="00A768CA" w:rsidP="004C500B">
      <w:pPr>
        <w:spacing w:before="60" w:after="0" w:line="240" w:lineRule="auto"/>
        <w:ind w:right="120"/>
        <w:jc w:val="both"/>
        <w:rPr>
          <w:rFonts w:cstheme="minorHAnsi"/>
          <w:color w:val="002060"/>
          <w:sz w:val="24"/>
          <w:szCs w:val="24"/>
        </w:rPr>
      </w:pPr>
    </w:p>
    <w:p w14:paraId="744134AE" w14:textId="79D50E15" w:rsidR="0061751F" w:rsidRPr="00E52A7E" w:rsidRDefault="001D7438"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97" w:name="_Toc181964857"/>
      <w:r w:rsidRPr="00E52A7E">
        <w:rPr>
          <w:rFonts w:cstheme="minorHAnsi"/>
          <w:b/>
          <w:bCs/>
          <w:iCs/>
          <w:color w:val="002060"/>
          <w:sz w:val="24"/>
          <w:szCs w:val="24"/>
        </w:rPr>
        <w:t>Activitatea de bază</w:t>
      </w:r>
      <w:bookmarkEnd w:id="297"/>
      <w:r w:rsidR="0061751F" w:rsidRPr="00E52A7E">
        <w:rPr>
          <w:rFonts w:cstheme="minorHAnsi"/>
          <w:b/>
          <w:bCs/>
          <w:iCs/>
          <w:color w:val="002060"/>
          <w:sz w:val="24"/>
          <w:szCs w:val="24"/>
        </w:rPr>
        <w:t xml:space="preserve">  </w:t>
      </w:r>
      <w:r w:rsidR="0061751F" w:rsidRPr="00E52A7E">
        <w:rPr>
          <w:rFonts w:cstheme="minorHAnsi"/>
          <w:b/>
          <w:bCs/>
          <w:iCs/>
          <w:color w:val="002060"/>
          <w:sz w:val="24"/>
          <w:szCs w:val="24"/>
        </w:rPr>
        <w:tab/>
      </w:r>
    </w:p>
    <w:p w14:paraId="37EA6A79" w14:textId="3A687DC3" w:rsidR="002D0505" w:rsidRDefault="00DD068E" w:rsidP="004C500B">
      <w:pPr>
        <w:spacing w:before="60" w:after="0" w:line="240" w:lineRule="auto"/>
        <w:jc w:val="both"/>
        <w:rPr>
          <w:rFonts w:cstheme="minorHAnsi"/>
          <w:color w:val="002060"/>
          <w:sz w:val="24"/>
          <w:szCs w:val="24"/>
        </w:rPr>
      </w:pPr>
      <w:r w:rsidRPr="00421BD0">
        <w:rPr>
          <w:rFonts w:cstheme="minorHAnsi"/>
          <w:iCs/>
          <w:color w:val="002060"/>
          <w:sz w:val="24"/>
          <w:szCs w:val="24"/>
        </w:rPr>
        <w:t xml:space="preserve">În accepțiunea prezentului apel </w:t>
      </w:r>
      <w:r w:rsidRPr="00421BD0">
        <w:rPr>
          <w:rFonts w:cstheme="minorHAnsi"/>
          <w:b/>
          <w:bCs/>
          <w:iCs/>
          <w:color w:val="002060"/>
          <w:sz w:val="24"/>
          <w:szCs w:val="24"/>
        </w:rPr>
        <w:t>activitate de bază</w:t>
      </w:r>
      <w:r w:rsidRPr="00421BD0">
        <w:rPr>
          <w:rFonts w:cstheme="minorHAnsi"/>
          <w:iCs/>
          <w:color w:val="002060"/>
          <w:sz w:val="24"/>
          <w:szCs w:val="24"/>
        </w:rPr>
        <w:t xml:space="preserve"> reprezintă activitatea/activitățile prin care se asigură </w:t>
      </w:r>
      <w:r w:rsidRPr="000A01F2">
        <w:rPr>
          <w:rFonts w:cstheme="minorHAnsi"/>
          <w:iCs/>
          <w:color w:val="002060"/>
          <w:sz w:val="24"/>
          <w:szCs w:val="24"/>
        </w:rPr>
        <w:t>realizarea</w:t>
      </w:r>
      <w:r w:rsidRPr="000A01F2">
        <w:rPr>
          <w:rFonts w:cstheme="minorHAnsi"/>
          <w:b/>
          <w:bCs/>
          <w:color w:val="002060"/>
          <w:sz w:val="24"/>
          <w:szCs w:val="24"/>
        </w:rPr>
        <w:t xml:space="preserve"> </w:t>
      </w:r>
      <w:r w:rsidRPr="00F847DA">
        <w:rPr>
          <w:rFonts w:cstheme="minorHAnsi"/>
          <w:b/>
          <w:bCs/>
          <w:color w:val="002060"/>
          <w:sz w:val="24"/>
          <w:szCs w:val="24"/>
        </w:rPr>
        <w:t>investițiilor de tip</w:t>
      </w:r>
      <w:r w:rsidR="00AE7CAC" w:rsidRPr="00F847DA">
        <w:rPr>
          <w:rFonts w:cstheme="minorHAnsi"/>
          <w:b/>
          <w:bCs/>
          <w:color w:val="002060"/>
          <w:sz w:val="24"/>
          <w:szCs w:val="24"/>
        </w:rPr>
        <w:t xml:space="preserve"> </w:t>
      </w:r>
      <w:r w:rsidRPr="00F847DA">
        <w:rPr>
          <w:rFonts w:cstheme="minorHAnsi"/>
          <w:b/>
          <w:bCs/>
          <w:color w:val="002060"/>
          <w:sz w:val="24"/>
          <w:szCs w:val="24"/>
        </w:rPr>
        <w:t>dotare</w:t>
      </w:r>
      <w:r w:rsidRPr="00F847DA">
        <w:rPr>
          <w:rFonts w:cstheme="minorHAnsi"/>
          <w:color w:val="002060"/>
          <w:sz w:val="24"/>
          <w:szCs w:val="24"/>
        </w:rPr>
        <w:t xml:space="preserve"> </w:t>
      </w:r>
      <w:r w:rsidRPr="000A01F2">
        <w:rPr>
          <w:rFonts w:cstheme="minorHAnsi"/>
          <w:color w:val="002060"/>
          <w:sz w:val="24"/>
          <w:szCs w:val="24"/>
        </w:rPr>
        <w:t xml:space="preserve">pentru </w:t>
      </w:r>
      <w:r w:rsidR="00BD10D8" w:rsidRPr="00BD10D8">
        <w:rPr>
          <w:rFonts w:cstheme="minorHAnsi"/>
          <w:color w:val="002060"/>
          <w:sz w:val="24"/>
          <w:szCs w:val="24"/>
        </w:rPr>
        <w:t>unitățile sanitare care tratează pacient critic cu patologie vasculară cerebrală acută</w:t>
      </w:r>
      <w:r w:rsidRPr="00BD10D8">
        <w:rPr>
          <w:rFonts w:cstheme="minorHAnsi"/>
          <w:color w:val="002060"/>
          <w:sz w:val="24"/>
          <w:szCs w:val="24"/>
        </w:rPr>
        <w:t>.</w:t>
      </w:r>
    </w:p>
    <w:p w14:paraId="33631957" w14:textId="77777777" w:rsidR="00232C0F" w:rsidRPr="00BD10D8" w:rsidRDefault="00232C0F" w:rsidP="004C500B">
      <w:pPr>
        <w:spacing w:before="60" w:after="0" w:line="240" w:lineRule="auto"/>
        <w:jc w:val="both"/>
        <w:rPr>
          <w:rFonts w:eastAsia="Calibri" w:cstheme="minorHAnsi"/>
          <w:color w:val="002060"/>
          <w:sz w:val="24"/>
          <w:szCs w:val="24"/>
        </w:rPr>
      </w:pPr>
    </w:p>
    <w:p w14:paraId="75B45935" w14:textId="5084E3A9" w:rsidR="001D7438" w:rsidRPr="00E52A7E" w:rsidRDefault="001D7438"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98" w:name="_Toc134716013"/>
      <w:bookmarkStart w:id="299" w:name="_Toc134716161"/>
      <w:bookmarkStart w:id="300" w:name="_Toc134716338"/>
      <w:bookmarkStart w:id="301" w:name="_Toc134716487"/>
      <w:bookmarkStart w:id="302" w:name="_Toc134716637"/>
      <w:bookmarkStart w:id="303" w:name="_Toc134716777"/>
      <w:bookmarkStart w:id="304" w:name="_Toc134716916"/>
      <w:bookmarkStart w:id="305" w:name="_Toc134717054"/>
      <w:bookmarkStart w:id="306" w:name="_Toc134717192"/>
      <w:bookmarkStart w:id="307" w:name="_Toc134717328"/>
      <w:bookmarkStart w:id="308" w:name="_Toc134717461"/>
      <w:bookmarkStart w:id="309" w:name="_Toc134717934"/>
      <w:bookmarkStart w:id="310" w:name="_Toc181964858"/>
      <w:bookmarkEnd w:id="298"/>
      <w:bookmarkEnd w:id="299"/>
      <w:bookmarkEnd w:id="300"/>
      <w:bookmarkEnd w:id="301"/>
      <w:bookmarkEnd w:id="302"/>
      <w:bookmarkEnd w:id="303"/>
      <w:bookmarkEnd w:id="304"/>
      <w:bookmarkEnd w:id="305"/>
      <w:bookmarkEnd w:id="306"/>
      <w:bookmarkEnd w:id="307"/>
      <w:bookmarkEnd w:id="308"/>
      <w:bookmarkEnd w:id="309"/>
      <w:r w:rsidRPr="00E52A7E">
        <w:rPr>
          <w:rFonts w:cstheme="minorHAnsi"/>
          <w:b/>
          <w:bCs/>
          <w:iCs/>
          <w:color w:val="002060"/>
          <w:sz w:val="24"/>
          <w:szCs w:val="24"/>
        </w:rPr>
        <w:t>Activități neeligibile</w:t>
      </w:r>
      <w:bookmarkEnd w:id="310"/>
      <w:r w:rsidRPr="00E52A7E">
        <w:rPr>
          <w:rFonts w:cstheme="minorHAnsi"/>
          <w:b/>
          <w:bCs/>
          <w:iCs/>
          <w:color w:val="002060"/>
          <w:sz w:val="24"/>
          <w:szCs w:val="24"/>
        </w:rPr>
        <w:t xml:space="preserve">  </w:t>
      </w:r>
      <w:r w:rsidRPr="00E52A7E">
        <w:rPr>
          <w:rFonts w:cstheme="minorHAnsi"/>
          <w:b/>
          <w:bCs/>
          <w:iCs/>
          <w:color w:val="002060"/>
          <w:sz w:val="24"/>
          <w:szCs w:val="24"/>
        </w:rPr>
        <w:tab/>
      </w:r>
    </w:p>
    <w:p w14:paraId="33064ACA" w14:textId="77777777" w:rsidR="000D3D71" w:rsidRPr="00E52A7E" w:rsidRDefault="00524093"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Prin prezentul apel de </w:t>
      </w:r>
      <w:r w:rsidR="00D66052" w:rsidRPr="00E52A7E">
        <w:rPr>
          <w:rFonts w:cstheme="minorHAnsi"/>
          <w:iCs/>
          <w:color w:val="002060"/>
          <w:sz w:val="24"/>
          <w:szCs w:val="24"/>
        </w:rPr>
        <w:t>proiecte</w:t>
      </w:r>
      <w:r w:rsidRPr="00E52A7E">
        <w:rPr>
          <w:rFonts w:cstheme="minorHAnsi"/>
          <w:iCs/>
          <w:color w:val="002060"/>
          <w:sz w:val="24"/>
          <w:szCs w:val="24"/>
        </w:rPr>
        <w:t>, nu sunt eligibile</w:t>
      </w:r>
      <w:r w:rsidR="000D3D71" w:rsidRPr="00E52A7E">
        <w:rPr>
          <w:rFonts w:cstheme="minorHAnsi"/>
          <w:iCs/>
          <w:color w:val="002060"/>
          <w:sz w:val="24"/>
          <w:szCs w:val="24"/>
        </w:rPr>
        <w:t>:</w:t>
      </w:r>
    </w:p>
    <w:p w14:paraId="0CCE4DFB" w14:textId="23B0A82F" w:rsidR="002D0505" w:rsidRPr="00E52A7E" w:rsidRDefault="009F043F" w:rsidP="004C500B">
      <w:pPr>
        <w:pStyle w:val="ListParagraph"/>
        <w:numPr>
          <w:ilvl w:val="0"/>
          <w:numId w:val="22"/>
        </w:numPr>
        <w:spacing w:before="60" w:after="0" w:line="240" w:lineRule="auto"/>
        <w:contextualSpacing w:val="0"/>
        <w:jc w:val="both"/>
        <w:rPr>
          <w:rFonts w:cstheme="minorHAnsi"/>
          <w:color w:val="002060"/>
          <w:sz w:val="24"/>
          <w:szCs w:val="24"/>
        </w:rPr>
      </w:pPr>
      <w:r w:rsidRPr="00E52A7E">
        <w:rPr>
          <w:rFonts w:cstheme="minorHAnsi"/>
          <w:color w:val="002060"/>
          <w:sz w:val="24"/>
          <w:szCs w:val="24"/>
        </w:rPr>
        <w:t xml:space="preserve">activitățile </w:t>
      </w:r>
      <w:r w:rsidR="00524093" w:rsidRPr="00E52A7E">
        <w:rPr>
          <w:rFonts w:cstheme="minorHAnsi"/>
          <w:color w:val="002060"/>
          <w:sz w:val="24"/>
          <w:szCs w:val="24"/>
        </w:rPr>
        <w:t xml:space="preserve">de tip FSE+.  </w:t>
      </w:r>
    </w:p>
    <w:p w14:paraId="2AA82FB7" w14:textId="78861525" w:rsidR="00524093" w:rsidRDefault="002D0505" w:rsidP="004C500B">
      <w:pPr>
        <w:pStyle w:val="ListParagraph"/>
        <w:numPr>
          <w:ilvl w:val="1"/>
          <w:numId w:val="22"/>
        </w:numPr>
        <w:spacing w:before="60" w:after="0" w:line="240" w:lineRule="auto"/>
        <w:contextualSpacing w:val="0"/>
        <w:jc w:val="both"/>
        <w:rPr>
          <w:rFonts w:cstheme="minorHAnsi"/>
          <w:color w:val="002060"/>
          <w:sz w:val="24"/>
          <w:szCs w:val="24"/>
        </w:rPr>
      </w:pPr>
      <w:r w:rsidRPr="00E52A7E">
        <w:rPr>
          <w:rFonts w:cstheme="minorHAnsi"/>
          <w:color w:val="002060"/>
          <w:sz w:val="24"/>
          <w:szCs w:val="24"/>
        </w:rPr>
        <w:t xml:space="preserve">Excepție: </w:t>
      </w:r>
      <w:r w:rsidR="00524093" w:rsidRPr="00E52A7E">
        <w:rPr>
          <w:rFonts w:cstheme="minorHAnsi"/>
          <w:color w:val="002060"/>
          <w:sz w:val="24"/>
          <w:szCs w:val="24"/>
        </w:rPr>
        <w:t>Nu sunt considerate activități/cheltuieli tip FSE+ cele care sunt oferite ca parte a punerii în funcțiune/operaționalizare/echipamentelor achiziționate</w:t>
      </w:r>
      <w:r w:rsidR="009157BA" w:rsidRPr="00E52A7E">
        <w:rPr>
          <w:rFonts w:cstheme="minorHAnsi"/>
          <w:color w:val="002060"/>
          <w:sz w:val="24"/>
          <w:szCs w:val="24"/>
        </w:rPr>
        <w:t>;</w:t>
      </w:r>
    </w:p>
    <w:p w14:paraId="55F31B97" w14:textId="77777777" w:rsidR="002D0505" w:rsidRPr="00E52A7E" w:rsidDel="007C54CC" w:rsidRDefault="002D0505" w:rsidP="004C500B">
      <w:pPr>
        <w:spacing w:before="60" w:after="0" w:line="240" w:lineRule="auto"/>
        <w:rPr>
          <w:rFonts w:eastAsia="Times New Roman" w:cstheme="minorHAnsi"/>
          <w:strike/>
          <w:color w:val="002060"/>
          <w:sz w:val="24"/>
          <w:szCs w:val="24"/>
          <w:lang w:eastAsia="ro-RO"/>
        </w:rPr>
      </w:pPr>
      <w:bookmarkStart w:id="311" w:name="_Hlk136433657"/>
      <w:bookmarkStart w:id="312" w:name="_Hlk136268350"/>
    </w:p>
    <w:p w14:paraId="6596B469" w14:textId="08EA2F52" w:rsidR="00566CCA" w:rsidRPr="00E52A7E" w:rsidRDefault="00566CC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313" w:name="_Toc159233991"/>
      <w:bookmarkStart w:id="314" w:name="_Toc160634259"/>
      <w:bookmarkStart w:id="315" w:name="_Toc159233992"/>
      <w:bookmarkStart w:id="316" w:name="_Toc160634260"/>
      <w:bookmarkStart w:id="317" w:name="_Toc159233993"/>
      <w:bookmarkStart w:id="318" w:name="_Toc160634261"/>
      <w:bookmarkStart w:id="319" w:name="_Toc159233994"/>
      <w:bookmarkStart w:id="320" w:name="_Toc160634262"/>
      <w:bookmarkStart w:id="321" w:name="_Toc181964859"/>
      <w:bookmarkEnd w:id="311"/>
      <w:bookmarkEnd w:id="312"/>
      <w:bookmarkEnd w:id="313"/>
      <w:bookmarkEnd w:id="314"/>
      <w:bookmarkEnd w:id="315"/>
      <w:bookmarkEnd w:id="316"/>
      <w:bookmarkEnd w:id="317"/>
      <w:bookmarkEnd w:id="318"/>
      <w:bookmarkEnd w:id="319"/>
      <w:bookmarkEnd w:id="320"/>
      <w:r w:rsidRPr="00E52A7E">
        <w:rPr>
          <w:rFonts w:cstheme="minorHAnsi"/>
          <w:b/>
          <w:bCs/>
          <w:iCs/>
          <w:color w:val="002060"/>
          <w:sz w:val="24"/>
          <w:szCs w:val="24"/>
        </w:rPr>
        <w:t>Eligibilitatea cheltuielilor</w:t>
      </w:r>
      <w:bookmarkEnd w:id="321"/>
      <w:r w:rsidRPr="00E52A7E">
        <w:rPr>
          <w:rFonts w:cstheme="minorHAnsi"/>
          <w:b/>
          <w:bCs/>
          <w:iCs/>
          <w:color w:val="002060"/>
          <w:sz w:val="24"/>
          <w:szCs w:val="24"/>
        </w:rPr>
        <w:tab/>
      </w:r>
    </w:p>
    <w:p w14:paraId="0EA4E45C" w14:textId="553C4D88" w:rsidR="002A415A" w:rsidRPr="00E52A7E" w:rsidRDefault="00566CCA" w:rsidP="004C500B">
      <w:pPr>
        <w:pStyle w:val="ListParagraph"/>
        <w:numPr>
          <w:ilvl w:val="2"/>
          <w:numId w:val="73"/>
        </w:numPr>
        <w:spacing w:before="60" w:after="0" w:line="240" w:lineRule="auto"/>
        <w:ind w:left="993" w:hanging="709"/>
        <w:contextualSpacing w:val="0"/>
        <w:jc w:val="both"/>
        <w:outlineLvl w:val="2"/>
        <w:rPr>
          <w:rFonts w:cstheme="minorHAnsi"/>
          <w:b/>
          <w:bCs/>
          <w:iCs/>
          <w:color w:val="002060"/>
          <w:sz w:val="24"/>
          <w:szCs w:val="24"/>
        </w:rPr>
      </w:pPr>
      <w:bookmarkStart w:id="322" w:name="_Toc181964860"/>
      <w:r w:rsidRPr="00E52A7E">
        <w:rPr>
          <w:rFonts w:cstheme="minorHAnsi"/>
          <w:b/>
          <w:bCs/>
          <w:iCs/>
          <w:color w:val="002060"/>
          <w:sz w:val="24"/>
          <w:szCs w:val="24"/>
        </w:rPr>
        <w:t>Baza legală pentru stabilirea eligibilității cheltuielilor</w:t>
      </w:r>
      <w:bookmarkEnd w:id="322"/>
    </w:p>
    <w:p w14:paraId="74A8E72A" w14:textId="1BE31BDA" w:rsidR="002A415A" w:rsidRPr="001677C3" w:rsidRDefault="002A415A" w:rsidP="004C500B">
      <w:pPr>
        <w:spacing w:before="60" w:after="0" w:line="240" w:lineRule="auto"/>
        <w:ind w:right="120"/>
        <w:jc w:val="both"/>
        <w:rPr>
          <w:rFonts w:cstheme="minorHAnsi"/>
          <w:i/>
          <w:iCs/>
          <w:color w:val="002060"/>
          <w:sz w:val="24"/>
          <w:szCs w:val="24"/>
        </w:rPr>
      </w:pPr>
      <w:r w:rsidRPr="00E52A7E">
        <w:rPr>
          <w:rFonts w:cstheme="minorHAnsi"/>
          <w:iCs/>
          <w:color w:val="002060"/>
          <w:sz w:val="24"/>
          <w:szCs w:val="24"/>
        </w:rPr>
        <w:t xml:space="preserve">Pentru a fi eligibilă, o cheltuială </w:t>
      </w:r>
      <w:bookmarkStart w:id="323" w:name="_Hlk136268438"/>
      <w:bookmarkStart w:id="324" w:name="_Hlk136433694"/>
      <w:r w:rsidR="004470D6" w:rsidRPr="00E52A7E">
        <w:rPr>
          <w:rFonts w:cstheme="minorHAnsi"/>
          <w:iCs/>
          <w:color w:val="002060"/>
          <w:sz w:val="24"/>
          <w:szCs w:val="24"/>
        </w:rPr>
        <w:t>decontată pe baza de costuri reale</w:t>
      </w:r>
      <w:bookmarkEnd w:id="323"/>
      <w:r w:rsidR="004470D6" w:rsidRPr="00E52A7E">
        <w:rPr>
          <w:rFonts w:cstheme="minorHAnsi"/>
          <w:iCs/>
          <w:color w:val="002060"/>
          <w:sz w:val="24"/>
          <w:szCs w:val="24"/>
        </w:rPr>
        <w:t xml:space="preserve"> </w:t>
      </w:r>
      <w:bookmarkEnd w:id="324"/>
      <w:r w:rsidRPr="00E52A7E">
        <w:rPr>
          <w:rFonts w:cstheme="minorHAnsi"/>
          <w:iCs/>
          <w:color w:val="002060"/>
          <w:sz w:val="24"/>
          <w:szCs w:val="24"/>
        </w:rPr>
        <w:t xml:space="preserve">trebuie să respecte prevederile </w:t>
      </w:r>
      <w:r w:rsidRPr="00E52A7E">
        <w:rPr>
          <w:rFonts w:cstheme="minorHAnsi"/>
          <w:i/>
          <w:iCs/>
          <w:color w:val="002060"/>
          <w:sz w:val="24"/>
          <w:szCs w:val="24"/>
        </w:rPr>
        <w:t>H</w:t>
      </w:r>
      <w:r w:rsidR="00476E13" w:rsidRPr="00E52A7E">
        <w:rPr>
          <w:rFonts w:cstheme="minorHAnsi"/>
          <w:i/>
          <w:iCs/>
          <w:color w:val="002060"/>
          <w:sz w:val="24"/>
          <w:szCs w:val="24"/>
        </w:rPr>
        <w:t>.</w:t>
      </w:r>
      <w:r w:rsidRPr="00E52A7E">
        <w:rPr>
          <w:rFonts w:cstheme="minorHAnsi"/>
          <w:i/>
          <w:iCs/>
          <w:color w:val="002060"/>
          <w:sz w:val="24"/>
          <w:szCs w:val="24"/>
        </w:rPr>
        <w:t>G</w:t>
      </w:r>
      <w:r w:rsidR="00476E13" w:rsidRPr="00E52A7E">
        <w:rPr>
          <w:rFonts w:cstheme="minorHAnsi"/>
          <w:i/>
          <w:iCs/>
          <w:color w:val="002060"/>
          <w:sz w:val="24"/>
          <w:szCs w:val="24"/>
        </w:rPr>
        <w:t>.</w:t>
      </w:r>
      <w:r w:rsidRPr="00E52A7E">
        <w:rPr>
          <w:rFonts w:cstheme="minorHAnsi"/>
          <w:i/>
          <w:iCs/>
          <w:color w:val="002060"/>
          <w:sz w:val="24"/>
          <w:szCs w:val="24"/>
        </w:rPr>
        <w:t xml:space="preserve"> nr. 873</w:t>
      </w:r>
      <w:r w:rsidR="0092013F" w:rsidRPr="00E52A7E">
        <w:rPr>
          <w:rFonts w:cstheme="minorHAnsi"/>
          <w:i/>
          <w:iCs/>
          <w:color w:val="002060"/>
          <w:sz w:val="24"/>
          <w:szCs w:val="24"/>
        </w:rPr>
        <w:t xml:space="preserve">/ </w:t>
      </w:r>
      <w:r w:rsidRPr="00E52A7E">
        <w:rPr>
          <w:rFonts w:cstheme="minorHAnsi"/>
          <w:i/>
          <w:iCs/>
          <w:color w:val="002060"/>
          <w:sz w:val="24"/>
          <w:szCs w:val="24"/>
        </w:rPr>
        <w:t>6 iulie 2022, cu modificările și completările ulterioare</w:t>
      </w:r>
      <w:r w:rsidRPr="00E52A7E">
        <w:rPr>
          <w:rFonts w:cstheme="minorHAnsi"/>
          <w:iCs/>
          <w:color w:val="002060"/>
          <w:sz w:val="24"/>
          <w:szCs w:val="24"/>
        </w:rPr>
        <w:t>.</w:t>
      </w:r>
    </w:p>
    <w:p w14:paraId="0EB92F45" w14:textId="5C434651" w:rsidR="002A415A" w:rsidRPr="00E52A7E" w:rsidRDefault="002A415A" w:rsidP="004C500B">
      <w:pPr>
        <w:spacing w:before="60" w:after="0" w:line="240" w:lineRule="auto"/>
        <w:ind w:right="120"/>
        <w:jc w:val="both"/>
        <w:rPr>
          <w:rFonts w:cstheme="minorHAnsi"/>
          <w:iCs/>
          <w:color w:val="002060"/>
          <w:sz w:val="24"/>
          <w:szCs w:val="24"/>
        </w:rPr>
      </w:pPr>
      <w:r w:rsidRPr="00E52A7E">
        <w:rPr>
          <w:rFonts w:cstheme="minorHAnsi"/>
          <w:iCs/>
          <w:color w:val="002060"/>
          <w:sz w:val="24"/>
          <w:szCs w:val="24"/>
        </w:rPr>
        <w:t xml:space="preserve">Astfel, o cheltuială </w:t>
      </w:r>
      <w:r w:rsidR="0092013F" w:rsidRPr="00E52A7E">
        <w:rPr>
          <w:rFonts w:cstheme="minorHAnsi"/>
          <w:iCs/>
          <w:color w:val="002060"/>
          <w:sz w:val="24"/>
          <w:szCs w:val="24"/>
        </w:rPr>
        <w:t xml:space="preserve">decontată pe baza de costuri reale </w:t>
      </w:r>
      <w:r w:rsidRPr="00E52A7E">
        <w:rPr>
          <w:rFonts w:cstheme="minorHAnsi"/>
          <w:iCs/>
          <w:color w:val="002060"/>
          <w:sz w:val="24"/>
          <w:szCs w:val="24"/>
        </w:rPr>
        <w:t xml:space="preserve">trebuie să îndeplinească cumulativ următoarele condiții: </w:t>
      </w:r>
    </w:p>
    <w:p w14:paraId="71572B07" w14:textId="130CF3CC" w:rsidR="002A415A" w:rsidRPr="00E52A7E"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E52A7E">
        <w:rPr>
          <w:rFonts w:cstheme="minorHAnsi"/>
          <w:iCs/>
          <w:color w:val="002060"/>
          <w:sz w:val="24"/>
          <w:szCs w:val="24"/>
        </w:rPr>
        <w:t xml:space="preserve">să respecte prevederile art. 63 din Regulamentul </w:t>
      </w:r>
      <w:r w:rsidR="00C20208" w:rsidRPr="00E52A7E">
        <w:rPr>
          <w:rFonts w:cstheme="minorHAnsi"/>
          <w:color w:val="002060"/>
          <w:sz w:val="24"/>
          <w:szCs w:val="24"/>
        </w:rPr>
        <w:t xml:space="preserve">UE de stabilire a dispozițiilor comune nr. </w:t>
      </w:r>
      <w:r w:rsidR="00436778" w:rsidRPr="00E52A7E">
        <w:rPr>
          <w:rFonts w:cstheme="minorHAnsi"/>
          <w:color w:val="002060"/>
          <w:sz w:val="24"/>
          <w:szCs w:val="24"/>
        </w:rPr>
        <w:t>2021/1060</w:t>
      </w:r>
      <w:r w:rsidRPr="00E52A7E">
        <w:rPr>
          <w:rFonts w:cstheme="minorHAnsi"/>
          <w:iCs/>
          <w:color w:val="002060"/>
          <w:sz w:val="24"/>
          <w:szCs w:val="24"/>
        </w:rPr>
        <w:t>, respectiv cheltuielile sunt eligibile pentru o contribuție din fonduri dacă au fost suportate de un beneficiar sau de partenerul privat din cadrul unei operațiuni PPP (Parteneriat Public-Privat) și plătite în cadrul implementării operațiunilor, între data transmiterii programului către Comisie sau data de 1 ianuarie 2021, oricare dintre aceste date survine prima, și 31 decembrie 2029;</w:t>
      </w:r>
    </w:p>
    <w:p w14:paraId="381A97E4" w14:textId="4454C2A9" w:rsidR="002A415A" w:rsidRPr="00E52A7E"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E52A7E">
        <w:rPr>
          <w:rFonts w:cstheme="minorHAnsi"/>
          <w:iCs/>
          <w:color w:val="002060"/>
          <w:sz w:val="24"/>
          <w:szCs w:val="24"/>
        </w:rPr>
        <w:t xml:space="preserve">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 cu excepțiile stabilite prin </w:t>
      </w:r>
      <w:r w:rsidR="003B183B" w:rsidRPr="00E52A7E">
        <w:rPr>
          <w:rFonts w:cstheme="minorHAnsi"/>
          <w:iCs/>
          <w:color w:val="002060"/>
          <w:sz w:val="24"/>
          <w:szCs w:val="24"/>
        </w:rPr>
        <w:t>H.G. nr. 873/2022</w:t>
      </w:r>
      <w:r w:rsidR="003B183B">
        <w:rPr>
          <w:rFonts w:cstheme="minorHAnsi"/>
          <w:iCs/>
          <w:color w:val="002060"/>
          <w:sz w:val="24"/>
          <w:szCs w:val="24"/>
        </w:rPr>
        <w:t>, cu modificările și completările ulterioare</w:t>
      </w:r>
      <w:r w:rsidRPr="00E52A7E">
        <w:rPr>
          <w:rFonts w:cstheme="minorHAnsi"/>
          <w:iCs/>
          <w:color w:val="002060"/>
          <w:sz w:val="24"/>
          <w:szCs w:val="24"/>
        </w:rPr>
        <w:t xml:space="preserve">; </w:t>
      </w:r>
    </w:p>
    <w:p w14:paraId="6F41D27A" w14:textId="1AECB486" w:rsidR="002A415A" w:rsidRPr="00E52A7E"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E52A7E">
        <w:rPr>
          <w:rFonts w:cstheme="minorHAnsi"/>
          <w:iCs/>
          <w:color w:val="002060"/>
          <w:sz w:val="24"/>
          <w:szCs w:val="24"/>
        </w:rPr>
        <w:t xml:space="preserve">să fie însoțită de documente justificative privind efectuarea plății </w:t>
      </w:r>
      <w:proofErr w:type="spellStart"/>
      <w:r w:rsidRPr="00E52A7E">
        <w:rPr>
          <w:rFonts w:cstheme="minorHAnsi"/>
          <w:iCs/>
          <w:color w:val="002060"/>
          <w:sz w:val="24"/>
          <w:szCs w:val="24"/>
        </w:rPr>
        <w:t>şi</w:t>
      </w:r>
      <w:proofErr w:type="spellEnd"/>
      <w:r w:rsidRPr="00E52A7E">
        <w:rPr>
          <w:rFonts w:cstheme="minorHAnsi"/>
          <w:iCs/>
          <w:color w:val="002060"/>
          <w:sz w:val="24"/>
          <w:szCs w:val="24"/>
        </w:rPr>
        <w:t xml:space="preserve"> realitatea cheltuielii efectuate, pe baza cărora cheltuielile să poată fi verificate/controlate/auditate, cu excepțiile stabilite prin </w:t>
      </w:r>
      <w:r w:rsidR="003B183B" w:rsidRPr="00E52A7E">
        <w:rPr>
          <w:rFonts w:cstheme="minorHAnsi"/>
          <w:iCs/>
          <w:color w:val="002060"/>
          <w:sz w:val="24"/>
          <w:szCs w:val="24"/>
        </w:rPr>
        <w:t>H.G. nr. 873/2022</w:t>
      </w:r>
      <w:r w:rsidR="003B183B">
        <w:rPr>
          <w:rFonts w:cstheme="minorHAnsi"/>
          <w:iCs/>
          <w:color w:val="002060"/>
          <w:sz w:val="24"/>
          <w:szCs w:val="24"/>
        </w:rPr>
        <w:t>, cu modificările și completările ulterioare</w:t>
      </w:r>
      <w:r w:rsidRPr="00E52A7E">
        <w:rPr>
          <w:rFonts w:cstheme="minorHAnsi"/>
          <w:iCs/>
          <w:color w:val="002060"/>
          <w:sz w:val="24"/>
          <w:szCs w:val="24"/>
        </w:rPr>
        <w:t xml:space="preserve">; </w:t>
      </w:r>
    </w:p>
    <w:p w14:paraId="4B348B8E" w14:textId="77777777" w:rsidR="002A415A" w:rsidRPr="00E52A7E"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E52A7E">
        <w:rPr>
          <w:rFonts w:cstheme="minorHAnsi"/>
          <w:iCs/>
          <w:color w:val="002060"/>
          <w:sz w:val="24"/>
          <w:szCs w:val="24"/>
        </w:rPr>
        <w:t xml:space="preserve">să fie în conformitate cu prevederile programului; </w:t>
      </w:r>
    </w:p>
    <w:p w14:paraId="39DA9C88" w14:textId="36C2C5BD" w:rsidR="002A415A" w:rsidRPr="00E52A7E"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E52A7E">
        <w:rPr>
          <w:rFonts w:cstheme="minorHAnsi"/>
          <w:iCs/>
          <w:color w:val="002060"/>
          <w:sz w:val="24"/>
          <w:szCs w:val="24"/>
        </w:rPr>
        <w:t xml:space="preserve">să fie în conformitate cu prevederile </w:t>
      </w:r>
      <w:r w:rsidR="00052AC4" w:rsidRPr="00E52A7E">
        <w:rPr>
          <w:rFonts w:cstheme="minorHAnsi"/>
          <w:iCs/>
          <w:color w:val="002060"/>
          <w:sz w:val="24"/>
          <w:szCs w:val="24"/>
        </w:rPr>
        <w:t>contractului de finanțare</w:t>
      </w:r>
      <w:r w:rsidRPr="00E52A7E">
        <w:rPr>
          <w:rFonts w:cstheme="minorHAnsi"/>
          <w:iCs/>
          <w:color w:val="002060"/>
          <w:sz w:val="24"/>
          <w:szCs w:val="24"/>
        </w:rPr>
        <w:t xml:space="preserve">; </w:t>
      </w:r>
    </w:p>
    <w:p w14:paraId="12B3CDFF" w14:textId="4072642E" w:rsidR="002A415A" w:rsidRPr="00E52A7E"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E52A7E">
        <w:rPr>
          <w:rFonts w:cstheme="minorHAnsi"/>
          <w:iCs/>
          <w:color w:val="002060"/>
          <w:sz w:val="24"/>
          <w:szCs w:val="24"/>
        </w:rPr>
        <w:t xml:space="preserve">să fie rezonabilă </w:t>
      </w:r>
      <w:proofErr w:type="spellStart"/>
      <w:r w:rsidRPr="00E52A7E">
        <w:rPr>
          <w:rFonts w:cstheme="minorHAnsi"/>
          <w:iCs/>
          <w:color w:val="002060"/>
          <w:sz w:val="24"/>
          <w:szCs w:val="24"/>
        </w:rPr>
        <w:t>şi</w:t>
      </w:r>
      <w:proofErr w:type="spellEnd"/>
      <w:r w:rsidRPr="00E52A7E">
        <w:rPr>
          <w:rFonts w:cstheme="minorHAnsi"/>
          <w:iCs/>
          <w:color w:val="002060"/>
          <w:sz w:val="24"/>
          <w:szCs w:val="24"/>
        </w:rPr>
        <w:t xml:space="preserve"> necesară realizării </w:t>
      </w:r>
      <w:r w:rsidR="000D3D71" w:rsidRPr="00E52A7E">
        <w:rPr>
          <w:rFonts w:cstheme="minorHAnsi"/>
          <w:iCs/>
          <w:color w:val="002060"/>
          <w:sz w:val="24"/>
          <w:szCs w:val="24"/>
        </w:rPr>
        <w:t>proiectului</w:t>
      </w:r>
      <w:r w:rsidRPr="00E52A7E">
        <w:rPr>
          <w:rFonts w:cstheme="minorHAnsi"/>
          <w:iCs/>
          <w:color w:val="002060"/>
          <w:sz w:val="24"/>
          <w:szCs w:val="24"/>
        </w:rPr>
        <w:t xml:space="preserve">; </w:t>
      </w:r>
    </w:p>
    <w:p w14:paraId="16F27925" w14:textId="77777777" w:rsidR="002A415A" w:rsidRPr="00E52A7E"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E52A7E">
        <w:rPr>
          <w:rFonts w:cstheme="minorHAnsi"/>
          <w:iCs/>
          <w:color w:val="002060"/>
          <w:sz w:val="24"/>
          <w:szCs w:val="24"/>
        </w:rPr>
        <w:lastRenderedPageBreak/>
        <w:t xml:space="preserve">să respecte prevederile legislației Uniunii Europene </w:t>
      </w:r>
      <w:proofErr w:type="spellStart"/>
      <w:r w:rsidRPr="00E52A7E">
        <w:rPr>
          <w:rFonts w:cstheme="minorHAnsi"/>
          <w:iCs/>
          <w:color w:val="002060"/>
          <w:sz w:val="24"/>
          <w:szCs w:val="24"/>
        </w:rPr>
        <w:t>şi</w:t>
      </w:r>
      <w:proofErr w:type="spellEnd"/>
      <w:r w:rsidRPr="00E52A7E">
        <w:rPr>
          <w:rFonts w:cstheme="minorHAnsi"/>
          <w:iCs/>
          <w:color w:val="002060"/>
          <w:sz w:val="24"/>
          <w:szCs w:val="24"/>
        </w:rPr>
        <w:t xml:space="preserve"> legislației naționale aplicabile;</w:t>
      </w:r>
    </w:p>
    <w:p w14:paraId="6F1E3B2F" w14:textId="04ADE01B" w:rsidR="002A415A" w:rsidRPr="00E52A7E"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E52A7E">
        <w:rPr>
          <w:rFonts w:cstheme="minorHAnsi"/>
          <w:iCs/>
          <w:color w:val="002060"/>
          <w:sz w:val="24"/>
          <w:szCs w:val="24"/>
        </w:rPr>
        <w:t xml:space="preserve">să fie înregistrată în contabilitatea beneficiarului, cu respectarea prevederilor art. 74 alin. (1) lit. a) pct. (i) din Regulamentul </w:t>
      </w:r>
      <w:r w:rsidR="00C20208" w:rsidRPr="00E52A7E">
        <w:rPr>
          <w:rFonts w:cstheme="minorHAnsi"/>
          <w:color w:val="002060"/>
          <w:sz w:val="24"/>
          <w:szCs w:val="24"/>
        </w:rPr>
        <w:t xml:space="preserve">UE </w:t>
      </w:r>
      <w:r w:rsidR="00436778" w:rsidRPr="00E52A7E">
        <w:rPr>
          <w:rFonts w:cstheme="minorHAnsi"/>
          <w:color w:val="002060"/>
          <w:sz w:val="24"/>
          <w:szCs w:val="24"/>
        </w:rPr>
        <w:t>2021/1060</w:t>
      </w:r>
      <w:r w:rsidRPr="00E52A7E">
        <w:rPr>
          <w:rFonts w:cstheme="minorHAnsi"/>
          <w:iCs/>
          <w:color w:val="002060"/>
          <w:sz w:val="24"/>
          <w:szCs w:val="24"/>
        </w:rPr>
        <w:t xml:space="preserve">, cu excepțiile stabilite prin </w:t>
      </w:r>
      <w:r w:rsidR="003B183B" w:rsidRPr="00E52A7E">
        <w:rPr>
          <w:rFonts w:cstheme="minorHAnsi"/>
          <w:iCs/>
          <w:color w:val="002060"/>
          <w:sz w:val="24"/>
          <w:szCs w:val="24"/>
        </w:rPr>
        <w:t>H.G. nr. 873/2022</w:t>
      </w:r>
      <w:r w:rsidR="003B183B">
        <w:rPr>
          <w:rFonts w:cstheme="minorHAnsi"/>
          <w:iCs/>
          <w:color w:val="002060"/>
          <w:sz w:val="24"/>
          <w:szCs w:val="24"/>
        </w:rPr>
        <w:t>, cu modificările și completările ulterioare</w:t>
      </w:r>
      <w:r w:rsidRPr="00E52A7E">
        <w:rPr>
          <w:rFonts w:cstheme="minorHAnsi"/>
          <w:iCs/>
          <w:color w:val="002060"/>
          <w:sz w:val="24"/>
          <w:szCs w:val="24"/>
        </w:rPr>
        <w:t>.</w:t>
      </w:r>
    </w:p>
    <w:p w14:paraId="260C706C" w14:textId="77777777" w:rsidR="009859C4" w:rsidRPr="00E52A7E" w:rsidRDefault="009859C4" w:rsidP="004C500B">
      <w:pPr>
        <w:pStyle w:val="ListParagraph"/>
        <w:numPr>
          <w:ilvl w:val="0"/>
          <w:numId w:val="13"/>
        </w:numPr>
        <w:spacing w:before="60" w:after="0" w:line="240" w:lineRule="auto"/>
        <w:contextualSpacing w:val="0"/>
        <w:jc w:val="both"/>
        <w:rPr>
          <w:rFonts w:cstheme="minorHAnsi"/>
          <w:bCs/>
          <w:color w:val="002060"/>
          <w:sz w:val="24"/>
          <w:szCs w:val="24"/>
        </w:rPr>
      </w:pPr>
      <w:r w:rsidRPr="00E52A7E">
        <w:rPr>
          <w:rFonts w:cstheme="minorHAnsi"/>
          <w:color w:val="002060"/>
          <w:sz w:val="24"/>
          <w:szCs w:val="24"/>
        </w:rPr>
        <w:t xml:space="preserve">să fi fost suportată  de beneficiar ulterior datei de 01 ianuarie 2021. </w:t>
      </w:r>
    </w:p>
    <w:p w14:paraId="75D1637F" w14:textId="77777777" w:rsidR="002A415A" w:rsidRPr="00E52A7E" w:rsidRDefault="002A415A" w:rsidP="004C500B">
      <w:pPr>
        <w:spacing w:before="60" w:after="0" w:line="240" w:lineRule="auto"/>
        <w:ind w:right="120"/>
        <w:jc w:val="both"/>
        <w:rPr>
          <w:rFonts w:cstheme="minorHAnsi"/>
          <w:iCs/>
          <w:color w:val="002060"/>
          <w:sz w:val="24"/>
          <w:szCs w:val="24"/>
        </w:rPr>
      </w:pPr>
    </w:p>
    <w:p w14:paraId="360B3178" w14:textId="7F4741E3" w:rsidR="001D7438" w:rsidRPr="00E52A7E" w:rsidRDefault="001D7438" w:rsidP="004C500B">
      <w:pPr>
        <w:pStyle w:val="ListParagraph"/>
        <w:numPr>
          <w:ilvl w:val="2"/>
          <w:numId w:val="73"/>
        </w:numPr>
        <w:spacing w:before="60" w:after="0" w:line="240" w:lineRule="auto"/>
        <w:ind w:left="993" w:hanging="709"/>
        <w:contextualSpacing w:val="0"/>
        <w:jc w:val="both"/>
        <w:outlineLvl w:val="2"/>
        <w:rPr>
          <w:rFonts w:cstheme="minorHAnsi"/>
          <w:b/>
          <w:bCs/>
          <w:iCs/>
          <w:color w:val="002060"/>
          <w:sz w:val="24"/>
          <w:szCs w:val="24"/>
        </w:rPr>
      </w:pPr>
      <w:bookmarkStart w:id="325" w:name="_Toc135061200"/>
      <w:bookmarkStart w:id="326" w:name="_Toc135061352"/>
      <w:bookmarkStart w:id="327" w:name="_Toc135061201"/>
      <w:bookmarkStart w:id="328" w:name="_Toc135061353"/>
      <w:bookmarkStart w:id="329" w:name="_Toc135061202"/>
      <w:bookmarkStart w:id="330" w:name="_Toc135061354"/>
      <w:bookmarkStart w:id="331" w:name="_Toc135061203"/>
      <w:bookmarkStart w:id="332" w:name="_Toc135061355"/>
      <w:bookmarkStart w:id="333" w:name="_Toc181964861"/>
      <w:bookmarkEnd w:id="325"/>
      <w:bookmarkEnd w:id="326"/>
      <w:bookmarkEnd w:id="327"/>
      <w:bookmarkEnd w:id="328"/>
      <w:bookmarkEnd w:id="329"/>
      <w:bookmarkEnd w:id="330"/>
      <w:bookmarkEnd w:id="331"/>
      <w:bookmarkEnd w:id="332"/>
      <w:r w:rsidRPr="00E52A7E">
        <w:rPr>
          <w:rFonts w:cstheme="minorHAnsi"/>
          <w:b/>
          <w:bCs/>
          <w:iCs/>
          <w:color w:val="002060"/>
          <w:sz w:val="24"/>
          <w:szCs w:val="24"/>
        </w:rPr>
        <w:t xml:space="preserve">Categorii </w:t>
      </w:r>
      <w:r w:rsidR="00D87653" w:rsidRPr="00E52A7E">
        <w:rPr>
          <w:rFonts w:cstheme="minorHAnsi"/>
          <w:b/>
          <w:bCs/>
          <w:iCs/>
          <w:color w:val="002060"/>
          <w:sz w:val="24"/>
          <w:szCs w:val="24"/>
        </w:rPr>
        <w:t xml:space="preserve">și plafoane </w:t>
      </w:r>
      <w:r w:rsidRPr="00E52A7E">
        <w:rPr>
          <w:rFonts w:cstheme="minorHAnsi"/>
          <w:b/>
          <w:bCs/>
          <w:iCs/>
          <w:color w:val="002060"/>
          <w:sz w:val="24"/>
          <w:szCs w:val="24"/>
        </w:rPr>
        <w:t>de cheltuieli eligibile</w:t>
      </w:r>
      <w:bookmarkEnd w:id="333"/>
    </w:p>
    <w:p w14:paraId="5B25EECA" w14:textId="77777777" w:rsidR="006114D0" w:rsidRPr="00E52A7E" w:rsidRDefault="006114D0" w:rsidP="004C500B">
      <w:pPr>
        <w:spacing w:before="60" w:after="0" w:line="240" w:lineRule="auto"/>
        <w:ind w:right="120"/>
        <w:jc w:val="both"/>
        <w:rPr>
          <w:rFonts w:cstheme="minorHAnsi"/>
          <w:iCs/>
          <w:color w:val="002060"/>
          <w:sz w:val="24"/>
          <w:szCs w:val="24"/>
        </w:rPr>
      </w:pPr>
      <w:bookmarkStart w:id="334" w:name="_Hlk135054397"/>
      <w:r w:rsidRPr="00E52A7E">
        <w:rPr>
          <w:rFonts w:cstheme="minorHAnsi"/>
          <w:iCs/>
          <w:color w:val="002060"/>
          <w:sz w:val="24"/>
          <w:szCs w:val="24"/>
        </w:rPr>
        <w:t>În contextul prezentului apel, cheltuielile eligibile sunt cheltuielile necesare atingerii obiectivului investiției, după cum urmează:</w:t>
      </w:r>
    </w:p>
    <w:p w14:paraId="31E9012E" w14:textId="77777777" w:rsidR="00BD752D" w:rsidRPr="00154ECF" w:rsidRDefault="00BD752D" w:rsidP="00BD752D">
      <w:pPr>
        <w:pStyle w:val="ListParagraph"/>
        <w:numPr>
          <w:ilvl w:val="0"/>
          <w:numId w:val="12"/>
        </w:numPr>
        <w:spacing w:before="60" w:after="0" w:line="240" w:lineRule="auto"/>
        <w:contextualSpacing w:val="0"/>
        <w:jc w:val="both"/>
        <w:rPr>
          <w:rFonts w:cstheme="minorHAnsi"/>
          <w:b/>
          <w:bCs/>
          <w:color w:val="002060"/>
          <w:sz w:val="24"/>
          <w:szCs w:val="24"/>
        </w:rPr>
      </w:pPr>
      <w:r w:rsidRPr="00154ECF">
        <w:rPr>
          <w:rFonts w:cstheme="minorHAnsi"/>
          <w:b/>
          <w:bCs/>
          <w:iCs/>
          <w:color w:val="002060"/>
          <w:sz w:val="24"/>
          <w:szCs w:val="24"/>
        </w:rPr>
        <w:t xml:space="preserve">cheltuielile efectuate pentru dotarea </w:t>
      </w:r>
      <w:r w:rsidRPr="00154ECF">
        <w:rPr>
          <w:rFonts w:cstheme="minorHAnsi"/>
          <w:iCs/>
          <w:color w:val="002060"/>
          <w:sz w:val="24"/>
          <w:szCs w:val="24"/>
        </w:rPr>
        <w:t xml:space="preserve">cu echipamente specifice pentru a crește gradul de accesibilitate a populației la serviciile publice de sănătate și a îmbunătăți calitatea serviciilor publice de sănătate prestate: </w:t>
      </w:r>
    </w:p>
    <w:p w14:paraId="52DF157B" w14:textId="77777777" w:rsidR="00BD752D" w:rsidRPr="00154ECF" w:rsidRDefault="00BD752D" w:rsidP="00BD752D">
      <w:pPr>
        <w:pStyle w:val="ListParagraph"/>
        <w:numPr>
          <w:ilvl w:val="1"/>
          <w:numId w:val="12"/>
        </w:numPr>
        <w:spacing w:before="60" w:after="0" w:line="240" w:lineRule="auto"/>
        <w:contextualSpacing w:val="0"/>
        <w:jc w:val="both"/>
        <w:rPr>
          <w:rFonts w:cstheme="minorHAnsi"/>
          <w:b/>
          <w:bCs/>
          <w:color w:val="002060"/>
          <w:sz w:val="24"/>
          <w:szCs w:val="24"/>
        </w:rPr>
      </w:pPr>
      <w:r w:rsidRPr="00154ECF">
        <w:rPr>
          <w:rFonts w:cstheme="minorHAnsi"/>
          <w:iCs/>
          <w:color w:val="002060"/>
          <w:sz w:val="24"/>
          <w:szCs w:val="24"/>
        </w:rPr>
        <w:t xml:space="preserve">obiecte de inventar/ mijloace fixe necesare investiției și desfășurării activității medicale; </w:t>
      </w:r>
    </w:p>
    <w:p w14:paraId="5347EC5E" w14:textId="77777777" w:rsidR="00BD752D" w:rsidRPr="00154ECF" w:rsidRDefault="00BD752D" w:rsidP="00BD752D">
      <w:pPr>
        <w:pStyle w:val="ListParagraph"/>
        <w:numPr>
          <w:ilvl w:val="1"/>
          <w:numId w:val="12"/>
        </w:numPr>
        <w:spacing w:before="60" w:after="0" w:line="240" w:lineRule="auto"/>
        <w:contextualSpacing w:val="0"/>
        <w:jc w:val="both"/>
        <w:rPr>
          <w:rFonts w:cstheme="minorHAnsi"/>
          <w:b/>
          <w:bCs/>
          <w:color w:val="002060"/>
          <w:sz w:val="24"/>
          <w:szCs w:val="24"/>
        </w:rPr>
      </w:pPr>
      <w:r w:rsidRPr="00154ECF">
        <w:rPr>
          <w:rFonts w:cstheme="minorHAnsi"/>
          <w:iCs/>
          <w:color w:val="002060"/>
          <w:sz w:val="24"/>
          <w:szCs w:val="24"/>
        </w:rPr>
        <w:t xml:space="preserve">echipamente medicale; </w:t>
      </w:r>
    </w:p>
    <w:p w14:paraId="0943C671" w14:textId="77777777" w:rsidR="00BD752D" w:rsidRPr="00154ECF" w:rsidRDefault="00BD752D" w:rsidP="00BD752D">
      <w:pPr>
        <w:pStyle w:val="ListParagraph"/>
        <w:numPr>
          <w:ilvl w:val="1"/>
          <w:numId w:val="12"/>
        </w:numPr>
        <w:spacing w:before="60" w:after="0" w:line="240" w:lineRule="auto"/>
        <w:contextualSpacing w:val="0"/>
        <w:jc w:val="both"/>
        <w:rPr>
          <w:rFonts w:cstheme="minorHAnsi"/>
          <w:b/>
          <w:bCs/>
          <w:color w:val="002060"/>
          <w:sz w:val="24"/>
          <w:szCs w:val="24"/>
        </w:rPr>
      </w:pPr>
      <w:r w:rsidRPr="00154ECF">
        <w:rPr>
          <w:rFonts w:cstheme="minorHAnsi"/>
          <w:iCs/>
          <w:color w:val="002060"/>
          <w:sz w:val="24"/>
          <w:szCs w:val="24"/>
        </w:rPr>
        <w:t xml:space="preserve">sisteme și echipamente IT (hard și soft); </w:t>
      </w:r>
    </w:p>
    <w:p w14:paraId="08208CEF" w14:textId="77777777" w:rsidR="00BD752D" w:rsidRPr="00154ECF" w:rsidRDefault="00BD752D" w:rsidP="00BD752D">
      <w:pPr>
        <w:pStyle w:val="ListParagraph"/>
        <w:numPr>
          <w:ilvl w:val="1"/>
          <w:numId w:val="12"/>
        </w:numPr>
        <w:spacing w:before="60" w:after="0" w:line="240" w:lineRule="auto"/>
        <w:contextualSpacing w:val="0"/>
        <w:jc w:val="both"/>
        <w:rPr>
          <w:rFonts w:cstheme="minorHAnsi"/>
          <w:b/>
          <w:bCs/>
          <w:color w:val="002060"/>
          <w:sz w:val="24"/>
          <w:szCs w:val="24"/>
        </w:rPr>
      </w:pPr>
      <w:r w:rsidRPr="00154ECF">
        <w:rPr>
          <w:rFonts w:cstheme="minorHAnsi"/>
          <w:color w:val="002060"/>
          <w:sz w:val="24"/>
          <w:szCs w:val="24"/>
        </w:rPr>
        <w:t>achiziționarea de materiale consumabile nu este cheltuială eligibilă, cu excepția situațiilor în care acestea sunt aferente testării/ calibrării/ funcționalității și pentru asigurarea funcționării, pentru o perioadă limitată de timp, de maxim 2 luni, a echipamentelor achiziționate;</w:t>
      </w:r>
    </w:p>
    <w:p w14:paraId="63CB62EC" w14:textId="77777777" w:rsidR="00BD752D" w:rsidRPr="00154ECF" w:rsidRDefault="00BD752D" w:rsidP="00BD752D">
      <w:pPr>
        <w:pStyle w:val="ListParagraph"/>
        <w:numPr>
          <w:ilvl w:val="1"/>
          <w:numId w:val="12"/>
        </w:numPr>
        <w:spacing w:before="60" w:after="0" w:line="240" w:lineRule="auto"/>
        <w:contextualSpacing w:val="0"/>
        <w:jc w:val="both"/>
        <w:rPr>
          <w:rFonts w:cstheme="minorHAnsi"/>
          <w:b/>
          <w:bCs/>
          <w:color w:val="002060"/>
          <w:sz w:val="24"/>
          <w:szCs w:val="24"/>
        </w:rPr>
      </w:pPr>
      <w:r w:rsidRPr="00154ECF">
        <w:rPr>
          <w:rFonts w:cstheme="minorHAnsi"/>
          <w:color w:val="002060"/>
          <w:sz w:val="24"/>
          <w:szCs w:val="24"/>
        </w:rPr>
        <w:t>serviciile aferente instalării și punerii în funcțiune a acestora;</w:t>
      </w:r>
    </w:p>
    <w:p w14:paraId="0C9ED71F" w14:textId="77777777" w:rsidR="00BD752D" w:rsidRPr="00154ECF" w:rsidRDefault="00BD752D" w:rsidP="00BD752D">
      <w:pPr>
        <w:pStyle w:val="ListParagraph"/>
        <w:numPr>
          <w:ilvl w:val="1"/>
          <w:numId w:val="12"/>
        </w:numPr>
        <w:spacing w:before="60" w:after="0" w:line="240" w:lineRule="auto"/>
        <w:contextualSpacing w:val="0"/>
        <w:jc w:val="both"/>
        <w:rPr>
          <w:rFonts w:cstheme="minorHAnsi"/>
          <w:b/>
          <w:bCs/>
          <w:color w:val="002060"/>
          <w:sz w:val="24"/>
          <w:szCs w:val="24"/>
        </w:rPr>
      </w:pPr>
      <w:r w:rsidRPr="00154ECF">
        <w:rPr>
          <w:rFonts w:cstheme="minorHAnsi"/>
          <w:color w:val="002060"/>
          <w:sz w:val="24"/>
          <w:szCs w:val="24"/>
        </w:rPr>
        <w:t>taxe și alte costuri necesare autorizării/punerii în funcțiune a echipamentelor.</w:t>
      </w:r>
    </w:p>
    <w:p w14:paraId="44AF7C81" w14:textId="77777777" w:rsidR="00BD752D" w:rsidRPr="00154ECF" w:rsidRDefault="00BD752D" w:rsidP="00BD752D">
      <w:pPr>
        <w:pStyle w:val="ListParagraph"/>
        <w:spacing w:before="60" w:after="0" w:line="240" w:lineRule="auto"/>
        <w:ind w:left="360"/>
        <w:contextualSpacing w:val="0"/>
        <w:jc w:val="both"/>
        <w:rPr>
          <w:rFonts w:cstheme="minorHAnsi"/>
          <w:iCs/>
          <w:color w:val="002060"/>
          <w:sz w:val="24"/>
          <w:szCs w:val="24"/>
        </w:rPr>
      </w:pPr>
      <w:r w:rsidRPr="00154ECF">
        <w:rPr>
          <w:rFonts w:cstheme="minorHAnsi"/>
          <w:color w:val="002060"/>
          <w:sz w:val="24"/>
          <w:szCs w:val="24"/>
        </w:rPr>
        <w:t>În sensul prezentului ghid, valoarea dotărilor include și valoarea estimată a serviciilor necesare autorizării acestora, acolo unde este cazul.</w:t>
      </w:r>
      <w:r w:rsidRPr="00154ECF">
        <w:rPr>
          <w:rFonts w:cstheme="minorHAnsi"/>
          <w:iCs/>
          <w:color w:val="002060"/>
          <w:sz w:val="24"/>
          <w:szCs w:val="24"/>
        </w:rPr>
        <w:t xml:space="preserve"> </w:t>
      </w:r>
    </w:p>
    <w:p w14:paraId="1B483C34" w14:textId="77777777" w:rsidR="00BD752D" w:rsidRPr="00154ECF" w:rsidRDefault="00BD752D" w:rsidP="00BD752D">
      <w:pPr>
        <w:spacing w:before="60" w:after="0" w:line="240" w:lineRule="auto"/>
        <w:jc w:val="both"/>
        <w:rPr>
          <w:rFonts w:cstheme="minorHAnsi"/>
          <w:b/>
          <w:bCs/>
          <w:strike/>
          <w:color w:val="002060"/>
          <w:sz w:val="24"/>
          <w:szCs w:val="24"/>
        </w:rPr>
      </w:pPr>
    </w:p>
    <w:p w14:paraId="3D3A5A7A" w14:textId="1518525D" w:rsidR="00BD752D" w:rsidRPr="00154ECF" w:rsidRDefault="00BD752D" w:rsidP="00BD752D">
      <w:pPr>
        <w:pStyle w:val="ListParagraph"/>
        <w:numPr>
          <w:ilvl w:val="0"/>
          <w:numId w:val="47"/>
        </w:numPr>
        <w:spacing w:before="60" w:after="0" w:line="240" w:lineRule="auto"/>
        <w:ind w:right="120"/>
        <w:contextualSpacing w:val="0"/>
        <w:jc w:val="both"/>
        <w:rPr>
          <w:rFonts w:cstheme="minorHAnsi"/>
          <w:iCs/>
          <w:color w:val="002060"/>
          <w:sz w:val="24"/>
          <w:szCs w:val="24"/>
        </w:rPr>
      </w:pPr>
      <w:r w:rsidRPr="00154ECF">
        <w:rPr>
          <w:rFonts w:cstheme="minorHAnsi"/>
          <w:b/>
          <w:bCs/>
          <w:iCs/>
          <w:color w:val="002060"/>
          <w:sz w:val="24"/>
          <w:szCs w:val="24"/>
        </w:rPr>
        <w:t>Cheltuielile eligibile indirecte</w:t>
      </w:r>
      <w:r w:rsidRPr="00154ECF">
        <w:rPr>
          <w:rFonts w:cstheme="minorHAnsi"/>
          <w:iCs/>
          <w:color w:val="002060"/>
          <w:sz w:val="24"/>
          <w:szCs w:val="24"/>
        </w:rPr>
        <w:t xml:space="preserve"> vor </w:t>
      </w:r>
      <w:r w:rsidR="00E66B94">
        <w:rPr>
          <w:rFonts w:cstheme="minorHAnsi"/>
          <w:iCs/>
          <w:color w:val="002060"/>
          <w:sz w:val="24"/>
          <w:szCs w:val="24"/>
        </w:rPr>
        <w:t>fi de</w:t>
      </w:r>
      <w:r w:rsidRPr="00154ECF">
        <w:rPr>
          <w:rFonts w:cstheme="minorHAnsi"/>
          <w:iCs/>
          <w:color w:val="002060"/>
          <w:sz w:val="24"/>
          <w:szCs w:val="24"/>
        </w:rPr>
        <w:t xml:space="preserve"> </w:t>
      </w:r>
      <w:r w:rsidR="000A01F2">
        <w:rPr>
          <w:rFonts w:cstheme="minorHAnsi"/>
          <w:b/>
          <w:bCs/>
          <w:iCs/>
          <w:color w:val="002060"/>
          <w:sz w:val="24"/>
          <w:szCs w:val="24"/>
        </w:rPr>
        <w:t>7</w:t>
      </w:r>
      <w:r w:rsidRPr="00154ECF">
        <w:rPr>
          <w:rFonts w:cstheme="minorHAnsi"/>
          <w:b/>
          <w:bCs/>
          <w:iCs/>
          <w:color w:val="002060"/>
          <w:sz w:val="24"/>
          <w:szCs w:val="24"/>
        </w:rPr>
        <w:t>%</w:t>
      </w:r>
      <w:r w:rsidRPr="00154ECF">
        <w:rPr>
          <w:rFonts w:cstheme="minorHAnsi"/>
          <w:iCs/>
          <w:color w:val="002060"/>
          <w:sz w:val="24"/>
          <w:szCs w:val="24"/>
        </w:rPr>
        <w:t xml:space="preserve"> din valoarea totală a cheltuielilor eligibile directe – vezi și secțiunea de cheltuieli indirecte.</w:t>
      </w:r>
    </w:p>
    <w:p w14:paraId="3FCF344B" w14:textId="0BE4BDFC" w:rsidR="00455C01" w:rsidRPr="00E52A7E" w:rsidRDefault="00455C01" w:rsidP="004C500B">
      <w:pPr>
        <w:spacing w:before="60" w:after="0" w:line="240" w:lineRule="auto"/>
        <w:jc w:val="both"/>
        <w:rPr>
          <w:rFonts w:cstheme="minorHAnsi"/>
          <w:iCs/>
          <w:color w:val="002060"/>
          <w:sz w:val="24"/>
          <w:szCs w:val="24"/>
        </w:rPr>
      </w:pPr>
    </w:p>
    <w:p w14:paraId="54FAB89A" w14:textId="2C410379" w:rsidR="00D919B6" w:rsidRPr="00E52A7E" w:rsidRDefault="00D919B6" w:rsidP="004C500B">
      <w:pPr>
        <w:pStyle w:val="ListParagraph"/>
        <w:numPr>
          <w:ilvl w:val="2"/>
          <w:numId w:val="73"/>
        </w:numPr>
        <w:spacing w:before="60" w:after="0" w:line="240" w:lineRule="auto"/>
        <w:ind w:left="993" w:hanging="709"/>
        <w:contextualSpacing w:val="0"/>
        <w:jc w:val="both"/>
        <w:outlineLvl w:val="2"/>
        <w:rPr>
          <w:rFonts w:cstheme="minorHAnsi"/>
          <w:b/>
          <w:bCs/>
          <w:iCs/>
          <w:color w:val="002060"/>
          <w:sz w:val="24"/>
          <w:szCs w:val="24"/>
        </w:rPr>
      </w:pPr>
      <w:bookmarkStart w:id="335" w:name="_Toc181964862"/>
      <w:bookmarkEnd w:id="334"/>
      <w:r w:rsidRPr="00E52A7E">
        <w:rPr>
          <w:rFonts w:cstheme="minorHAnsi"/>
          <w:b/>
          <w:bCs/>
          <w:iCs/>
          <w:color w:val="002060"/>
          <w:sz w:val="24"/>
          <w:szCs w:val="24"/>
        </w:rPr>
        <w:t>Categorii de cheltuieli neeligibile</w:t>
      </w:r>
      <w:bookmarkEnd w:id="335"/>
    </w:p>
    <w:p w14:paraId="5BEFAFC8" w14:textId="77777777" w:rsidR="00BD752D" w:rsidRPr="00154ECF" w:rsidRDefault="00BD752D" w:rsidP="00BD752D">
      <w:pPr>
        <w:spacing w:before="60" w:after="0" w:line="240" w:lineRule="auto"/>
        <w:ind w:right="120"/>
        <w:jc w:val="both"/>
        <w:rPr>
          <w:rFonts w:cstheme="minorHAnsi"/>
          <w:iCs/>
          <w:color w:val="002060"/>
          <w:sz w:val="24"/>
          <w:szCs w:val="24"/>
        </w:rPr>
      </w:pPr>
      <w:bookmarkStart w:id="336" w:name="_Hlk135054422"/>
      <w:r w:rsidRPr="00154ECF">
        <w:rPr>
          <w:rFonts w:cstheme="minorHAnsi"/>
          <w:iCs/>
          <w:color w:val="002060"/>
          <w:sz w:val="24"/>
          <w:szCs w:val="24"/>
        </w:rPr>
        <w:t>Dacă se impune, în bugetul proiectului pot fi incluse și cheltuieli neeligibile declarate de solicitant ca fiind necesare implementării proiectului.</w:t>
      </w:r>
    </w:p>
    <w:p w14:paraId="1537723C" w14:textId="77777777" w:rsidR="00BD752D" w:rsidRPr="00154ECF" w:rsidRDefault="00BD752D" w:rsidP="00BD752D">
      <w:pPr>
        <w:spacing w:before="60" w:after="0" w:line="240" w:lineRule="auto"/>
        <w:ind w:right="120"/>
        <w:jc w:val="both"/>
        <w:rPr>
          <w:rFonts w:cstheme="minorHAnsi"/>
          <w:iCs/>
          <w:color w:val="002060"/>
          <w:sz w:val="24"/>
          <w:szCs w:val="24"/>
        </w:rPr>
      </w:pPr>
      <w:r w:rsidRPr="00154ECF">
        <w:rPr>
          <w:rFonts w:cstheme="minorHAnsi"/>
          <w:iCs/>
          <w:color w:val="002060"/>
          <w:sz w:val="24"/>
          <w:szCs w:val="24"/>
        </w:rPr>
        <w:t>Aceste costuri neeligibile vor fi suportate de solicitant și nu vor fi solicitate spre rambursare. De asemenea, în această situație este permisă depășirea valorii maxime a proiectului, cu valoarea cheltuielilor neeligibile declarate ca necesare implementării proiectului.</w:t>
      </w:r>
    </w:p>
    <w:p w14:paraId="0B2634D4" w14:textId="77777777" w:rsidR="00BD752D" w:rsidRPr="00154ECF" w:rsidRDefault="00BD752D" w:rsidP="00BD752D">
      <w:pPr>
        <w:spacing w:before="60" w:after="0" w:line="240" w:lineRule="auto"/>
        <w:ind w:right="120"/>
        <w:jc w:val="both"/>
        <w:rPr>
          <w:rFonts w:cstheme="minorHAnsi"/>
          <w:iCs/>
          <w:color w:val="002060"/>
          <w:sz w:val="24"/>
          <w:szCs w:val="24"/>
        </w:rPr>
      </w:pPr>
      <w:r w:rsidRPr="00154ECF">
        <w:rPr>
          <w:rFonts w:cstheme="minorHAnsi"/>
          <w:iCs/>
          <w:color w:val="002060"/>
          <w:sz w:val="24"/>
          <w:szCs w:val="24"/>
        </w:rPr>
        <w:t>Cheltuielile neeligibile necesare implementării proiectului vor fi evidențiate în cadrul bugetului proiectului.</w:t>
      </w:r>
    </w:p>
    <w:p w14:paraId="53C55200" w14:textId="77777777" w:rsidR="00BD752D" w:rsidRPr="00154ECF" w:rsidRDefault="00BD752D" w:rsidP="00BD752D">
      <w:pPr>
        <w:spacing w:before="60" w:after="0" w:line="240" w:lineRule="auto"/>
        <w:ind w:right="120"/>
        <w:jc w:val="both"/>
        <w:rPr>
          <w:rFonts w:cstheme="minorHAnsi"/>
          <w:iCs/>
          <w:color w:val="002060"/>
          <w:sz w:val="24"/>
          <w:szCs w:val="24"/>
        </w:rPr>
      </w:pPr>
      <w:r w:rsidRPr="00154ECF">
        <w:rPr>
          <w:rFonts w:cstheme="minorHAnsi"/>
          <w:iCs/>
          <w:color w:val="002060"/>
          <w:sz w:val="24"/>
          <w:szCs w:val="24"/>
        </w:rPr>
        <w:t>Este recomandat ca bugetul proiectului să fie proporționat corect în raport cu investiția vizată și să asigure fonduri suficiente și costuri realiste.</w:t>
      </w:r>
    </w:p>
    <w:p w14:paraId="53E7B18D" w14:textId="08CCCD94" w:rsidR="00BD752D" w:rsidRPr="00154ECF" w:rsidRDefault="00BD752D" w:rsidP="00BD752D">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Cheltuielile neeligibile se regăsesc în </w:t>
      </w:r>
      <w:r w:rsidRPr="00154ECF">
        <w:rPr>
          <w:rFonts w:cstheme="minorHAnsi"/>
          <w:b/>
          <w:bCs/>
          <w:iCs/>
          <w:color w:val="002060"/>
          <w:sz w:val="24"/>
          <w:szCs w:val="24"/>
        </w:rPr>
        <w:t>Anexa</w:t>
      </w:r>
      <w:r w:rsidR="004F1EBD">
        <w:rPr>
          <w:rFonts w:cstheme="minorHAnsi"/>
          <w:b/>
          <w:bCs/>
          <w:iCs/>
          <w:color w:val="002060"/>
          <w:sz w:val="24"/>
          <w:szCs w:val="24"/>
        </w:rPr>
        <w:t xml:space="preserve"> nr.</w:t>
      </w:r>
      <w:r w:rsidRPr="00154ECF">
        <w:rPr>
          <w:rFonts w:cstheme="minorHAnsi"/>
          <w:b/>
          <w:bCs/>
          <w:iCs/>
          <w:color w:val="002060"/>
          <w:sz w:val="24"/>
          <w:szCs w:val="24"/>
        </w:rPr>
        <w:t xml:space="preserve"> 3: </w:t>
      </w:r>
      <w:bookmarkStart w:id="337" w:name="_Hlk160633433"/>
      <w:r w:rsidRPr="00154ECF">
        <w:rPr>
          <w:rFonts w:cstheme="minorHAnsi"/>
          <w:b/>
          <w:bCs/>
          <w:iCs/>
          <w:color w:val="002060"/>
          <w:sz w:val="24"/>
          <w:szCs w:val="24"/>
        </w:rPr>
        <w:t>Lista cheltuielilor eligibile și neeligibile</w:t>
      </w:r>
      <w:bookmarkEnd w:id="337"/>
      <w:r w:rsidRPr="00154ECF">
        <w:rPr>
          <w:rFonts w:cstheme="minorHAnsi"/>
          <w:iCs/>
          <w:color w:val="002060"/>
          <w:sz w:val="24"/>
          <w:szCs w:val="24"/>
        </w:rPr>
        <w:t>.</w:t>
      </w:r>
    </w:p>
    <w:p w14:paraId="7A93491C" w14:textId="77777777" w:rsidR="00BD752D" w:rsidRPr="00154ECF" w:rsidRDefault="00BD752D" w:rsidP="00BD752D">
      <w:pPr>
        <w:spacing w:before="60" w:after="0" w:line="240" w:lineRule="auto"/>
        <w:jc w:val="both"/>
        <w:rPr>
          <w:rFonts w:cstheme="minorHAnsi"/>
          <w:iCs/>
          <w:color w:val="002060"/>
          <w:sz w:val="24"/>
          <w:szCs w:val="24"/>
        </w:rPr>
      </w:pPr>
      <w:r w:rsidRPr="00154ECF">
        <w:rPr>
          <w:rFonts w:cstheme="minorHAnsi"/>
          <w:iCs/>
          <w:color w:val="002060"/>
          <w:sz w:val="24"/>
          <w:szCs w:val="24"/>
        </w:rPr>
        <w:t>Orice alte cheltuieli care nu sunt încadrate în categoria cheltuielilor eligibile și a cerințelor din prezentul ghid sunt neeligibile, de exemplu:</w:t>
      </w:r>
    </w:p>
    <w:p w14:paraId="7F689DAC" w14:textId="23C2B22B" w:rsidR="00BD752D" w:rsidRPr="00154ECF" w:rsidRDefault="00BD752D" w:rsidP="00BD752D">
      <w:pPr>
        <w:pStyle w:val="ListParagraph"/>
        <w:numPr>
          <w:ilvl w:val="0"/>
          <w:numId w:val="126"/>
        </w:numPr>
        <w:spacing w:before="60" w:after="0" w:line="240" w:lineRule="auto"/>
        <w:jc w:val="both"/>
        <w:rPr>
          <w:rFonts w:cstheme="minorHAnsi"/>
          <w:iCs/>
          <w:color w:val="002060"/>
          <w:sz w:val="24"/>
          <w:szCs w:val="24"/>
        </w:rPr>
      </w:pPr>
      <w:r w:rsidRPr="00154ECF">
        <w:rPr>
          <w:rFonts w:cstheme="minorHAnsi"/>
          <w:iCs/>
          <w:color w:val="002060"/>
          <w:sz w:val="24"/>
          <w:szCs w:val="24"/>
        </w:rPr>
        <w:t>cheltuielile prevăzute la art. 10 din HG nr. 873/2022 pentru stabilirea cadrului legal privind eligibilitatea cheltuielilor efectuate de beneficiari în cadrul operațiunilor finanțate în perioada de programare 2021-</w:t>
      </w:r>
      <w:r w:rsidRPr="00154ECF">
        <w:rPr>
          <w:rFonts w:cstheme="minorHAnsi"/>
          <w:iCs/>
          <w:color w:val="002060"/>
          <w:sz w:val="24"/>
          <w:szCs w:val="24"/>
        </w:rPr>
        <w:lastRenderedPageBreak/>
        <w:t>2027 prin Fondul european de dezvoltare regională, Fondul social european Plus, Fondul de coeziune și Fondul pentru o tranziție justă;</w:t>
      </w:r>
    </w:p>
    <w:p w14:paraId="6B75BBE7" w14:textId="77777777" w:rsidR="00BD752D" w:rsidRPr="00154ECF" w:rsidRDefault="00BD752D" w:rsidP="00BD752D">
      <w:pPr>
        <w:pStyle w:val="ListParagraph"/>
        <w:numPr>
          <w:ilvl w:val="0"/>
          <w:numId w:val="126"/>
        </w:numPr>
        <w:spacing w:before="60" w:after="0" w:line="240" w:lineRule="auto"/>
        <w:jc w:val="both"/>
        <w:rPr>
          <w:rFonts w:cstheme="minorHAnsi"/>
          <w:iCs/>
          <w:color w:val="002060"/>
          <w:sz w:val="24"/>
          <w:szCs w:val="24"/>
        </w:rPr>
      </w:pPr>
      <w:r w:rsidRPr="00154ECF">
        <w:rPr>
          <w:rFonts w:cstheme="minorHAnsi"/>
          <w:iCs/>
          <w:color w:val="002060"/>
          <w:sz w:val="24"/>
          <w:szCs w:val="24"/>
        </w:rPr>
        <w:t>cheltuielile privind costurile de funcționare și întreținere a obiectivelor finanțate prin proiect;</w:t>
      </w:r>
    </w:p>
    <w:p w14:paraId="1EB686D4" w14:textId="509174A9" w:rsidR="00BD752D" w:rsidRPr="00154ECF" w:rsidRDefault="00BD752D" w:rsidP="00BD752D">
      <w:pPr>
        <w:pStyle w:val="ListParagraph"/>
        <w:numPr>
          <w:ilvl w:val="0"/>
          <w:numId w:val="126"/>
        </w:numPr>
        <w:spacing w:before="60" w:after="0" w:line="240" w:lineRule="auto"/>
        <w:jc w:val="both"/>
        <w:rPr>
          <w:rFonts w:cstheme="minorHAnsi"/>
          <w:iCs/>
          <w:color w:val="002060"/>
          <w:sz w:val="24"/>
          <w:szCs w:val="24"/>
        </w:rPr>
      </w:pPr>
      <w:r w:rsidRPr="00154ECF">
        <w:rPr>
          <w:rFonts w:cstheme="minorHAnsi"/>
          <w:iCs/>
          <w:color w:val="002060"/>
          <w:sz w:val="24"/>
          <w:szCs w:val="24"/>
        </w:rPr>
        <w:t>cheltuielile financiare, respectiv prime de asigurare, alte taxe (cu excepția celor detaliate la categoria de cheltuieli eligibile), comisioane, rata și dobânzi aferente creditelor;</w:t>
      </w:r>
    </w:p>
    <w:p w14:paraId="5B5F3ADF" w14:textId="5933206E" w:rsidR="00BD752D" w:rsidRPr="00154ECF" w:rsidRDefault="00BD752D" w:rsidP="00BD752D">
      <w:pPr>
        <w:pStyle w:val="ListParagraph"/>
        <w:numPr>
          <w:ilvl w:val="0"/>
          <w:numId w:val="126"/>
        </w:numPr>
        <w:spacing w:before="60" w:after="0" w:line="240" w:lineRule="auto"/>
        <w:jc w:val="both"/>
        <w:rPr>
          <w:rFonts w:cstheme="minorHAnsi"/>
          <w:iCs/>
          <w:color w:val="002060"/>
          <w:sz w:val="24"/>
          <w:szCs w:val="24"/>
        </w:rPr>
      </w:pPr>
      <w:r w:rsidRPr="00154ECF">
        <w:rPr>
          <w:rFonts w:cstheme="minorHAnsi"/>
          <w:iCs/>
          <w:color w:val="002060"/>
          <w:sz w:val="24"/>
          <w:szCs w:val="24"/>
        </w:rPr>
        <w:t>contribuția în natură;</w:t>
      </w:r>
    </w:p>
    <w:p w14:paraId="6F625E44" w14:textId="59B33BFE" w:rsidR="00BD752D" w:rsidRPr="00154ECF" w:rsidRDefault="00BD752D" w:rsidP="00BD752D">
      <w:pPr>
        <w:pStyle w:val="ListParagraph"/>
        <w:numPr>
          <w:ilvl w:val="0"/>
          <w:numId w:val="126"/>
        </w:numPr>
        <w:spacing w:before="60" w:after="0" w:line="240" w:lineRule="auto"/>
        <w:jc w:val="both"/>
        <w:rPr>
          <w:rFonts w:cstheme="minorHAnsi"/>
          <w:iCs/>
          <w:color w:val="002060"/>
          <w:sz w:val="24"/>
          <w:szCs w:val="24"/>
        </w:rPr>
      </w:pPr>
      <w:r w:rsidRPr="00154ECF">
        <w:rPr>
          <w:rFonts w:cstheme="minorHAnsi"/>
          <w:iCs/>
          <w:color w:val="002060"/>
          <w:sz w:val="24"/>
          <w:szCs w:val="24"/>
        </w:rPr>
        <w:t>amortizarea;</w:t>
      </w:r>
    </w:p>
    <w:p w14:paraId="2BC74E11" w14:textId="6F6FF01B" w:rsidR="00BD752D" w:rsidRPr="00154ECF" w:rsidRDefault="00BD752D" w:rsidP="00BD752D">
      <w:pPr>
        <w:pStyle w:val="ListParagraph"/>
        <w:numPr>
          <w:ilvl w:val="0"/>
          <w:numId w:val="126"/>
        </w:numPr>
        <w:spacing w:before="60" w:after="0" w:line="240" w:lineRule="auto"/>
        <w:jc w:val="both"/>
        <w:rPr>
          <w:rFonts w:cstheme="minorHAnsi"/>
          <w:iCs/>
          <w:color w:val="002060"/>
          <w:sz w:val="24"/>
          <w:szCs w:val="24"/>
        </w:rPr>
      </w:pPr>
      <w:r w:rsidRPr="00154ECF">
        <w:rPr>
          <w:rFonts w:cstheme="minorHAnsi"/>
          <w:iCs/>
          <w:color w:val="002060"/>
          <w:sz w:val="24"/>
          <w:szCs w:val="24"/>
        </w:rPr>
        <w:t>cheltuielile privind achiziția de dotări / echipamente second-hand;</w:t>
      </w:r>
    </w:p>
    <w:p w14:paraId="180AA34B" w14:textId="47918D03" w:rsidR="00BD752D" w:rsidRPr="00154ECF" w:rsidRDefault="00BD752D" w:rsidP="00BD752D">
      <w:pPr>
        <w:pStyle w:val="ListParagraph"/>
        <w:numPr>
          <w:ilvl w:val="0"/>
          <w:numId w:val="126"/>
        </w:numPr>
        <w:spacing w:before="60" w:after="0" w:line="240" w:lineRule="auto"/>
        <w:jc w:val="both"/>
        <w:rPr>
          <w:rFonts w:cstheme="minorHAnsi"/>
          <w:iCs/>
          <w:color w:val="002060"/>
          <w:sz w:val="24"/>
          <w:szCs w:val="24"/>
        </w:rPr>
      </w:pPr>
      <w:r w:rsidRPr="00154ECF">
        <w:rPr>
          <w:rFonts w:cstheme="minorHAnsi"/>
          <w:iCs/>
          <w:color w:val="002060"/>
          <w:sz w:val="24"/>
          <w:szCs w:val="24"/>
        </w:rPr>
        <w:t xml:space="preserve">amenzi, penalități </w:t>
      </w:r>
      <w:proofErr w:type="spellStart"/>
      <w:r w:rsidRPr="00154ECF">
        <w:rPr>
          <w:rFonts w:cstheme="minorHAnsi"/>
          <w:iCs/>
          <w:color w:val="002060"/>
          <w:sz w:val="24"/>
          <w:szCs w:val="24"/>
        </w:rPr>
        <w:t>şi</w:t>
      </w:r>
      <w:proofErr w:type="spellEnd"/>
      <w:r w:rsidRPr="00154ECF">
        <w:rPr>
          <w:rFonts w:cstheme="minorHAnsi"/>
          <w:iCs/>
          <w:color w:val="002060"/>
          <w:sz w:val="24"/>
          <w:szCs w:val="24"/>
        </w:rPr>
        <w:t xml:space="preserve"> cheltuieli de judecată, dobânzi;</w:t>
      </w:r>
    </w:p>
    <w:p w14:paraId="6B2721CD" w14:textId="77777777" w:rsidR="00BD752D" w:rsidRPr="00154ECF" w:rsidRDefault="00BD752D" w:rsidP="00BD752D">
      <w:pPr>
        <w:pStyle w:val="ListParagraph"/>
        <w:numPr>
          <w:ilvl w:val="0"/>
          <w:numId w:val="126"/>
        </w:numPr>
        <w:spacing w:before="60" w:after="0" w:line="240" w:lineRule="auto"/>
        <w:jc w:val="both"/>
        <w:rPr>
          <w:rFonts w:cstheme="minorHAnsi"/>
          <w:iCs/>
          <w:color w:val="002060"/>
          <w:sz w:val="24"/>
          <w:szCs w:val="24"/>
        </w:rPr>
      </w:pPr>
      <w:r w:rsidRPr="00154ECF">
        <w:rPr>
          <w:rFonts w:cstheme="minorHAnsi"/>
          <w:iCs/>
          <w:color w:val="002060"/>
          <w:sz w:val="24"/>
          <w:szCs w:val="24"/>
        </w:rPr>
        <w:t>cheltuieli care depășesc limitele procentuale sau valorile maxime prevăzute în ghid;</w:t>
      </w:r>
      <w:r w:rsidRPr="00154ECF">
        <w:rPr>
          <w:rFonts w:cstheme="minorHAnsi"/>
          <w:iCs/>
          <w:color w:val="002060"/>
          <w:sz w:val="24"/>
          <w:szCs w:val="24"/>
        </w:rPr>
        <w:tab/>
      </w:r>
    </w:p>
    <w:p w14:paraId="5748A018" w14:textId="77777777" w:rsidR="00BD752D" w:rsidRPr="00154ECF" w:rsidRDefault="00BD752D" w:rsidP="00BD752D">
      <w:pPr>
        <w:pStyle w:val="ListParagraph"/>
        <w:numPr>
          <w:ilvl w:val="0"/>
          <w:numId w:val="126"/>
        </w:numPr>
        <w:spacing w:before="60" w:after="0" w:line="240" w:lineRule="auto"/>
        <w:jc w:val="both"/>
        <w:rPr>
          <w:rFonts w:cstheme="minorHAnsi"/>
          <w:iCs/>
          <w:color w:val="002060"/>
          <w:sz w:val="24"/>
          <w:szCs w:val="24"/>
        </w:rPr>
      </w:pPr>
      <w:r w:rsidRPr="00154ECF">
        <w:rPr>
          <w:rFonts w:cstheme="minorHAnsi"/>
          <w:iCs/>
          <w:color w:val="002060"/>
          <w:sz w:val="24"/>
          <w:szCs w:val="24"/>
        </w:rPr>
        <w:t xml:space="preserve">cheltuielile excluse de la finanțare potrivit art. 7 alin. (1), (4) și (5) din Regulamentul (UE) 2021/1.058; </w:t>
      </w:r>
    </w:p>
    <w:p w14:paraId="1832A4D8" w14:textId="77777777" w:rsidR="00BD752D" w:rsidRPr="00154ECF" w:rsidRDefault="00BD752D" w:rsidP="00BD752D">
      <w:pPr>
        <w:pStyle w:val="ListParagraph"/>
        <w:numPr>
          <w:ilvl w:val="0"/>
          <w:numId w:val="126"/>
        </w:numPr>
        <w:spacing w:before="60" w:after="0" w:line="240" w:lineRule="auto"/>
        <w:jc w:val="both"/>
        <w:rPr>
          <w:rFonts w:cstheme="minorHAnsi"/>
          <w:iCs/>
          <w:color w:val="002060"/>
          <w:sz w:val="24"/>
          <w:szCs w:val="24"/>
        </w:rPr>
      </w:pPr>
      <w:r w:rsidRPr="00154ECF">
        <w:rPr>
          <w:rFonts w:cstheme="minorHAnsi"/>
          <w:iCs/>
          <w:color w:val="002060"/>
          <w:sz w:val="24"/>
          <w:szCs w:val="24"/>
        </w:rPr>
        <w:t>Materiale consumabile/consumabile aferente echipamentelor medicale achiziționate prin proiect, pentru o perioada de funcționare mai mare de 2 luni;</w:t>
      </w:r>
    </w:p>
    <w:p w14:paraId="69EAAA10" w14:textId="77777777" w:rsidR="00BD752D" w:rsidRPr="00154ECF" w:rsidRDefault="00BD752D" w:rsidP="00BD752D">
      <w:pPr>
        <w:pStyle w:val="ListParagraph"/>
        <w:numPr>
          <w:ilvl w:val="0"/>
          <w:numId w:val="126"/>
        </w:numPr>
        <w:spacing w:before="60" w:after="0" w:line="240" w:lineRule="auto"/>
        <w:jc w:val="both"/>
        <w:rPr>
          <w:rFonts w:cstheme="minorHAnsi"/>
          <w:iCs/>
          <w:color w:val="002060"/>
          <w:sz w:val="24"/>
          <w:szCs w:val="24"/>
        </w:rPr>
      </w:pPr>
      <w:r w:rsidRPr="00154ECF">
        <w:rPr>
          <w:rFonts w:cstheme="minorHAnsi"/>
          <w:iCs/>
          <w:color w:val="002060"/>
          <w:sz w:val="24"/>
          <w:szCs w:val="24"/>
        </w:rPr>
        <w:t>cheltuieli privind construcția de clădiri noi/extinderea/modernizare/reabilitarea clădirilor existente (cu excepția lucrărilor necesare instalării și punerii în funcțiune a echipamentelor medicale);</w:t>
      </w:r>
    </w:p>
    <w:p w14:paraId="6A8B1F79" w14:textId="77777777" w:rsidR="00BD752D" w:rsidRPr="00154ECF" w:rsidRDefault="00BD752D" w:rsidP="00BD752D">
      <w:pPr>
        <w:pStyle w:val="ListParagraph"/>
        <w:numPr>
          <w:ilvl w:val="0"/>
          <w:numId w:val="126"/>
        </w:numPr>
        <w:spacing w:before="60" w:after="0" w:line="240" w:lineRule="auto"/>
        <w:jc w:val="both"/>
        <w:rPr>
          <w:rFonts w:cstheme="minorHAnsi"/>
          <w:iCs/>
          <w:color w:val="002060"/>
          <w:sz w:val="24"/>
          <w:szCs w:val="24"/>
        </w:rPr>
      </w:pPr>
      <w:r w:rsidRPr="00154ECF">
        <w:rPr>
          <w:rFonts w:cstheme="minorHAnsi"/>
          <w:iCs/>
          <w:color w:val="002060"/>
          <w:sz w:val="24"/>
          <w:szCs w:val="24"/>
        </w:rPr>
        <w:t>cheltuieli neeligibile dar necesare implementării proiectului.</w:t>
      </w:r>
    </w:p>
    <w:p w14:paraId="77D35E6B" w14:textId="5AF6737A" w:rsidR="000E13EC" w:rsidRPr="00421BD0" w:rsidRDefault="000E13EC" w:rsidP="00F847DA">
      <w:pPr>
        <w:pStyle w:val="ListParagraph"/>
        <w:spacing w:before="60" w:after="0" w:line="240" w:lineRule="auto"/>
        <w:ind w:left="360"/>
        <w:contextualSpacing w:val="0"/>
        <w:jc w:val="both"/>
        <w:rPr>
          <w:rFonts w:cstheme="minorHAnsi"/>
          <w:iCs/>
          <w:color w:val="002060"/>
          <w:sz w:val="24"/>
          <w:szCs w:val="24"/>
        </w:rPr>
      </w:pPr>
    </w:p>
    <w:bookmarkEnd w:id="336"/>
    <w:p w14:paraId="6C46623A" w14:textId="77777777" w:rsidR="00C22A28" w:rsidRPr="00E52A7E" w:rsidRDefault="00C22A28" w:rsidP="004C500B">
      <w:pPr>
        <w:spacing w:before="60" w:after="0" w:line="240" w:lineRule="auto"/>
        <w:jc w:val="both"/>
        <w:rPr>
          <w:rFonts w:cstheme="minorHAnsi"/>
          <w:b/>
          <w:bCs/>
          <w:i/>
          <w:color w:val="002060"/>
          <w:sz w:val="24"/>
          <w:szCs w:val="24"/>
        </w:rPr>
      </w:pPr>
    </w:p>
    <w:p w14:paraId="14C1B4D1" w14:textId="514C1152" w:rsidR="001D7438" w:rsidRPr="00E52A7E" w:rsidRDefault="00AB1091" w:rsidP="004C500B">
      <w:pPr>
        <w:pStyle w:val="ListParagraph"/>
        <w:numPr>
          <w:ilvl w:val="2"/>
          <w:numId w:val="73"/>
        </w:numPr>
        <w:spacing w:before="60" w:after="0" w:line="240" w:lineRule="auto"/>
        <w:ind w:left="993" w:hanging="709"/>
        <w:contextualSpacing w:val="0"/>
        <w:jc w:val="both"/>
        <w:outlineLvl w:val="2"/>
        <w:rPr>
          <w:rFonts w:cstheme="minorHAnsi"/>
          <w:b/>
          <w:bCs/>
          <w:iCs/>
          <w:color w:val="002060"/>
          <w:sz w:val="24"/>
          <w:szCs w:val="24"/>
        </w:rPr>
      </w:pPr>
      <w:bookmarkStart w:id="338" w:name="_Toc181964863"/>
      <w:r w:rsidRPr="00E52A7E">
        <w:rPr>
          <w:rFonts w:cstheme="minorHAnsi"/>
          <w:b/>
          <w:bCs/>
          <w:iCs/>
          <w:color w:val="002060"/>
          <w:sz w:val="24"/>
          <w:szCs w:val="24"/>
        </w:rPr>
        <w:t>Opțiuni de costuri simplificate. Costuri directe și costuri indirecte</w:t>
      </w:r>
      <w:bookmarkEnd w:id="338"/>
    </w:p>
    <w:p w14:paraId="61D5E175" w14:textId="77777777" w:rsidR="00E0053B" w:rsidRPr="00E52A7E" w:rsidRDefault="00E0053B" w:rsidP="004C500B">
      <w:pPr>
        <w:spacing w:before="60" w:after="0" w:line="240" w:lineRule="auto"/>
        <w:jc w:val="both"/>
        <w:rPr>
          <w:rFonts w:cstheme="minorHAnsi"/>
          <w:b/>
          <w:bCs/>
          <w:color w:val="002060"/>
          <w:sz w:val="24"/>
          <w:szCs w:val="24"/>
        </w:rPr>
      </w:pPr>
      <w:bookmarkStart w:id="339" w:name="_Toc134716021"/>
      <w:bookmarkStart w:id="340" w:name="_Toc134716169"/>
      <w:bookmarkStart w:id="341" w:name="_Toc134716346"/>
      <w:bookmarkStart w:id="342" w:name="_Toc134716495"/>
      <w:bookmarkStart w:id="343" w:name="_Toc134716645"/>
      <w:bookmarkStart w:id="344" w:name="_Toc134716785"/>
      <w:bookmarkStart w:id="345" w:name="_Toc134716924"/>
      <w:bookmarkStart w:id="346" w:name="_Toc134717062"/>
      <w:bookmarkStart w:id="347" w:name="_Toc134717200"/>
      <w:bookmarkStart w:id="348" w:name="_Toc134717336"/>
      <w:bookmarkStart w:id="349" w:name="_Toc134717469"/>
      <w:bookmarkStart w:id="350" w:name="_Toc134717942"/>
      <w:bookmarkStart w:id="351" w:name="_Hlk145519440"/>
      <w:bookmarkEnd w:id="339"/>
      <w:bookmarkEnd w:id="340"/>
      <w:bookmarkEnd w:id="341"/>
      <w:bookmarkEnd w:id="342"/>
      <w:bookmarkEnd w:id="343"/>
      <w:bookmarkEnd w:id="344"/>
      <w:bookmarkEnd w:id="345"/>
      <w:bookmarkEnd w:id="346"/>
      <w:bookmarkEnd w:id="347"/>
      <w:bookmarkEnd w:id="348"/>
      <w:bookmarkEnd w:id="349"/>
      <w:bookmarkEnd w:id="350"/>
      <w:r w:rsidRPr="00E52A7E">
        <w:rPr>
          <w:rFonts w:cstheme="minorHAnsi"/>
          <w:b/>
          <w:bCs/>
          <w:color w:val="002060"/>
          <w:sz w:val="24"/>
          <w:szCs w:val="24"/>
        </w:rPr>
        <w:t>A. Cheltuieli directe</w:t>
      </w:r>
    </w:p>
    <w:p w14:paraId="65373F8F" w14:textId="1CF5B3D7" w:rsidR="00E0053B" w:rsidRPr="00E52A7E" w:rsidRDefault="00E55BB9" w:rsidP="004C500B">
      <w:pPr>
        <w:spacing w:before="60" w:after="0" w:line="240" w:lineRule="auto"/>
        <w:ind w:right="120"/>
        <w:jc w:val="both"/>
        <w:rPr>
          <w:rFonts w:cstheme="minorHAnsi"/>
          <w:color w:val="002060"/>
          <w:sz w:val="24"/>
          <w:szCs w:val="24"/>
        </w:rPr>
      </w:pPr>
      <w:bookmarkStart w:id="352" w:name="_Hlk135054494"/>
      <w:bookmarkStart w:id="353" w:name="_Hlk145519453"/>
      <w:bookmarkEnd w:id="351"/>
      <w:r w:rsidRPr="00E52A7E">
        <w:rPr>
          <w:rFonts w:cstheme="minorHAnsi"/>
          <w:b/>
          <w:bCs/>
          <w:color w:val="002060"/>
          <w:sz w:val="24"/>
          <w:szCs w:val="24"/>
        </w:rPr>
        <w:t xml:space="preserve">Cheltuieli </w:t>
      </w:r>
      <w:r w:rsidR="00E0053B" w:rsidRPr="00E52A7E">
        <w:rPr>
          <w:rFonts w:cstheme="minorHAnsi"/>
          <w:b/>
          <w:bCs/>
          <w:color w:val="002060"/>
          <w:sz w:val="24"/>
          <w:szCs w:val="24"/>
        </w:rPr>
        <w:t>directe</w:t>
      </w:r>
      <w:r w:rsidR="00E0053B" w:rsidRPr="00E52A7E">
        <w:rPr>
          <w:rFonts w:cstheme="minorHAnsi"/>
          <w:color w:val="002060"/>
          <w:sz w:val="24"/>
          <w:szCs w:val="24"/>
        </w:rPr>
        <w:t xml:space="preserve"> sunt acele cheltuieli efectuate strict pentru investiția propusă prin proiect și care, la finalul implementării proiectului, se reflectă/transpun în obiectivul investițional propus prin proiect. Decontarea acestei tipologii de cost se realizează exclusiv pe bază de costuri reale</w:t>
      </w:r>
      <w:bookmarkEnd w:id="352"/>
      <w:r w:rsidR="002163AD" w:rsidRPr="00E52A7E">
        <w:rPr>
          <w:rFonts w:cstheme="minorHAnsi"/>
          <w:color w:val="002060"/>
          <w:sz w:val="24"/>
          <w:szCs w:val="24"/>
        </w:rPr>
        <w:t>.</w:t>
      </w:r>
    </w:p>
    <w:bookmarkEnd w:id="353"/>
    <w:p w14:paraId="138E4D09" w14:textId="77777777" w:rsidR="00E0053B" w:rsidRPr="00E52A7E" w:rsidRDefault="00E0053B" w:rsidP="004C500B">
      <w:pPr>
        <w:spacing w:before="60" w:after="0" w:line="240" w:lineRule="auto"/>
        <w:jc w:val="both"/>
        <w:rPr>
          <w:rFonts w:cstheme="minorHAnsi"/>
          <w:b/>
          <w:bCs/>
          <w:color w:val="002060"/>
          <w:sz w:val="24"/>
          <w:szCs w:val="24"/>
        </w:rPr>
      </w:pPr>
    </w:p>
    <w:p w14:paraId="552DFDF4" w14:textId="77777777" w:rsidR="00E0053B" w:rsidRPr="00E52A7E" w:rsidRDefault="00E0053B" w:rsidP="004C500B">
      <w:pPr>
        <w:spacing w:before="60" w:after="0" w:line="240" w:lineRule="auto"/>
        <w:jc w:val="both"/>
        <w:rPr>
          <w:rFonts w:cstheme="minorHAnsi"/>
          <w:b/>
          <w:bCs/>
          <w:color w:val="002060"/>
          <w:sz w:val="24"/>
          <w:szCs w:val="24"/>
        </w:rPr>
      </w:pPr>
      <w:bookmarkStart w:id="354" w:name="_Hlk145521864"/>
      <w:r w:rsidRPr="00E52A7E">
        <w:rPr>
          <w:rFonts w:cstheme="minorHAnsi"/>
          <w:b/>
          <w:bCs/>
          <w:color w:val="002060"/>
          <w:sz w:val="24"/>
          <w:szCs w:val="24"/>
        </w:rPr>
        <w:t>B. Cheltuieli indirecte</w:t>
      </w:r>
    </w:p>
    <w:p w14:paraId="76748F03" w14:textId="77777777" w:rsidR="00476E13" w:rsidRPr="00E52A7E" w:rsidRDefault="00476E13" w:rsidP="004C500B">
      <w:pPr>
        <w:spacing w:before="60" w:after="0" w:line="240" w:lineRule="auto"/>
        <w:ind w:right="120"/>
        <w:jc w:val="both"/>
        <w:rPr>
          <w:rFonts w:cstheme="minorHAnsi"/>
          <w:b/>
          <w:bCs/>
          <w:color w:val="002060"/>
          <w:sz w:val="24"/>
          <w:szCs w:val="24"/>
        </w:rPr>
      </w:pPr>
      <w:bookmarkStart w:id="355" w:name="_Hlk145521793"/>
      <w:bookmarkStart w:id="356" w:name="_Hlk135054566"/>
      <w:bookmarkStart w:id="357" w:name="_Hlk136433739"/>
      <w:bookmarkStart w:id="358" w:name="_Hlk138774506"/>
      <w:r w:rsidRPr="00E52A7E">
        <w:rPr>
          <w:rFonts w:cstheme="minorHAnsi"/>
          <w:b/>
          <w:bCs/>
          <w:color w:val="002060"/>
          <w:sz w:val="24"/>
          <w:szCs w:val="24"/>
        </w:rPr>
        <w:t>Cheltuieli directe</w:t>
      </w:r>
      <w:r w:rsidRPr="00E52A7E">
        <w:rPr>
          <w:rFonts w:cstheme="minorHAnsi"/>
          <w:color w:val="002060"/>
          <w:sz w:val="24"/>
          <w:szCs w:val="24"/>
        </w:rPr>
        <w:t xml:space="preserve"> reprezintă baza pentru calcularea </w:t>
      </w:r>
      <w:r w:rsidRPr="00E52A7E">
        <w:rPr>
          <w:rFonts w:cstheme="minorHAnsi"/>
          <w:b/>
          <w:bCs/>
          <w:color w:val="002060"/>
          <w:sz w:val="24"/>
          <w:szCs w:val="24"/>
        </w:rPr>
        <w:t xml:space="preserve">cheltuielilor indirecte. </w:t>
      </w:r>
    </w:p>
    <w:p w14:paraId="35CB8EE9" w14:textId="0B683582" w:rsidR="00AC7BFA" w:rsidRDefault="00AC7BFA" w:rsidP="004C500B">
      <w:pPr>
        <w:spacing w:before="60" w:after="0" w:line="240" w:lineRule="auto"/>
        <w:ind w:right="120"/>
        <w:jc w:val="both"/>
        <w:rPr>
          <w:rFonts w:cstheme="minorHAnsi"/>
          <w:color w:val="002060"/>
          <w:sz w:val="24"/>
          <w:szCs w:val="24"/>
        </w:rPr>
      </w:pPr>
      <w:r w:rsidRPr="00E52A7E">
        <w:rPr>
          <w:rFonts w:cstheme="minorHAnsi"/>
          <w:b/>
          <w:bCs/>
          <w:color w:val="002060"/>
          <w:sz w:val="24"/>
          <w:szCs w:val="24"/>
        </w:rPr>
        <w:t xml:space="preserve">Cheltuielile </w:t>
      </w:r>
      <w:r w:rsidRPr="00E52A7E">
        <w:rPr>
          <w:rFonts w:cstheme="minorHAnsi"/>
          <w:color w:val="002060"/>
          <w:sz w:val="24"/>
          <w:szCs w:val="24"/>
        </w:rPr>
        <w:t xml:space="preserve">indirecte sunt acele </w:t>
      </w:r>
      <w:r w:rsidRPr="00E52A7E">
        <w:rPr>
          <w:rFonts w:cstheme="minorHAnsi"/>
          <w:b/>
          <w:bCs/>
          <w:color w:val="002060"/>
          <w:sz w:val="24"/>
          <w:szCs w:val="24"/>
        </w:rPr>
        <w:t xml:space="preserve">cheltuieli </w:t>
      </w:r>
      <w:r w:rsidR="0072050A" w:rsidRPr="00E52A7E">
        <w:rPr>
          <w:rFonts w:cstheme="minorHAnsi"/>
          <w:color w:val="002060"/>
          <w:sz w:val="24"/>
          <w:szCs w:val="24"/>
        </w:rPr>
        <w:t xml:space="preserve">efectuate pentru funcționarea de ansamblu a proiectului </w:t>
      </w:r>
      <w:proofErr w:type="spellStart"/>
      <w:r w:rsidR="0072050A" w:rsidRPr="00E52A7E">
        <w:rPr>
          <w:rFonts w:cstheme="minorHAnsi"/>
          <w:color w:val="002060"/>
          <w:sz w:val="24"/>
          <w:szCs w:val="24"/>
        </w:rPr>
        <w:t>şi</w:t>
      </w:r>
      <w:proofErr w:type="spellEnd"/>
      <w:r w:rsidR="0072050A" w:rsidRPr="00E52A7E">
        <w:rPr>
          <w:rFonts w:cstheme="minorHAnsi"/>
          <w:color w:val="002060"/>
          <w:sz w:val="24"/>
          <w:szCs w:val="24"/>
        </w:rPr>
        <w:t xml:space="preserve"> care nu pot fi atribuite direct unei anumite activități.</w:t>
      </w:r>
    </w:p>
    <w:bookmarkEnd w:id="354"/>
    <w:bookmarkEnd w:id="355"/>
    <w:p w14:paraId="672E4B89" w14:textId="77777777" w:rsidR="004D74D3" w:rsidRDefault="004D74D3" w:rsidP="004C500B">
      <w:pPr>
        <w:spacing w:before="60" w:after="0" w:line="240" w:lineRule="auto"/>
        <w:ind w:right="120"/>
        <w:jc w:val="both"/>
        <w:rPr>
          <w:rFonts w:cstheme="minorHAnsi"/>
          <w:b/>
          <w:bCs/>
          <w:color w:val="002060"/>
          <w:sz w:val="24"/>
          <w:szCs w:val="24"/>
        </w:rPr>
      </w:pPr>
    </w:p>
    <w:p w14:paraId="5D366340" w14:textId="32C26876" w:rsidR="00AC7BFA" w:rsidRPr="00E52A7E" w:rsidRDefault="00AC7BFA" w:rsidP="004C500B">
      <w:pPr>
        <w:spacing w:before="60" w:after="0" w:line="240" w:lineRule="auto"/>
        <w:ind w:right="120"/>
        <w:jc w:val="both"/>
        <w:rPr>
          <w:rFonts w:cstheme="minorHAnsi"/>
          <w:b/>
          <w:bCs/>
          <w:color w:val="002060"/>
          <w:sz w:val="24"/>
          <w:szCs w:val="24"/>
        </w:rPr>
      </w:pPr>
      <w:r w:rsidRPr="00E52A7E">
        <w:rPr>
          <w:rFonts w:cstheme="minorHAnsi"/>
          <w:b/>
          <w:bCs/>
          <w:color w:val="002060"/>
          <w:sz w:val="24"/>
          <w:szCs w:val="24"/>
        </w:rPr>
        <w:t xml:space="preserve">Tipologiile de </w:t>
      </w:r>
      <w:bookmarkStart w:id="359" w:name="_Hlk152668468"/>
      <w:r w:rsidR="00476E13" w:rsidRPr="00E52A7E">
        <w:rPr>
          <w:rFonts w:cstheme="minorHAnsi"/>
          <w:b/>
          <w:bCs/>
          <w:color w:val="002060"/>
          <w:sz w:val="24"/>
          <w:szCs w:val="24"/>
        </w:rPr>
        <w:t>cheltuieli</w:t>
      </w:r>
      <w:bookmarkEnd w:id="359"/>
      <w:r w:rsidR="00476E13" w:rsidRPr="00E52A7E">
        <w:rPr>
          <w:rFonts w:cstheme="minorHAnsi"/>
          <w:b/>
          <w:bCs/>
          <w:color w:val="002060"/>
          <w:sz w:val="24"/>
          <w:szCs w:val="24"/>
        </w:rPr>
        <w:t xml:space="preserve"> </w:t>
      </w:r>
      <w:r w:rsidRPr="00E52A7E">
        <w:rPr>
          <w:rFonts w:cstheme="minorHAnsi"/>
          <w:b/>
          <w:bCs/>
          <w:color w:val="002060"/>
          <w:sz w:val="24"/>
          <w:szCs w:val="24"/>
        </w:rPr>
        <w:t xml:space="preserve">indirecte: </w:t>
      </w:r>
    </w:p>
    <w:p w14:paraId="0A8A6997" w14:textId="6227FCE3" w:rsidR="00AC7BFA" w:rsidRPr="00E52A7E" w:rsidRDefault="00AC7BFA" w:rsidP="004C500B">
      <w:pPr>
        <w:pStyle w:val="ListParagraph"/>
        <w:numPr>
          <w:ilvl w:val="0"/>
          <w:numId w:val="15"/>
        </w:numPr>
        <w:spacing w:before="60" w:after="0" w:line="240" w:lineRule="auto"/>
        <w:ind w:right="120"/>
        <w:contextualSpacing w:val="0"/>
        <w:jc w:val="both"/>
        <w:rPr>
          <w:rFonts w:cstheme="minorHAnsi"/>
          <w:color w:val="002060"/>
          <w:sz w:val="24"/>
          <w:szCs w:val="24"/>
        </w:rPr>
      </w:pPr>
      <w:r w:rsidRPr="00E52A7E">
        <w:rPr>
          <w:rFonts w:cstheme="minorHAnsi"/>
          <w:b/>
          <w:bCs/>
          <w:color w:val="002060"/>
          <w:sz w:val="24"/>
          <w:szCs w:val="24"/>
        </w:rPr>
        <w:t xml:space="preserve">cheltuieli de informare și publicitate proiect </w:t>
      </w:r>
    </w:p>
    <w:p w14:paraId="7B018970" w14:textId="4307E77C" w:rsidR="00AC7BFA" w:rsidRPr="00E52A7E" w:rsidRDefault="00AC7BFA" w:rsidP="004C500B">
      <w:pPr>
        <w:spacing w:before="60" w:after="0" w:line="240" w:lineRule="auto"/>
        <w:ind w:right="120"/>
        <w:jc w:val="both"/>
        <w:rPr>
          <w:rFonts w:cstheme="minorHAnsi"/>
          <w:color w:val="002060"/>
          <w:sz w:val="24"/>
          <w:szCs w:val="24"/>
        </w:rPr>
      </w:pPr>
      <w:r w:rsidRPr="00E52A7E">
        <w:rPr>
          <w:rFonts w:cstheme="minorHAnsi"/>
          <w:color w:val="002060"/>
          <w:sz w:val="24"/>
          <w:szCs w:val="24"/>
        </w:rPr>
        <w:t>Cheltuieli cu activitățile minime obligatorii de informare și publicitate aferente proiectului:</w:t>
      </w:r>
    </w:p>
    <w:p w14:paraId="050287C0" w14:textId="77777777" w:rsidR="00AC7BFA" w:rsidRPr="00E52A7E" w:rsidRDefault="00AC7BFA"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E52A7E">
        <w:rPr>
          <w:rFonts w:cstheme="minorHAnsi"/>
          <w:color w:val="002060"/>
          <w:sz w:val="24"/>
          <w:szCs w:val="24"/>
        </w:rPr>
        <w:t>anunț/comunicat de presă privind începerea proiectului  - obligatoriu;</w:t>
      </w:r>
    </w:p>
    <w:p w14:paraId="4D1E802E" w14:textId="77777777" w:rsidR="00AC7BFA" w:rsidRPr="00E52A7E" w:rsidRDefault="00AC7BFA"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E52A7E">
        <w:rPr>
          <w:rFonts w:cstheme="minorHAnsi"/>
          <w:color w:val="002060"/>
          <w:sz w:val="24"/>
          <w:szCs w:val="24"/>
        </w:rPr>
        <w:t>anunț/comunicat de presă la finalizarea proiectului – obligatoriu;</w:t>
      </w:r>
    </w:p>
    <w:p w14:paraId="26283DBA" w14:textId="77777777" w:rsidR="00AC7BFA" w:rsidRPr="00E52A7E" w:rsidRDefault="00AC7BFA"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E52A7E">
        <w:rPr>
          <w:rFonts w:cstheme="minorHAnsi"/>
          <w:color w:val="002060"/>
          <w:sz w:val="24"/>
          <w:szCs w:val="24"/>
        </w:rPr>
        <w:t>materiale de informare/comunicare tipărite sau tipăribile sub formă digitală (pliante, rapoarte, broșuri de informare/ povești de succes, buletine informative, cărți etc.) – obligatoriu;</w:t>
      </w:r>
    </w:p>
    <w:p w14:paraId="70D4DA50" w14:textId="214864FA" w:rsidR="00AC7BFA" w:rsidRPr="00E52A7E" w:rsidRDefault="00AC7BFA"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E52A7E">
        <w:rPr>
          <w:rFonts w:cstheme="minorHAnsi"/>
          <w:color w:val="002060"/>
          <w:sz w:val="24"/>
          <w:szCs w:val="24"/>
        </w:rPr>
        <w:t xml:space="preserve">realizarea de panouri sau plăci permanente </w:t>
      </w:r>
      <w:r w:rsidR="004B1056" w:rsidRPr="00E52A7E">
        <w:rPr>
          <w:rFonts w:cstheme="minorHAnsi"/>
          <w:color w:val="002060"/>
          <w:sz w:val="24"/>
          <w:szCs w:val="24"/>
        </w:rPr>
        <w:t>–</w:t>
      </w:r>
      <w:r w:rsidRPr="00E52A7E">
        <w:rPr>
          <w:rFonts w:cstheme="minorHAnsi"/>
          <w:color w:val="002060"/>
          <w:sz w:val="24"/>
          <w:szCs w:val="24"/>
        </w:rPr>
        <w:t xml:space="preserve"> obligatoriu</w:t>
      </w:r>
      <w:r w:rsidR="004B1056" w:rsidRPr="00E52A7E">
        <w:rPr>
          <w:rFonts w:cstheme="minorHAnsi"/>
          <w:color w:val="002060"/>
          <w:sz w:val="24"/>
          <w:szCs w:val="24"/>
        </w:rPr>
        <w:t>, după caz (a se vedea secțiunea 3.21)</w:t>
      </w:r>
      <w:r w:rsidRPr="00E52A7E">
        <w:rPr>
          <w:rFonts w:cstheme="minorHAnsi"/>
          <w:color w:val="002060"/>
          <w:sz w:val="24"/>
          <w:szCs w:val="24"/>
        </w:rPr>
        <w:t xml:space="preserve">; </w:t>
      </w:r>
    </w:p>
    <w:p w14:paraId="2B782EAF" w14:textId="74752031" w:rsidR="001E2640" w:rsidRPr="00E52A7E" w:rsidRDefault="004B1056"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E52A7E">
        <w:rPr>
          <w:rFonts w:cstheme="minorHAnsi"/>
          <w:color w:val="002060"/>
          <w:sz w:val="24"/>
          <w:szCs w:val="24"/>
        </w:rPr>
        <w:t>realizarea unui afiș cu dimensiunea minimă A3 sau un afișaj electronic echivalent – obligatoriu, după caz (a se vedea secțiunea 3.21);</w:t>
      </w:r>
    </w:p>
    <w:p w14:paraId="2696ADC8" w14:textId="483B54A0" w:rsidR="004B1056" w:rsidRPr="00E52A7E" w:rsidRDefault="004B1056"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E52A7E">
        <w:rPr>
          <w:rFonts w:cstheme="minorHAnsi"/>
          <w:color w:val="002060"/>
          <w:sz w:val="24"/>
          <w:szCs w:val="24"/>
        </w:rPr>
        <w:t xml:space="preserve">realizarea de autocolante/plăcuțe – obligatoriu, după caz (a se vedea secțiunea 3.21); </w:t>
      </w:r>
    </w:p>
    <w:p w14:paraId="15158299" w14:textId="00A17BBE" w:rsidR="00AC7BFA" w:rsidRDefault="00AC7BFA"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E52A7E">
        <w:rPr>
          <w:rFonts w:cstheme="minorHAnsi"/>
          <w:color w:val="002060"/>
          <w:sz w:val="24"/>
          <w:szCs w:val="24"/>
        </w:rPr>
        <w:t>prezentare proiect pe pagina web a solicitantului</w:t>
      </w:r>
      <w:r w:rsidR="00CC17DD" w:rsidRPr="00E52A7E">
        <w:rPr>
          <w:rFonts w:cstheme="minorHAnsi"/>
          <w:color w:val="002060"/>
          <w:sz w:val="24"/>
          <w:szCs w:val="24"/>
        </w:rPr>
        <w:t xml:space="preserve"> </w:t>
      </w:r>
      <w:r w:rsidRPr="00E52A7E">
        <w:rPr>
          <w:rFonts w:cstheme="minorHAnsi"/>
          <w:color w:val="002060"/>
          <w:sz w:val="24"/>
          <w:szCs w:val="24"/>
        </w:rPr>
        <w:t>– obligatoriu;</w:t>
      </w:r>
    </w:p>
    <w:p w14:paraId="4F1888FC" w14:textId="54C58907" w:rsidR="00A61EF1" w:rsidRPr="00E52A7E" w:rsidRDefault="00A61EF1" w:rsidP="004C500B">
      <w:pPr>
        <w:pStyle w:val="ListParagraph"/>
        <w:numPr>
          <w:ilvl w:val="1"/>
          <w:numId w:val="23"/>
        </w:numPr>
        <w:spacing w:before="60" w:after="0" w:line="240" w:lineRule="auto"/>
        <w:ind w:right="120"/>
        <w:contextualSpacing w:val="0"/>
        <w:jc w:val="both"/>
        <w:rPr>
          <w:rFonts w:cstheme="minorHAnsi"/>
          <w:color w:val="002060"/>
          <w:sz w:val="24"/>
          <w:szCs w:val="24"/>
        </w:rPr>
      </w:pPr>
      <w:r w:rsidRPr="00A61EF1">
        <w:rPr>
          <w:rFonts w:cstheme="minorHAnsi"/>
          <w:color w:val="002060"/>
          <w:sz w:val="24"/>
          <w:szCs w:val="24"/>
        </w:rPr>
        <w:lastRenderedPageBreak/>
        <w:t>organizarea unui eveniment sau o activitate de comunicare, după caz, cu implicarea Comisiei Europene și a AM PS în timp util, cerință aplicabilă proiectului care face parte din OIS - Creșterea accesului și eficacității serviciilor de îngrijire medicală a pacientului critic</w:t>
      </w:r>
      <w:r>
        <w:rPr>
          <w:rFonts w:cstheme="minorHAnsi"/>
          <w:color w:val="002060"/>
          <w:sz w:val="24"/>
          <w:szCs w:val="24"/>
        </w:rPr>
        <w:t>.</w:t>
      </w:r>
    </w:p>
    <w:p w14:paraId="50D5E86B" w14:textId="77777777" w:rsidR="00892F23" w:rsidRPr="00E33F07" w:rsidRDefault="00892F23" w:rsidP="00892F23">
      <w:pPr>
        <w:pStyle w:val="ListParagraph"/>
        <w:numPr>
          <w:ilvl w:val="0"/>
          <w:numId w:val="15"/>
        </w:numPr>
        <w:spacing w:before="60" w:after="0" w:line="240" w:lineRule="auto"/>
        <w:ind w:right="120"/>
        <w:contextualSpacing w:val="0"/>
        <w:jc w:val="both"/>
        <w:rPr>
          <w:rFonts w:cstheme="minorHAnsi"/>
          <w:i/>
          <w:iCs/>
          <w:color w:val="002060"/>
          <w:sz w:val="24"/>
          <w:szCs w:val="24"/>
        </w:rPr>
      </w:pPr>
      <w:r w:rsidRPr="00E33F07">
        <w:rPr>
          <w:rFonts w:cstheme="minorHAnsi"/>
          <w:b/>
          <w:bCs/>
          <w:color w:val="002060"/>
          <w:sz w:val="24"/>
          <w:szCs w:val="24"/>
        </w:rPr>
        <w:t>cheltuieli pentru echipa proiectului</w:t>
      </w:r>
      <w:r w:rsidRPr="00E33F07">
        <w:rPr>
          <w:rStyle w:val="FootnoteReference"/>
          <w:rFonts w:cstheme="minorHAnsi"/>
          <w:b/>
          <w:bCs/>
          <w:color w:val="002060"/>
          <w:sz w:val="24"/>
          <w:szCs w:val="24"/>
        </w:rPr>
        <w:footnoteReference w:id="11"/>
      </w:r>
      <w:r w:rsidRPr="00E33F07">
        <w:rPr>
          <w:rFonts w:cstheme="minorHAnsi"/>
          <w:b/>
          <w:bCs/>
          <w:color w:val="002060"/>
          <w:sz w:val="24"/>
          <w:szCs w:val="24"/>
        </w:rPr>
        <w:t>:</w:t>
      </w:r>
    </w:p>
    <w:p w14:paraId="3942295D" w14:textId="77777777" w:rsidR="00892F23" w:rsidRPr="00E33F07" w:rsidRDefault="00892F23" w:rsidP="00892F23">
      <w:pPr>
        <w:pStyle w:val="ListParagraph"/>
        <w:numPr>
          <w:ilvl w:val="1"/>
          <w:numId w:val="23"/>
        </w:numPr>
        <w:spacing w:before="60" w:after="0" w:line="240" w:lineRule="auto"/>
        <w:ind w:right="120"/>
        <w:contextualSpacing w:val="0"/>
        <w:jc w:val="both"/>
        <w:rPr>
          <w:rFonts w:cstheme="minorHAnsi"/>
          <w:i/>
          <w:iCs/>
          <w:color w:val="002060"/>
          <w:sz w:val="24"/>
          <w:szCs w:val="24"/>
        </w:rPr>
      </w:pPr>
      <w:r w:rsidRPr="00E33F07">
        <w:rPr>
          <w:rFonts w:cstheme="minorHAnsi"/>
          <w:color w:val="002060"/>
          <w:sz w:val="24"/>
          <w:szCs w:val="24"/>
        </w:rPr>
        <w:t>cheltuielile de personal</w:t>
      </w:r>
      <w:r w:rsidRPr="00E33F07">
        <w:rPr>
          <w:rFonts w:cstheme="minorHAnsi"/>
          <w:i/>
          <w:iCs/>
          <w:color w:val="002060"/>
          <w:sz w:val="24"/>
          <w:szCs w:val="24"/>
        </w:rPr>
        <w:t xml:space="preserve"> (echipa de proiect – de ex. manager de proiect, asistent manager de proiect; expert achiziții</w:t>
      </w:r>
      <w:r w:rsidRPr="00E33F07">
        <w:rPr>
          <w:rStyle w:val="FootnoteReference"/>
          <w:rFonts w:cstheme="minorHAnsi"/>
          <w:i/>
          <w:iCs/>
          <w:color w:val="002060"/>
          <w:sz w:val="24"/>
          <w:szCs w:val="24"/>
        </w:rPr>
        <w:footnoteReference w:id="12"/>
      </w:r>
      <w:r w:rsidRPr="00E33F07">
        <w:rPr>
          <w:rFonts w:cstheme="minorHAnsi"/>
          <w:i/>
          <w:iCs/>
          <w:color w:val="002060"/>
          <w:sz w:val="24"/>
          <w:szCs w:val="24"/>
        </w:rPr>
        <w:t>; expert juridic; expert financiar; expert contabil; expert informare și publicitate/ expert GDPR;  alți experți ai beneficiarului din echipa de proiect);</w:t>
      </w:r>
    </w:p>
    <w:p w14:paraId="3A399C1E" w14:textId="77777777" w:rsidR="00892F23" w:rsidRPr="00E33F07" w:rsidRDefault="00892F23" w:rsidP="00892F23">
      <w:pPr>
        <w:pStyle w:val="ListParagraph"/>
        <w:numPr>
          <w:ilvl w:val="1"/>
          <w:numId w:val="23"/>
        </w:numPr>
        <w:spacing w:before="60" w:after="0" w:line="240" w:lineRule="auto"/>
        <w:ind w:right="120"/>
        <w:contextualSpacing w:val="0"/>
        <w:jc w:val="both"/>
        <w:rPr>
          <w:rFonts w:cstheme="minorHAnsi"/>
          <w:i/>
          <w:iCs/>
          <w:color w:val="002060"/>
          <w:sz w:val="24"/>
          <w:szCs w:val="24"/>
        </w:rPr>
      </w:pPr>
      <w:r w:rsidRPr="00E33F07">
        <w:rPr>
          <w:rFonts w:cstheme="minorHAnsi"/>
          <w:i/>
          <w:iCs/>
          <w:color w:val="002060"/>
          <w:sz w:val="24"/>
          <w:szCs w:val="24"/>
        </w:rPr>
        <w:t>cheltuieli privind deplasarea persoanelor din echipa de proiect;</w:t>
      </w:r>
    </w:p>
    <w:p w14:paraId="4F2701BD" w14:textId="77777777" w:rsidR="00892F23" w:rsidRPr="00E33F07" w:rsidRDefault="00892F23" w:rsidP="00892F23">
      <w:pPr>
        <w:pStyle w:val="ListParagraph"/>
        <w:numPr>
          <w:ilvl w:val="1"/>
          <w:numId w:val="23"/>
        </w:numPr>
        <w:spacing w:before="60" w:after="0" w:line="240" w:lineRule="auto"/>
        <w:ind w:right="120"/>
        <w:contextualSpacing w:val="0"/>
        <w:jc w:val="both"/>
        <w:rPr>
          <w:rFonts w:cstheme="minorHAnsi"/>
          <w:i/>
          <w:iCs/>
          <w:color w:val="002060"/>
          <w:sz w:val="24"/>
          <w:szCs w:val="24"/>
        </w:rPr>
      </w:pPr>
      <w:r w:rsidRPr="00E33F07">
        <w:rPr>
          <w:rFonts w:cstheme="minorHAnsi"/>
          <w:i/>
          <w:iCs/>
          <w:color w:val="002060"/>
          <w:sz w:val="24"/>
          <w:szCs w:val="24"/>
        </w:rPr>
        <w:t>cheltuieli pentru echipamentele si dotările necesare echipei de proiect, alte cheltuieli necesare (de ex. utilități, materiale consumabile, echipamente IT, combustibil, cheltuielile cu leasingul prevăzute la art. 9 din HG nr. 399/2015, (materiale auxiliare, combustibili, piese de schimb, alte materiale consumabile, etc.);</w:t>
      </w:r>
    </w:p>
    <w:p w14:paraId="267A9D82" w14:textId="77777777" w:rsidR="00892F23" w:rsidRPr="00E33F07" w:rsidRDefault="00892F23" w:rsidP="00892F23">
      <w:pPr>
        <w:pStyle w:val="ListParagraph"/>
        <w:numPr>
          <w:ilvl w:val="0"/>
          <w:numId w:val="15"/>
        </w:numPr>
        <w:spacing w:before="60" w:after="0" w:line="240" w:lineRule="auto"/>
        <w:ind w:right="120"/>
        <w:contextualSpacing w:val="0"/>
        <w:jc w:val="both"/>
        <w:rPr>
          <w:rFonts w:cstheme="minorHAnsi"/>
          <w:i/>
          <w:iCs/>
          <w:color w:val="002060"/>
          <w:sz w:val="24"/>
          <w:szCs w:val="24"/>
        </w:rPr>
      </w:pPr>
      <w:r w:rsidRPr="00E33F07">
        <w:rPr>
          <w:rFonts w:eastAsia="Times New Roman" w:cstheme="minorHAnsi"/>
          <w:b/>
          <w:color w:val="002060"/>
          <w:sz w:val="24"/>
          <w:szCs w:val="24"/>
        </w:rPr>
        <w:t>cheltuieli cu activitatea de audit financiar extern – opțional;</w:t>
      </w:r>
    </w:p>
    <w:p w14:paraId="48F942A4" w14:textId="77777777" w:rsidR="00892F23" w:rsidRPr="00E33F07" w:rsidRDefault="00892F23" w:rsidP="00892F23">
      <w:pPr>
        <w:pStyle w:val="ListParagraph"/>
        <w:numPr>
          <w:ilvl w:val="0"/>
          <w:numId w:val="15"/>
        </w:numPr>
        <w:spacing w:before="60" w:after="0" w:line="240" w:lineRule="auto"/>
        <w:ind w:right="120"/>
        <w:contextualSpacing w:val="0"/>
        <w:jc w:val="both"/>
        <w:rPr>
          <w:rFonts w:cstheme="minorHAnsi"/>
          <w:i/>
          <w:iCs/>
          <w:color w:val="002060"/>
          <w:sz w:val="24"/>
          <w:szCs w:val="24"/>
        </w:rPr>
      </w:pPr>
      <w:r w:rsidRPr="00E33F07">
        <w:rPr>
          <w:rFonts w:cstheme="minorHAnsi"/>
          <w:b/>
          <w:iCs/>
          <w:color w:val="002060"/>
          <w:sz w:val="24"/>
          <w:szCs w:val="24"/>
        </w:rPr>
        <w:t xml:space="preserve">cheltuieli cu serviciile pentru </w:t>
      </w:r>
      <w:r>
        <w:rPr>
          <w:rFonts w:cstheme="minorHAnsi"/>
          <w:b/>
          <w:iCs/>
          <w:color w:val="002060"/>
          <w:sz w:val="24"/>
          <w:szCs w:val="24"/>
        </w:rPr>
        <w:t xml:space="preserve">consultanță (de ex: </w:t>
      </w:r>
      <w:r w:rsidRPr="00E33F07">
        <w:rPr>
          <w:rFonts w:cstheme="minorHAnsi"/>
          <w:b/>
          <w:iCs/>
          <w:color w:val="002060"/>
          <w:sz w:val="24"/>
          <w:szCs w:val="24"/>
        </w:rPr>
        <w:t>elaborarea cererii de finanțare</w:t>
      </w:r>
      <w:r>
        <w:rPr>
          <w:rFonts w:cstheme="minorHAnsi"/>
          <w:b/>
          <w:iCs/>
          <w:color w:val="002060"/>
          <w:sz w:val="24"/>
          <w:szCs w:val="24"/>
        </w:rPr>
        <w:t>, consultantă pentru implementarea proiectului, etc.)</w:t>
      </w:r>
      <w:r w:rsidRPr="00E33F07">
        <w:rPr>
          <w:rFonts w:cstheme="minorHAnsi"/>
          <w:b/>
          <w:iCs/>
          <w:color w:val="002060"/>
          <w:sz w:val="24"/>
          <w:szCs w:val="24"/>
        </w:rPr>
        <w:t>.</w:t>
      </w:r>
    </w:p>
    <w:p w14:paraId="1F4AE0A8" w14:textId="77777777" w:rsidR="00E0053B" w:rsidRPr="00E52A7E" w:rsidRDefault="00E0053B" w:rsidP="004C500B">
      <w:pPr>
        <w:spacing w:before="60" w:after="0" w:line="240" w:lineRule="auto"/>
        <w:ind w:right="120"/>
        <w:jc w:val="both"/>
        <w:rPr>
          <w:rFonts w:cstheme="minorHAnsi"/>
          <w:b/>
          <w:bCs/>
          <w:color w:val="002060"/>
          <w:sz w:val="24"/>
          <w:szCs w:val="24"/>
        </w:rPr>
      </w:pPr>
      <w:bookmarkStart w:id="360" w:name="_Hlk129801448"/>
      <w:bookmarkEnd w:id="356"/>
      <w:bookmarkEnd w:id="357"/>
      <w:bookmarkEnd w:id="358"/>
    </w:p>
    <w:p w14:paraId="128B7309" w14:textId="4B272FE4" w:rsidR="00E0053B" w:rsidRPr="00E52A7E" w:rsidRDefault="00E0053B"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361" w:name="_Toc181964864"/>
      <w:bookmarkEnd w:id="360"/>
      <w:r w:rsidRPr="00E52A7E">
        <w:rPr>
          <w:rFonts w:cstheme="minorHAnsi"/>
          <w:b/>
          <w:bCs/>
          <w:iCs/>
          <w:color w:val="002060"/>
          <w:sz w:val="24"/>
          <w:szCs w:val="24"/>
        </w:rPr>
        <w:t>Opțiuni de costuri simplificate. Costuri unitare/sume forfetare și rate forfetare</w:t>
      </w:r>
      <w:bookmarkEnd w:id="361"/>
    </w:p>
    <w:p w14:paraId="5855B6B1" w14:textId="1FB5000E" w:rsidR="00E0053B" w:rsidRPr="00E52A7E" w:rsidRDefault="00E0053B" w:rsidP="004C500B">
      <w:pPr>
        <w:spacing w:before="60" w:after="0" w:line="240" w:lineRule="auto"/>
        <w:jc w:val="both"/>
        <w:rPr>
          <w:rFonts w:cstheme="minorHAnsi"/>
          <w:iCs/>
          <w:color w:val="002060"/>
          <w:sz w:val="24"/>
          <w:szCs w:val="24"/>
        </w:rPr>
      </w:pPr>
      <w:bookmarkStart w:id="362" w:name="_Hlk136433808"/>
      <w:r w:rsidRPr="00E52A7E">
        <w:rPr>
          <w:rFonts w:cstheme="minorHAnsi"/>
          <w:iCs/>
          <w:color w:val="002060"/>
          <w:sz w:val="24"/>
          <w:szCs w:val="24"/>
        </w:rPr>
        <w:t>Cheltuielile directe efectuate în cadrul proiectului vor fi decontate doar pe bază de costuri reale, pentru care se depun la decontare documente justificative (state de plată, facturi etc.).</w:t>
      </w:r>
      <w:bookmarkStart w:id="363" w:name="_Hlk135054611"/>
      <w:r w:rsidR="00BD3E57" w:rsidRPr="00E52A7E">
        <w:rPr>
          <w:rFonts w:cstheme="minorHAnsi"/>
          <w:iCs/>
          <w:color w:val="002060"/>
          <w:sz w:val="24"/>
          <w:szCs w:val="24"/>
        </w:rPr>
        <w:t xml:space="preserve"> </w:t>
      </w:r>
      <w:r w:rsidRPr="00E52A7E">
        <w:rPr>
          <w:rFonts w:cstheme="minorHAnsi"/>
          <w:iCs/>
          <w:color w:val="002060"/>
          <w:sz w:val="24"/>
          <w:szCs w:val="24"/>
        </w:rPr>
        <w:t xml:space="preserve">Pentru cheltuielile indirecte, în cadrul prezentului apel, se va utiliza opțiunea simplificată de cost </w:t>
      </w:r>
      <w:r w:rsidR="00B14ED2" w:rsidRPr="00E52A7E">
        <w:rPr>
          <w:rFonts w:cstheme="minorHAnsi"/>
          <w:iCs/>
          <w:color w:val="002060"/>
          <w:sz w:val="24"/>
          <w:szCs w:val="24"/>
        </w:rPr>
        <w:t>simplificat</w:t>
      </w:r>
      <w:r w:rsidRPr="00E52A7E">
        <w:rPr>
          <w:rFonts w:cstheme="minorHAnsi"/>
          <w:iCs/>
          <w:color w:val="002060"/>
          <w:sz w:val="24"/>
          <w:szCs w:val="24"/>
        </w:rPr>
        <w:t xml:space="preserve"> - rată forfetară de </w:t>
      </w:r>
      <w:r w:rsidR="00176051">
        <w:rPr>
          <w:rFonts w:cstheme="minorHAnsi"/>
          <w:b/>
          <w:bCs/>
          <w:iCs/>
          <w:color w:val="002060"/>
          <w:sz w:val="24"/>
          <w:szCs w:val="24"/>
        </w:rPr>
        <w:t>7</w:t>
      </w:r>
      <w:r w:rsidRPr="00DB341A">
        <w:rPr>
          <w:rFonts w:cstheme="minorHAnsi"/>
          <w:b/>
          <w:bCs/>
          <w:iCs/>
          <w:color w:val="002060"/>
          <w:sz w:val="24"/>
          <w:szCs w:val="24"/>
        </w:rPr>
        <w:t>%</w:t>
      </w:r>
      <w:r w:rsidRPr="00E52A7E">
        <w:rPr>
          <w:rFonts w:cstheme="minorHAnsi"/>
          <w:iCs/>
          <w:color w:val="002060"/>
          <w:sz w:val="24"/>
          <w:szCs w:val="24"/>
        </w:rPr>
        <w:t xml:space="preserve"> din valoarea totală a cheltuielilor eligibile directe (</w:t>
      </w:r>
      <w:r w:rsidR="00574091" w:rsidRPr="00E52A7E">
        <w:rPr>
          <w:rFonts w:cstheme="minorHAnsi"/>
          <w:iCs/>
          <w:color w:val="002060"/>
          <w:sz w:val="24"/>
          <w:szCs w:val="24"/>
        </w:rPr>
        <w:t>R</w:t>
      </w:r>
      <w:r w:rsidRPr="00E52A7E">
        <w:rPr>
          <w:rFonts w:cstheme="minorHAnsi"/>
          <w:iCs/>
          <w:color w:val="002060"/>
          <w:sz w:val="24"/>
          <w:szCs w:val="24"/>
        </w:rPr>
        <w:t xml:space="preserve">egulamentul </w:t>
      </w:r>
      <w:r w:rsidR="00C20208" w:rsidRPr="00E52A7E">
        <w:rPr>
          <w:rFonts w:cstheme="minorHAnsi"/>
          <w:color w:val="002060"/>
          <w:sz w:val="24"/>
          <w:szCs w:val="24"/>
        </w:rPr>
        <w:t xml:space="preserve">UE </w:t>
      </w:r>
      <w:r w:rsidR="00436778" w:rsidRPr="00E52A7E">
        <w:rPr>
          <w:rFonts w:cstheme="minorHAnsi"/>
          <w:color w:val="002060"/>
          <w:sz w:val="24"/>
          <w:szCs w:val="24"/>
        </w:rPr>
        <w:t>2021/1060</w:t>
      </w:r>
      <w:r w:rsidRPr="00E52A7E">
        <w:rPr>
          <w:rFonts w:cstheme="minorHAnsi"/>
          <w:iCs/>
          <w:color w:val="002060"/>
          <w:sz w:val="24"/>
          <w:szCs w:val="24"/>
        </w:rPr>
        <w:t xml:space="preserve">, articolul 54, </w:t>
      </w:r>
      <w:r w:rsidR="00174915" w:rsidRPr="00E52A7E">
        <w:rPr>
          <w:rFonts w:cstheme="minorHAnsi"/>
          <w:iCs/>
          <w:color w:val="002060"/>
          <w:sz w:val="24"/>
          <w:szCs w:val="24"/>
        </w:rPr>
        <w:t>lit</w:t>
      </w:r>
      <w:r w:rsidR="00F26C5D" w:rsidRPr="00E52A7E">
        <w:rPr>
          <w:rFonts w:cstheme="minorHAnsi"/>
          <w:iCs/>
          <w:color w:val="002060"/>
          <w:sz w:val="24"/>
          <w:szCs w:val="24"/>
        </w:rPr>
        <w:t>.</w:t>
      </w:r>
      <w:r w:rsidRPr="00E52A7E">
        <w:rPr>
          <w:rFonts w:cstheme="minorHAnsi"/>
          <w:iCs/>
          <w:color w:val="002060"/>
          <w:sz w:val="24"/>
          <w:szCs w:val="24"/>
        </w:rPr>
        <w:t xml:space="preserve"> a).</w:t>
      </w:r>
    </w:p>
    <w:bookmarkEnd w:id="362"/>
    <w:bookmarkEnd w:id="363"/>
    <w:p w14:paraId="6B4E88A1" w14:textId="77777777" w:rsidR="00E0053B" w:rsidRPr="00E52A7E" w:rsidRDefault="00E0053B" w:rsidP="004C500B">
      <w:pPr>
        <w:pStyle w:val="Default"/>
        <w:spacing w:before="60"/>
        <w:jc w:val="both"/>
        <w:rPr>
          <w:rFonts w:asciiTheme="minorHAnsi" w:hAnsiTheme="minorHAnsi" w:cstheme="minorHAnsi"/>
          <w:iCs/>
          <w:color w:val="002060"/>
        </w:rPr>
      </w:pPr>
    </w:p>
    <w:p w14:paraId="44050980" w14:textId="330A1A21" w:rsidR="00A7044C" w:rsidRPr="00E52A7E" w:rsidRDefault="00A7044C"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364" w:name="_Toc181964865"/>
      <w:r w:rsidRPr="00E52A7E">
        <w:rPr>
          <w:rFonts w:cstheme="minorHAnsi"/>
          <w:b/>
          <w:bCs/>
          <w:iCs/>
          <w:color w:val="002060"/>
          <w:sz w:val="24"/>
          <w:szCs w:val="24"/>
        </w:rPr>
        <w:t>Finanțare nelegată de costuri</w:t>
      </w:r>
      <w:bookmarkEnd w:id="364"/>
    </w:p>
    <w:p w14:paraId="7FB2E327" w14:textId="16C9232E" w:rsidR="004A6474" w:rsidRPr="00E52A7E" w:rsidRDefault="004A6474" w:rsidP="004C500B">
      <w:pPr>
        <w:spacing w:before="60" w:after="0" w:line="240" w:lineRule="auto"/>
        <w:jc w:val="both"/>
        <w:rPr>
          <w:rFonts w:cstheme="minorHAnsi"/>
          <w:i/>
          <w:color w:val="002060"/>
          <w:sz w:val="24"/>
          <w:szCs w:val="24"/>
        </w:rPr>
      </w:pPr>
      <w:r w:rsidRPr="00E52A7E">
        <w:rPr>
          <w:rFonts w:cstheme="minorHAnsi"/>
          <w:iCs/>
          <w:color w:val="002060"/>
          <w:sz w:val="24"/>
          <w:szCs w:val="24"/>
        </w:rPr>
        <w:t>În cadrul prezent</w:t>
      </w:r>
      <w:r w:rsidR="00C5687C" w:rsidRPr="00E52A7E">
        <w:rPr>
          <w:rFonts w:cstheme="minorHAnsi"/>
          <w:iCs/>
          <w:color w:val="002060"/>
          <w:sz w:val="24"/>
          <w:szCs w:val="24"/>
        </w:rPr>
        <w:t>ului ghid</w:t>
      </w:r>
      <w:r w:rsidRPr="00E52A7E">
        <w:rPr>
          <w:rFonts w:cstheme="minorHAnsi"/>
          <w:iCs/>
          <w:color w:val="002060"/>
          <w:sz w:val="24"/>
          <w:szCs w:val="24"/>
        </w:rPr>
        <w:t xml:space="preserve"> nu este vizată opțiunea </w:t>
      </w:r>
      <w:r w:rsidRPr="00E52A7E">
        <w:rPr>
          <w:rFonts w:cstheme="minorHAnsi"/>
          <w:i/>
          <w:color w:val="002060"/>
          <w:sz w:val="24"/>
          <w:szCs w:val="24"/>
        </w:rPr>
        <w:t>Finanțare nelegată de costuri.</w:t>
      </w:r>
    </w:p>
    <w:p w14:paraId="469E6FC7" w14:textId="77777777" w:rsidR="00E7504F" w:rsidRDefault="00E7504F" w:rsidP="004C500B">
      <w:pPr>
        <w:spacing w:before="60" w:after="0" w:line="240" w:lineRule="auto"/>
        <w:jc w:val="both"/>
        <w:rPr>
          <w:rFonts w:cstheme="minorHAnsi"/>
          <w:i/>
          <w:color w:val="002060"/>
          <w:sz w:val="24"/>
          <w:szCs w:val="24"/>
        </w:rPr>
      </w:pPr>
    </w:p>
    <w:p w14:paraId="13E8C8C4" w14:textId="599D3149" w:rsidR="000E0EE7" w:rsidRPr="00E52A7E" w:rsidRDefault="000E0EE7"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365" w:name="_Toc134716023"/>
      <w:bookmarkStart w:id="366" w:name="_Toc134716171"/>
      <w:bookmarkStart w:id="367" w:name="_Toc134716348"/>
      <w:bookmarkStart w:id="368" w:name="_Toc134716497"/>
      <w:bookmarkStart w:id="369" w:name="_Toc134716647"/>
      <w:bookmarkStart w:id="370" w:name="_Toc134716787"/>
      <w:bookmarkStart w:id="371" w:name="_Toc134716926"/>
      <w:bookmarkStart w:id="372" w:name="_Toc134717064"/>
      <w:bookmarkStart w:id="373" w:name="_Toc134717202"/>
      <w:bookmarkStart w:id="374" w:name="_Toc134717338"/>
      <w:bookmarkStart w:id="375" w:name="_Toc134717471"/>
      <w:bookmarkStart w:id="376" w:name="_Toc134717944"/>
      <w:bookmarkStart w:id="377" w:name="_Toc181964866"/>
      <w:bookmarkEnd w:id="365"/>
      <w:bookmarkEnd w:id="366"/>
      <w:bookmarkEnd w:id="367"/>
      <w:bookmarkEnd w:id="368"/>
      <w:bookmarkEnd w:id="369"/>
      <w:bookmarkEnd w:id="370"/>
      <w:bookmarkEnd w:id="371"/>
      <w:bookmarkEnd w:id="372"/>
      <w:bookmarkEnd w:id="373"/>
      <w:bookmarkEnd w:id="374"/>
      <w:bookmarkEnd w:id="375"/>
      <w:bookmarkEnd w:id="376"/>
      <w:r w:rsidRPr="00E52A7E">
        <w:rPr>
          <w:rFonts w:cstheme="minorHAnsi"/>
          <w:b/>
          <w:bCs/>
          <w:iCs/>
          <w:color w:val="002060"/>
          <w:sz w:val="24"/>
          <w:szCs w:val="24"/>
        </w:rPr>
        <w:t>Valoarea minimă și maximă eligibilă/</w:t>
      </w:r>
      <w:r w:rsidR="004A49FC" w:rsidRPr="00E52A7E">
        <w:rPr>
          <w:rFonts w:cstheme="minorHAnsi"/>
          <w:b/>
          <w:bCs/>
          <w:iCs/>
          <w:color w:val="002060"/>
          <w:sz w:val="24"/>
          <w:szCs w:val="24"/>
        </w:rPr>
        <w:t xml:space="preserve"> </w:t>
      </w:r>
      <w:r w:rsidRPr="00E52A7E">
        <w:rPr>
          <w:rFonts w:cstheme="minorHAnsi"/>
          <w:b/>
          <w:bCs/>
          <w:iCs/>
          <w:color w:val="002060"/>
          <w:sz w:val="24"/>
          <w:szCs w:val="24"/>
        </w:rPr>
        <w:t>nerambursabilă a unui proiect</w:t>
      </w:r>
      <w:bookmarkEnd w:id="377"/>
      <w:r w:rsidRPr="00E52A7E">
        <w:rPr>
          <w:rFonts w:cstheme="minorHAnsi"/>
          <w:b/>
          <w:bCs/>
          <w:iCs/>
          <w:color w:val="002060"/>
          <w:sz w:val="24"/>
          <w:szCs w:val="24"/>
        </w:rPr>
        <w:tab/>
      </w:r>
    </w:p>
    <w:tbl>
      <w:tblPr>
        <w:tblStyle w:val="TableGrid"/>
        <w:tblW w:w="10032" w:type="dxa"/>
        <w:tblInd w:w="108" w:type="dxa"/>
        <w:tblLayout w:type="fixed"/>
        <w:tblLook w:val="04A0" w:firstRow="1" w:lastRow="0" w:firstColumn="1" w:lastColumn="0" w:noHBand="0" w:noVBand="1"/>
      </w:tblPr>
      <w:tblGrid>
        <w:gridCol w:w="5048"/>
        <w:gridCol w:w="2195"/>
        <w:gridCol w:w="2789"/>
      </w:tblGrid>
      <w:tr w:rsidR="00472E5B" w:rsidRPr="00E52A7E" w14:paraId="625FF320" w14:textId="77777777" w:rsidTr="00F847DA">
        <w:trPr>
          <w:trHeight w:val="1282"/>
          <w:tblHeader/>
        </w:trPr>
        <w:tc>
          <w:tcPr>
            <w:tcW w:w="5048" w:type="dxa"/>
            <w:shd w:val="clear" w:color="auto" w:fill="E2EFD9" w:themeFill="accent6" w:themeFillTint="33"/>
          </w:tcPr>
          <w:p w14:paraId="0B629EC0" w14:textId="77777777" w:rsidR="005C4490" w:rsidRPr="00E52A7E" w:rsidRDefault="005C4490" w:rsidP="004C500B">
            <w:pPr>
              <w:spacing w:before="60"/>
              <w:jc w:val="both"/>
              <w:rPr>
                <w:rFonts w:cstheme="minorHAnsi"/>
                <w:b/>
                <w:bCs/>
                <w:color w:val="002060"/>
                <w:sz w:val="24"/>
                <w:szCs w:val="24"/>
              </w:rPr>
            </w:pPr>
            <w:r w:rsidRPr="00E52A7E">
              <w:rPr>
                <w:rFonts w:cstheme="minorHAnsi"/>
                <w:b/>
                <w:bCs/>
                <w:color w:val="002060"/>
                <w:sz w:val="24"/>
                <w:szCs w:val="24"/>
              </w:rPr>
              <w:t>Tipologie proiecte</w:t>
            </w:r>
          </w:p>
        </w:tc>
        <w:tc>
          <w:tcPr>
            <w:tcW w:w="2195" w:type="dxa"/>
            <w:shd w:val="clear" w:color="auto" w:fill="E2EFD9" w:themeFill="accent6" w:themeFillTint="33"/>
          </w:tcPr>
          <w:p w14:paraId="6170EF42" w14:textId="77777777" w:rsidR="005C4490" w:rsidRPr="00E52A7E" w:rsidRDefault="005C4490" w:rsidP="004C500B">
            <w:pPr>
              <w:spacing w:before="60"/>
              <w:jc w:val="both"/>
              <w:rPr>
                <w:rFonts w:cstheme="minorHAnsi"/>
                <w:b/>
                <w:bCs/>
                <w:color w:val="002060"/>
                <w:sz w:val="24"/>
                <w:szCs w:val="24"/>
              </w:rPr>
            </w:pPr>
            <w:r w:rsidRPr="00E52A7E">
              <w:rPr>
                <w:rFonts w:cstheme="minorHAnsi"/>
                <w:b/>
                <w:bCs/>
                <w:color w:val="002060"/>
                <w:sz w:val="24"/>
                <w:szCs w:val="24"/>
              </w:rPr>
              <w:t>Valoare eligibilă minimă (cu  TVA)</w:t>
            </w:r>
          </w:p>
        </w:tc>
        <w:tc>
          <w:tcPr>
            <w:tcW w:w="2789" w:type="dxa"/>
            <w:shd w:val="clear" w:color="auto" w:fill="E2EFD9" w:themeFill="accent6" w:themeFillTint="33"/>
          </w:tcPr>
          <w:p w14:paraId="09642805" w14:textId="4E457C07" w:rsidR="005C4490" w:rsidRPr="00E52A7E" w:rsidRDefault="009A2DAE" w:rsidP="004C500B">
            <w:pPr>
              <w:spacing w:before="60"/>
              <w:jc w:val="both"/>
              <w:rPr>
                <w:rFonts w:cstheme="minorHAnsi"/>
                <w:b/>
                <w:bCs/>
                <w:color w:val="002060"/>
                <w:sz w:val="24"/>
                <w:szCs w:val="24"/>
              </w:rPr>
            </w:pPr>
            <w:r w:rsidRPr="00E52A7E">
              <w:rPr>
                <w:rFonts w:cstheme="minorHAnsi"/>
                <w:b/>
                <w:bCs/>
                <w:color w:val="002060"/>
                <w:sz w:val="24"/>
                <w:szCs w:val="24"/>
              </w:rPr>
              <w:t>Valoare totală eligibilă maximă</w:t>
            </w:r>
            <w:r w:rsidR="00DD71D6" w:rsidRPr="00E52A7E">
              <w:rPr>
                <w:rFonts w:cstheme="minorHAnsi"/>
                <w:b/>
                <w:bCs/>
                <w:color w:val="002060"/>
                <w:sz w:val="24"/>
                <w:szCs w:val="24"/>
              </w:rPr>
              <w:t xml:space="preserve"> finanțată din Programul Sănătate</w:t>
            </w:r>
          </w:p>
        </w:tc>
      </w:tr>
      <w:tr w:rsidR="00472E5B" w:rsidRPr="00E52A7E" w14:paraId="3785CA15" w14:textId="77777777" w:rsidTr="00F847DA">
        <w:trPr>
          <w:trHeight w:val="851"/>
        </w:trPr>
        <w:tc>
          <w:tcPr>
            <w:tcW w:w="5048" w:type="dxa"/>
          </w:tcPr>
          <w:p w14:paraId="60A77322" w14:textId="07181B2E" w:rsidR="00F6128B" w:rsidRPr="00B434A5" w:rsidRDefault="008909AB" w:rsidP="008909AB">
            <w:pPr>
              <w:spacing w:before="60"/>
              <w:jc w:val="both"/>
              <w:rPr>
                <w:rFonts w:eastAsia="Calibri" w:cstheme="minorHAnsi"/>
                <w:bCs/>
                <w:color w:val="002060"/>
                <w:sz w:val="24"/>
                <w:szCs w:val="24"/>
              </w:rPr>
            </w:pPr>
            <w:r w:rsidRPr="00B434A5">
              <w:rPr>
                <w:rFonts w:eastAsia="Calibri" w:cstheme="minorHAnsi"/>
                <w:b/>
                <w:bCs/>
                <w:color w:val="002060"/>
                <w:sz w:val="24"/>
                <w:szCs w:val="24"/>
              </w:rPr>
              <w:t xml:space="preserve">Investiții în infrastructura publică a </w:t>
            </w:r>
            <w:r w:rsidR="00F25E5B" w:rsidRPr="00B434A5">
              <w:rPr>
                <w:rFonts w:eastAsia="Calibri" w:cstheme="minorHAnsi"/>
                <w:b/>
                <w:bCs/>
                <w:color w:val="002060"/>
                <w:sz w:val="24"/>
                <w:szCs w:val="24"/>
              </w:rPr>
              <w:t>structurilor care tratează pacient critic cu patologie vasculară cerebrală acută;</w:t>
            </w:r>
          </w:p>
        </w:tc>
        <w:tc>
          <w:tcPr>
            <w:tcW w:w="2195" w:type="dxa"/>
          </w:tcPr>
          <w:p w14:paraId="12F8B752" w14:textId="63BCDD5C" w:rsidR="00F6128B" w:rsidRPr="00B434A5" w:rsidRDefault="008909AB" w:rsidP="004C500B">
            <w:pPr>
              <w:spacing w:before="60"/>
              <w:jc w:val="both"/>
              <w:rPr>
                <w:rFonts w:cstheme="minorHAnsi"/>
                <w:color w:val="002060"/>
                <w:sz w:val="24"/>
                <w:szCs w:val="24"/>
              </w:rPr>
            </w:pPr>
            <w:r w:rsidRPr="00B434A5">
              <w:rPr>
                <w:rFonts w:cstheme="minorHAnsi"/>
                <w:color w:val="002060"/>
                <w:sz w:val="24"/>
                <w:szCs w:val="24"/>
              </w:rPr>
              <w:t>2</w:t>
            </w:r>
            <w:r w:rsidR="00FE7C94" w:rsidRPr="00B434A5">
              <w:rPr>
                <w:rFonts w:cstheme="minorHAnsi"/>
                <w:color w:val="002060"/>
                <w:sz w:val="24"/>
                <w:szCs w:val="24"/>
              </w:rPr>
              <w:t>0</w:t>
            </w:r>
            <w:r w:rsidR="007A2D61" w:rsidRPr="00B434A5">
              <w:rPr>
                <w:rFonts w:cstheme="minorHAnsi"/>
                <w:color w:val="002060"/>
                <w:sz w:val="24"/>
                <w:szCs w:val="24"/>
              </w:rPr>
              <w:t>0</w:t>
            </w:r>
            <w:r w:rsidR="00FE7C94" w:rsidRPr="00B434A5">
              <w:rPr>
                <w:rFonts w:cstheme="minorHAnsi"/>
                <w:color w:val="002060"/>
                <w:sz w:val="24"/>
                <w:szCs w:val="24"/>
              </w:rPr>
              <w:t>.00</w:t>
            </w:r>
            <w:r w:rsidR="007A2D61" w:rsidRPr="00B434A5">
              <w:rPr>
                <w:rFonts w:cstheme="minorHAnsi"/>
                <w:color w:val="002060"/>
                <w:sz w:val="24"/>
                <w:szCs w:val="24"/>
              </w:rPr>
              <w:t>1</w:t>
            </w:r>
            <w:r w:rsidR="00F6128B" w:rsidRPr="00B434A5">
              <w:rPr>
                <w:rFonts w:cstheme="minorHAnsi"/>
                <w:color w:val="002060"/>
                <w:sz w:val="24"/>
                <w:szCs w:val="24"/>
              </w:rPr>
              <w:t xml:space="preserve"> euro</w:t>
            </w:r>
          </w:p>
        </w:tc>
        <w:tc>
          <w:tcPr>
            <w:tcW w:w="2789" w:type="dxa"/>
          </w:tcPr>
          <w:p w14:paraId="6A9D81B4" w14:textId="679E6F0E" w:rsidR="00F6128B" w:rsidRPr="00E52A7E" w:rsidRDefault="0020744A" w:rsidP="0074101A">
            <w:pPr>
              <w:spacing w:before="60"/>
              <w:jc w:val="both"/>
              <w:rPr>
                <w:rFonts w:cstheme="minorHAnsi"/>
                <w:color w:val="002060"/>
                <w:sz w:val="24"/>
                <w:szCs w:val="24"/>
              </w:rPr>
            </w:pPr>
            <w:r w:rsidRPr="0020744A">
              <w:rPr>
                <w:rFonts w:cstheme="minorHAnsi"/>
                <w:color w:val="002060"/>
                <w:sz w:val="24"/>
                <w:szCs w:val="24"/>
              </w:rPr>
              <w:t>11</w:t>
            </w:r>
            <w:r>
              <w:rPr>
                <w:rFonts w:cstheme="minorHAnsi"/>
                <w:color w:val="002060"/>
                <w:sz w:val="24"/>
                <w:szCs w:val="24"/>
              </w:rPr>
              <w:t>.</w:t>
            </w:r>
            <w:r w:rsidRPr="0020744A">
              <w:rPr>
                <w:rFonts w:cstheme="minorHAnsi"/>
                <w:color w:val="002060"/>
                <w:sz w:val="24"/>
                <w:szCs w:val="24"/>
              </w:rPr>
              <w:t>698</w:t>
            </w:r>
            <w:r>
              <w:rPr>
                <w:rFonts w:cstheme="minorHAnsi"/>
                <w:color w:val="002060"/>
                <w:sz w:val="24"/>
                <w:szCs w:val="24"/>
              </w:rPr>
              <w:t>.</w:t>
            </w:r>
            <w:r w:rsidRPr="0020744A">
              <w:rPr>
                <w:rFonts w:cstheme="minorHAnsi"/>
                <w:color w:val="002060"/>
                <w:sz w:val="24"/>
                <w:szCs w:val="24"/>
              </w:rPr>
              <w:t>966</w:t>
            </w:r>
            <w:r>
              <w:rPr>
                <w:rFonts w:cstheme="minorHAnsi"/>
                <w:color w:val="002060"/>
                <w:sz w:val="24"/>
                <w:szCs w:val="24"/>
              </w:rPr>
              <w:t xml:space="preserve"> </w:t>
            </w:r>
            <w:r w:rsidR="00F6128B" w:rsidRPr="00B434A5">
              <w:rPr>
                <w:rFonts w:cstheme="minorHAnsi"/>
                <w:color w:val="002060"/>
                <w:sz w:val="24"/>
                <w:szCs w:val="24"/>
              </w:rPr>
              <w:t>euro</w:t>
            </w:r>
          </w:p>
        </w:tc>
      </w:tr>
    </w:tbl>
    <w:p w14:paraId="5A56B838" w14:textId="77777777" w:rsidR="00D7613F" w:rsidRDefault="00D7613F" w:rsidP="004C500B">
      <w:pPr>
        <w:spacing w:before="60" w:after="0" w:line="240" w:lineRule="auto"/>
        <w:ind w:right="120"/>
        <w:jc w:val="both"/>
        <w:rPr>
          <w:rFonts w:cstheme="minorHAnsi"/>
          <w:color w:val="002060"/>
          <w:sz w:val="24"/>
          <w:szCs w:val="24"/>
        </w:rPr>
      </w:pPr>
    </w:p>
    <w:p w14:paraId="7C712C63" w14:textId="66C623C2" w:rsidR="00875032" w:rsidRDefault="00371BD9" w:rsidP="004C500B">
      <w:pPr>
        <w:spacing w:before="60" w:after="0" w:line="240" w:lineRule="auto"/>
        <w:ind w:right="120"/>
        <w:jc w:val="both"/>
        <w:rPr>
          <w:rFonts w:cstheme="minorHAnsi"/>
          <w:color w:val="002060"/>
          <w:sz w:val="24"/>
          <w:szCs w:val="24"/>
        </w:rPr>
      </w:pPr>
      <w:r w:rsidRPr="00E52A7E">
        <w:rPr>
          <w:rFonts w:cstheme="minorHAnsi"/>
          <w:color w:val="002060"/>
          <w:sz w:val="24"/>
          <w:szCs w:val="24"/>
        </w:rPr>
        <w:t xml:space="preserve">Pentru proiectele a căror valoare depășește valoarea maximă solicitată de la Program, solicitantul își asumă acoperirea diferenței de  finanțare prin transmiterea </w:t>
      </w:r>
      <w:r w:rsidRPr="00E52A7E">
        <w:rPr>
          <w:rFonts w:cstheme="minorHAnsi"/>
          <w:b/>
          <w:bCs/>
          <w:color w:val="002060"/>
          <w:sz w:val="24"/>
          <w:szCs w:val="24"/>
        </w:rPr>
        <w:t xml:space="preserve">Anexei </w:t>
      </w:r>
      <w:r w:rsidR="00275673">
        <w:rPr>
          <w:rFonts w:cstheme="minorHAnsi"/>
          <w:b/>
          <w:bCs/>
          <w:color w:val="002060"/>
          <w:sz w:val="24"/>
          <w:szCs w:val="24"/>
        </w:rPr>
        <w:t xml:space="preserve">nr. </w:t>
      </w:r>
      <w:r w:rsidR="001E2955" w:rsidRPr="00E52A7E">
        <w:rPr>
          <w:rFonts w:cstheme="minorHAnsi"/>
          <w:b/>
          <w:bCs/>
          <w:color w:val="002060"/>
          <w:sz w:val="24"/>
          <w:szCs w:val="24"/>
        </w:rPr>
        <w:t>4</w:t>
      </w:r>
      <w:r w:rsidR="00C33D7E" w:rsidRPr="00E52A7E">
        <w:rPr>
          <w:rFonts w:cstheme="minorHAnsi"/>
          <w:b/>
          <w:bCs/>
          <w:color w:val="002060"/>
          <w:sz w:val="24"/>
          <w:szCs w:val="24"/>
        </w:rPr>
        <w:t>:</w:t>
      </w:r>
      <w:r w:rsidRPr="00E52A7E">
        <w:rPr>
          <w:rFonts w:cstheme="minorHAnsi"/>
          <w:b/>
          <w:bCs/>
          <w:color w:val="002060"/>
          <w:sz w:val="24"/>
          <w:szCs w:val="24"/>
        </w:rPr>
        <w:t xml:space="preserve"> Declarația unică.</w:t>
      </w:r>
      <w:r w:rsidR="00BD3E57" w:rsidRPr="00E52A7E">
        <w:rPr>
          <w:rFonts w:cstheme="minorHAnsi"/>
          <w:color w:val="002060"/>
          <w:sz w:val="24"/>
          <w:szCs w:val="24"/>
        </w:rPr>
        <w:t xml:space="preserve"> </w:t>
      </w:r>
    </w:p>
    <w:p w14:paraId="5799FBF7" w14:textId="77777777" w:rsidR="00D7613F" w:rsidRPr="00E52A7E" w:rsidRDefault="00D7613F" w:rsidP="004C500B">
      <w:pPr>
        <w:spacing w:before="60" w:after="0" w:line="240" w:lineRule="auto"/>
        <w:ind w:right="120"/>
        <w:jc w:val="both"/>
        <w:rPr>
          <w:rFonts w:cstheme="minorHAnsi"/>
          <w:color w:val="002060"/>
          <w:sz w:val="24"/>
          <w:szCs w:val="24"/>
        </w:rPr>
      </w:pPr>
    </w:p>
    <w:p w14:paraId="4BD95876" w14:textId="4068E029" w:rsidR="00EF51B6" w:rsidRPr="00E52A7E" w:rsidRDefault="00EF51B6" w:rsidP="004C500B">
      <w:pPr>
        <w:spacing w:before="60" w:after="0" w:line="240" w:lineRule="auto"/>
        <w:ind w:right="120"/>
        <w:jc w:val="both"/>
        <w:rPr>
          <w:rFonts w:cstheme="minorHAnsi"/>
          <w:color w:val="002060"/>
          <w:sz w:val="24"/>
          <w:szCs w:val="24"/>
        </w:rPr>
      </w:pPr>
      <w:r w:rsidRPr="00E52A7E">
        <w:rPr>
          <w:rFonts w:cstheme="minorHAnsi"/>
          <w:color w:val="002060"/>
          <w:sz w:val="24"/>
          <w:szCs w:val="24"/>
        </w:rPr>
        <w:t xml:space="preserve">Conversia Euro/RON se va face la cursul de schimb </w:t>
      </w:r>
      <w:proofErr w:type="spellStart"/>
      <w:r w:rsidRPr="00E52A7E">
        <w:rPr>
          <w:rFonts w:cstheme="minorHAnsi"/>
          <w:color w:val="002060"/>
          <w:sz w:val="24"/>
          <w:szCs w:val="24"/>
        </w:rPr>
        <w:t>InforEuro</w:t>
      </w:r>
      <w:proofErr w:type="spellEnd"/>
      <w:r w:rsidRPr="00E52A7E">
        <w:rPr>
          <w:rFonts w:cstheme="minorHAnsi"/>
          <w:color w:val="002060"/>
          <w:sz w:val="24"/>
          <w:szCs w:val="24"/>
        </w:rPr>
        <w:t>, valabil la data publicării versiunii aprobate a ghidului</w:t>
      </w:r>
      <w:r w:rsidRPr="00667891">
        <w:rPr>
          <w:rFonts w:cstheme="minorHAnsi"/>
          <w:color w:val="002060"/>
          <w:sz w:val="24"/>
          <w:szCs w:val="24"/>
        </w:rPr>
        <w:t xml:space="preserve">, luna </w:t>
      </w:r>
      <w:r w:rsidR="00081BE3" w:rsidRPr="00667891">
        <w:rPr>
          <w:rFonts w:cstheme="minorHAnsi"/>
          <w:color w:val="002060"/>
          <w:sz w:val="24"/>
          <w:szCs w:val="24"/>
        </w:rPr>
        <w:t>..................</w:t>
      </w:r>
      <w:r w:rsidRPr="00667891">
        <w:rPr>
          <w:rFonts w:cstheme="minorHAnsi"/>
          <w:color w:val="002060"/>
          <w:sz w:val="24"/>
          <w:szCs w:val="24"/>
        </w:rPr>
        <w:t xml:space="preserve">, respectiv 1 EURO = </w:t>
      </w:r>
      <w:r w:rsidR="00081BE3" w:rsidRPr="00667891">
        <w:rPr>
          <w:rFonts w:cstheme="minorHAnsi"/>
          <w:color w:val="002060"/>
          <w:sz w:val="24"/>
          <w:szCs w:val="24"/>
        </w:rPr>
        <w:t>................</w:t>
      </w:r>
      <w:r w:rsidR="003B3B4E" w:rsidRPr="00667891">
        <w:rPr>
          <w:rFonts w:cstheme="minorHAnsi"/>
          <w:color w:val="002060"/>
          <w:sz w:val="24"/>
          <w:szCs w:val="24"/>
        </w:rPr>
        <w:t xml:space="preserve"> </w:t>
      </w:r>
      <w:r w:rsidR="005920A4" w:rsidRPr="00667891">
        <w:rPr>
          <w:rFonts w:cstheme="minorHAnsi"/>
          <w:color w:val="002060"/>
          <w:sz w:val="24"/>
          <w:szCs w:val="24"/>
        </w:rPr>
        <w:t>lei</w:t>
      </w:r>
      <w:r w:rsidRPr="00667891">
        <w:rPr>
          <w:rFonts w:cstheme="minorHAnsi"/>
          <w:color w:val="002060"/>
          <w:sz w:val="24"/>
          <w:szCs w:val="24"/>
        </w:rPr>
        <w:t>.</w:t>
      </w:r>
    </w:p>
    <w:p w14:paraId="5A6D0F90" w14:textId="77777777" w:rsidR="00FC4C2E" w:rsidRDefault="00FC4C2E" w:rsidP="004C500B">
      <w:pPr>
        <w:spacing w:before="60" w:after="0" w:line="240" w:lineRule="auto"/>
        <w:ind w:right="120"/>
        <w:jc w:val="both"/>
        <w:rPr>
          <w:rFonts w:cstheme="minorHAnsi"/>
          <w:color w:val="002060"/>
          <w:sz w:val="24"/>
          <w:szCs w:val="24"/>
        </w:rPr>
      </w:pPr>
    </w:p>
    <w:p w14:paraId="233B1096" w14:textId="77777777" w:rsidR="00892F23" w:rsidRDefault="00892F23" w:rsidP="004C500B">
      <w:pPr>
        <w:spacing w:before="60" w:after="0" w:line="240" w:lineRule="auto"/>
        <w:ind w:right="120"/>
        <w:jc w:val="both"/>
        <w:rPr>
          <w:rFonts w:cstheme="minorHAnsi"/>
          <w:color w:val="002060"/>
          <w:sz w:val="24"/>
          <w:szCs w:val="24"/>
        </w:rPr>
      </w:pPr>
    </w:p>
    <w:p w14:paraId="0220A0ED" w14:textId="26170DE4" w:rsidR="00C131EF" w:rsidRPr="00E52A7E" w:rsidRDefault="000E0EE7"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378" w:name="_Toc146722894"/>
      <w:bookmarkStart w:id="379" w:name="_Toc181964867"/>
      <w:bookmarkEnd w:id="378"/>
      <w:r w:rsidRPr="00E52A7E">
        <w:rPr>
          <w:rFonts w:cstheme="minorHAnsi"/>
          <w:b/>
          <w:bCs/>
          <w:iCs/>
          <w:color w:val="002060"/>
          <w:sz w:val="24"/>
          <w:szCs w:val="24"/>
        </w:rPr>
        <w:t>Cuantumul cofinanțării acordate</w:t>
      </w:r>
      <w:bookmarkEnd w:id="379"/>
      <w:r w:rsidRPr="00E52A7E">
        <w:rPr>
          <w:rFonts w:cstheme="minorHAnsi"/>
          <w:b/>
          <w:bCs/>
          <w:iCs/>
          <w:color w:val="002060"/>
          <w:sz w:val="24"/>
          <w:szCs w:val="24"/>
        </w:rPr>
        <w:t xml:space="preserve"> </w:t>
      </w:r>
      <w:bookmarkStart w:id="380" w:name="_Hlk141378103"/>
    </w:p>
    <w:bookmarkEnd w:id="380"/>
    <w:p w14:paraId="237953DC" w14:textId="5B26669E" w:rsidR="00911920" w:rsidRDefault="00D51FD5" w:rsidP="004C500B">
      <w:pPr>
        <w:spacing w:before="60" w:after="0" w:line="240" w:lineRule="auto"/>
        <w:jc w:val="both"/>
        <w:rPr>
          <w:rFonts w:cstheme="minorHAnsi"/>
          <w:iCs/>
          <w:color w:val="002060"/>
          <w:sz w:val="24"/>
          <w:szCs w:val="24"/>
        </w:rPr>
      </w:pPr>
      <w:r w:rsidRPr="00D51FD5">
        <w:rPr>
          <w:rFonts w:cstheme="minorHAnsi"/>
          <w:iCs/>
          <w:color w:val="002060"/>
          <w:sz w:val="24"/>
          <w:szCs w:val="24"/>
        </w:rPr>
        <w:t>Cuantumul cofinanțării acordate se stabilește în mod individual, în funcție de modalitatea de organizare juridică a solicitantului/partenerilor în conformitate cu subcapitolul 3.4.</w:t>
      </w:r>
    </w:p>
    <w:p w14:paraId="7E46F008" w14:textId="77777777" w:rsidR="00D51FD5" w:rsidRPr="00E52A7E" w:rsidRDefault="00D51FD5" w:rsidP="004C500B">
      <w:pPr>
        <w:spacing w:before="60" w:after="0" w:line="240" w:lineRule="auto"/>
        <w:jc w:val="both"/>
        <w:rPr>
          <w:rFonts w:cstheme="minorHAnsi"/>
          <w:iCs/>
          <w:color w:val="002060"/>
          <w:sz w:val="24"/>
          <w:szCs w:val="24"/>
        </w:rPr>
      </w:pPr>
    </w:p>
    <w:p w14:paraId="19A7C832" w14:textId="77777777" w:rsidR="00485ED8" w:rsidRPr="00E52A7E" w:rsidRDefault="000E0EE7"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381" w:name="_Toc181964868"/>
      <w:r w:rsidRPr="00E52A7E">
        <w:rPr>
          <w:rFonts w:cstheme="minorHAnsi"/>
          <w:b/>
          <w:bCs/>
          <w:iCs/>
          <w:color w:val="002060"/>
          <w:sz w:val="24"/>
          <w:szCs w:val="24"/>
        </w:rPr>
        <w:t>Durata proiectului</w:t>
      </w:r>
      <w:bookmarkEnd w:id="381"/>
      <w:r w:rsidRPr="00E52A7E">
        <w:rPr>
          <w:rFonts w:cstheme="minorHAnsi"/>
          <w:b/>
          <w:bCs/>
          <w:iCs/>
          <w:color w:val="002060"/>
          <w:sz w:val="24"/>
          <w:szCs w:val="24"/>
        </w:rPr>
        <w:t xml:space="preserve"> </w:t>
      </w:r>
    </w:p>
    <w:p w14:paraId="734FD305" w14:textId="6B3BA040" w:rsidR="00142189" w:rsidRDefault="00142189" w:rsidP="004C500B">
      <w:pPr>
        <w:spacing w:before="60" w:after="0" w:line="240" w:lineRule="auto"/>
        <w:jc w:val="both"/>
        <w:rPr>
          <w:rFonts w:cstheme="minorHAnsi"/>
          <w:iCs/>
          <w:color w:val="002060"/>
          <w:sz w:val="24"/>
          <w:szCs w:val="24"/>
        </w:rPr>
      </w:pPr>
      <w:r w:rsidRPr="00142189">
        <w:rPr>
          <w:rFonts w:cstheme="minorHAnsi"/>
          <w:iCs/>
          <w:color w:val="002060"/>
          <w:sz w:val="24"/>
          <w:szCs w:val="24"/>
        </w:rPr>
        <w:t>Perioada de implementare a activităților proiectului</w:t>
      </w:r>
      <w:r w:rsidR="00892F23">
        <w:rPr>
          <w:rFonts w:cstheme="minorHAnsi"/>
          <w:iCs/>
          <w:color w:val="002060"/>
          <w:sz w:val="24"/>
          <w:szCs w:val="24"/>
        </w:rPr>
        <w:t>, va fi de maxim 30 de luni, dar</w:t>
      </w:r>
      <w:r w:rsidRPr="00142189">
        <w:rPr>
          <w:rFonts w:cstheme="minorHAnsi"/>
          <w:iCs/>
          <w:color w:val="002060"/>
          <w:sz w:val="24"/>
          <w:szCs w:val="24"/>
        </w:rPr>
        <w:t xml:space="preserve"> </w:t>
      </w:r>
      <w:r w:rsidRPr="00142189">
        <w:rPr>
          <w:rFonts w:cstheme="minorHAnsi"/>
          <w:b/>
          <w:bCs/>
          <w:iCs/>
          <w:color w:val="002060"/>
          <w:sz w:val="24"/>
          <w:szCs w:val="24"/>
          <w:u w:val="single"/>
        </w:rPr>
        <w:t xml:space="preserve">nu va depăși 31 decembrie </w:t>
      </w:r>
      <w:r w:rsidR="00892F23" w:rsidRPr="00142189">
        <w:rPr>
          <w:rFonts w:cstheme="minorHAnsi"/>
          <w:b/>
          <w:bCs/>
          <w:iCs/>
          <w:color w:val="002060"/>
          <w:sz w:val="24"/>
          <w:szCs w:val="24"/>
          <w:u w:val="single"/>
        </w:rPr>
        <w:t>202</w:t>
      </w:r>
      <w:r w:rsidR="00892F23">
        <w:rPr>
          <w:rFonts w:cstheme="minorHAnsi"/>
          <w:b/>
          <w:bCs/>
          <w:iCs/>
          <w:color w:val="002060"/>
          <w:sz w:val="24"/>
          <w:szCs w:val="24"/>
          <w:u w:val="single"/>
        </w:rPr>
        <w:t>7</w:t>
      </w:r>
      <w:r w:rsidRPr="00142189">
        <w:rPr>
          <w:rFonts w:cstheme="minorHAnsi"/>
          <w:b/>
          <w:bCs/>
          <w:iCs/>
          <w:color w:val="002060"/>
          <w:sz w:val="24"/>
          <w:szCs w:val="24"/>
          <w:u w:val="single"/>
        </w:rPr>
        <w:t>.</w:t>
      </w:r>
    </w:p>
    <w:p w14:paraId="191BBFC1" w14:textId="5FA90C75" w:rsidR="0096294A" w:rsidRPr="00E52A7E" w:rsidRDefault="0096294A" w:rsidP="004C500B">
      <w:pPr>
        <w:spacing w:before="60" w:after="0" w:line="240" w:lineRule="auto"/>
        <w:jc w:val="both"/>
        <w:rPr>
          <w:rFonts w:cstheme="minorHAnsi"/>
          <w:iCs/>
          <w:color w:val="002060"/>
          <w:sz w:val="24"/>
          <w:szCs w:val="24"/>
        </w:rPr>
      </w:pPr>
      <w:r w:rsidRPr="00E52A7E">
        <w:rPr>
          <w:rFonts w:cstheme="minorHAnsi"/>
          <w:iCs/>
          <w:color w:val="002060"/>
          <w:sz w:val="24"/>
          <w:szCs w:val="24"/>
        </w:rPr>
        <w:t>Perioada de implementare a activităților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w:t>
      </w:r>
    </w:p>
    <w:p w14:paraId="6ED1AE0B" w14:textId="1FF47A6C" w:rsidR="00485ED8" w:rsidRPr="00E52A7E" w:rsidRDefault="003E5A10" w:rsidP="004C500B">
      <w:pPr>
        <w:spacing w:before="60" w:after="0" w:line="240" w:lineRule="auto"/>
        <w:jc w:val="both"/>
        <w:rPr>
          <w:rFonts w:cstheme="minorHAnsi"/>
          <w:iCs/>
          <w:color w:val="002060"/>
          <w:sz w:val="24"/>
          <w:szCs w:val="24"/>
        </w:rPr>
      </w:pPr>
      <w:r w:rsidRPr="003E5A10">
        <w:rPr>
          <w:rFonts w:cstheme="minorHAnsi"/>
          <w:iCs/>
          <w:color w:val="002060"/>
          <w:sz w:val="24"/>
          <w:szCs w:val="24"/>
        </w:rPr>
        <w:t>În conformitate cu HG nr. 873/2022 privind regulile de eligibilitate a  cheltuielilor efectuate în cadrul operațiunilor finanțate în perioada de programare 2021—2027 prin FEDR, FSE Plus, FC și FTJ, una dintre condițiile de eligibilitate a cheltuielilor se referă la angajarea și plata cheltuielilor în condițiile legii, între 1 ianuarie 2021 și 31 decembrie 2029, cu respectarea perioadei de implementare stabilite prin contractul de finanțare</w:t>
      </w:r>
      <w:r w:rsidR="00485ED8" w:rsidRPr="00E52A7E">
        <w:rPr>
          <w:rFonts w:cstheme="minorHAnsi"/>
          <w:iCs/>
          <w:color w:val="002060"/>
          <w:sz w:val="24"/>
          <w:szCs w:val="24"/>
        </w:rPr>
        <w:t>.</w:t>
      </w:r>
    </w:p>
    <w:p w14:paraId="1828CC5F" w14:textId="7D0EC0B2" w:rsidR="000E0EE7" w:rsidRDefault="00485ED8" w:rsidP="004C500B">
      <w:pPr>
        <w:spacing w:before="60" w:after="0" w:line="240" w:lineRule="auto"/>
        <w:jc w:val="both"/>
        <w:rPr>
          <w:rFonts w:cstheme="minorHAnsi"/>
          <w:b/>
          <w:bCs/>
          <w:i/>
          <w:color w:val="002060"/>
          <w:sz w:val="24"/>
          <w:szCs w:val="24"/>
        </w:rPr>
      </w:pPr>
      <w:r w:rsidRPr="00E52A7E">
        <w:rPr>
          <w:rFonts w:cstheme="minorHAnsi"/>
          <w:iCs/>
          <w:color w:val="002060"/>
          <w:sz w:val="24"/>
          <w:szCs w:val="24"/>
        </w:rPr>
        <w:t>Perioada de implementare a proiectului nu va include perioada de procesare a cererii de rambursare finale și efectuarea plății aferente acesteia.</w:t>
      </w:r>
      <w:r w:rsidR="000E0EE7" w:rsidRPr="00E52A7E">
        <w:rPr>
          <w:rFonts w:cstheme="minorHAnsi"/>
          <w:b/>
          <w:bCs/>
          <w:i/>
          <w:color w:val="002060"/>
          <w:sz w:val="24"/>
          <w:szCs w:val="24"/>
        </w:rPr>
        <w:tab/>
      </w:r>
    </w:p>
    <w:p w14:paraId="17A27C3D" w14:textId="77777777" w:rsidR="004522F2" w:rsidRPr="004522F2" w:rsidRDefault="004522F2" w:rsidP="004C500B">
      <w:pPr>
        <w:spacing w:before="60" w:after="0" w:line="240" w:lineRule="auto"/>
        <w:jc w:val="both"/>
        <w:rPr>
          <w:rFonts w:cstheme="minorHAnsi"/>
          <w:iCs/>
          <w:color w:val="002060"/>
          <w:sz w:val="24"/>
          <w:szCs w:val="24"/>
        </w:rPr>
      </w:pPr>
    </w:p>
    <w:p w14:paraId="5215539D" w14:textId="15DC1E31" w:rsidR="00E4049A" w:rsidRPr="00E52A7E" w:rsidRDefault="00E4049A" w:rsidP="004522F2">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382" w:name="_Toc181964869"/>
      <w:r w:rsidRPr="00E52A7E">
        <w:rPr>
          <w:rFonts w:cstheme="minorHAnsi"/>
          <w:b/>
          <w:bCs/>
          <w:iCs/>
          <w:color w:val="002060"/>
          <w:sz w:val="24"/>
          <w:szCs w:val="24"/>
        </w:rPr>
        <w:t>Alte cerințe de eligibilitate a proiectului</w:t>
      </w:r>
      <w:bookmarkEnd w:id="382"/>
      <w:r w:rsidRPr="00E52A7E">
        <w:rPr>
          <w:rFonts w:cstheme="minorHAnsi"/>
          <w:b/>
          <w:bCs/>
          <w:iCs/>
          <w:color w:val="002060"/>
          <w:sz w:val="24"/>
          <w:szCs w:val="24"/>
        </w:rPr>
        <w:t xml:space="preserve"> </w:t>
      </w:r>
    </w:p>
    <w:p w14:paraId="2436687B" w14:textId="4E730D35" w:rsidR="00485ED8" w:rsidRPr="00E52A7E" w:rsidRDefault="00485ED8" w:rsidP="00422D63">
      <w:pPr>
        <w:pStyle w:val="ListParagraph"/>
        <w:numPr>
          <w:ilvl w:val="2"/>
          <w:numId w:val="73"/>
        </w:numPr>
        <w:spacing w:before="60" w:after="0" w:line="240" w:lineRule="auto"/>
        <w:ind w:left="993" w:hanging="993"/>
        <w:contextualSpacing w:val="0"/>
        <w:jc w:val="both"/>
        <w:outlineLvl w:val="2"/>
        <w:rPr>
          <w:rFonts w:cstheme="minorHAnsi"/>
          <w:b/>
          <w:bCs/>
          <w:iCs/>
          <w:color w:val="002060"/>
          <w:sz w:val="24"/>
          <w:szCs w:val="24"/>
        </w:rPr>
      </w:pPr>
      <w:bookmarkStart w:id="383" w:name="_Toc181964870"/>
      <w:r w:rsidRPr="00E52A7E">
        <w:rPr>
          <w:rFonts w:cstheme="minorHAnsi"/>
          <w:b/>
          <w:bCs/>
          <w:iCs/>
          <w:color w:val="002060"/>
          <w:sz w:val="24"/>
          <w:szCs w:val="24"/>
        </w:rPr>
        <w:t>Eligibilitatea proiectului (tipuri de proiecte, stadiul proiectului, evitarea dublei finanțări, contribuția la obiectivul specific)</w:t>
      </w:r>
      <w:bookmarkEnd w:id="383"/>
    </w:p>
    <w:p w14:paraId="5652EBBB" w14:textId="758C4CE9" w:rsidR="00485ED8" w:rsidRPr="00E52A7E" w:rsidRDefault="00485ED8" w:rsidP="004C500B">
      <w:pPr>
        <w:spacing w:before="60" w:after="0" w:line="240" w:lineRule="auto"/>
        <w:ind w:right="120"/>
        <w:jc w:val="both"/>
        <w:rPr>
          <w:rFonts w:eastAsia="Times New Roman" w:cstheme="minorHAnsi"/>
          <w:color w:val="002060"/>
          <w:sz w:val="24"/>
          <w:szCs w:val="24"/>
          <w:lang w:eastAsia="ro-RO"/>
        </w:rPr>
      </w:pPr>
      <w:bookmarkStart w:id="384" w:name="_Hlk146717632"/>
      <w:r w:rsidRPr="00E52A7E">
        <w:rPr>
          <w:rFonts w:eastAsia="Times New Roman" w:cstheme="minorHAnsi"/>
          <w:color w:val="002060"/>
          <w:sz w:val="24"/>
          <w:szCs w:val="24"/>
          <w:lang w:eastAsia="ro-RO"/>
        </w:rPr>
        <w:t>Pentru a fi eligibil, proiect</w:t>
      </w:r>
      <w:r w:rsidR="00FE7C94" w:rsidRPr="00E52A7E">
        <w:rPr>
          <w:rFonts w:eastAsia="Times New Roman" w:cstheme="minorHAnsi"/>
          <w:color w:val="002060"/>
          <w:sz w:val="24"/>
          <w:szCs w:val="24"/>
          <w:lang w:eastAsia="ro-RO"/>
        </w:rPr>
        <w:t xml:space="preserve">ul </w:t>
      </w:r>
      <w:r w:rsidRPr="00E52A7E">
        <w:rPr>
          <w:rFonts w:eastAsia="Times New Roman" w:cstheme="minorHAnsi"/>
          <w:color w:val="002060"/>
          <w:sz w:val="24"/>
          <w:szCs w:val="24"/>
          <w:lang w:eastAsia="ro-RO"/>
        </w:rPr>
        <w:t>depus</w:t>
      </w:r>
      <w:r w:rsidR="00D23FD2" w:rsidRPr="00E52A7E">
        <w:rPr>
          <w:rFonts w:eastAsia="Times New Roman" w:cstheme="minorHAnsi"/>
          <w:color w:val="002060"/>
          <w:sz w:val="24"/>
          <w:szCs w:val="24"/>
          <w:lang w:eastAsia="ro-RO"/>
        </w:rPr>
        <w:t xml:space="preserve"> </w:t>
      </w:r>
      <w:r w:rsidRPr="00E52A7E">
        <w:rPr>
          <w:rFonts w:eastAsia="Times New Roman" w:cstheme="minorHAnsi"/>
          <w:color w:val="002060"/>
          <w:sz w:val="24"/>
          <w:szCs w:val="24"/>
          <w:lang w:eastAsia="ro-RO"/>
        </w:rPr>
        <w:t xml:space="preserve">în cadrul apelului trebuie să îndeplinească cumulativ următoarele condiții: </w:t>
      </w:r>
    </w:p>
    <w:p w14:paraId="141673C0" w14:textId="458F5102" w:rsidR="00535FC4" w:rsidRPr="00E52A7E" w:rsidRDefault="000B086B" w:rsidP="004C500B">
      <w:pPr>
        <w:pStyle w:val="ListParagraph"/>
        <w:numPr>
          <w:ilvl w:val="0"/>
          <w:numId w:val="62"/>
        </w:numPr>
        <w:spacing w:before="60" w:after="0" w:line="240" w:lineRule="auto"/>
        <w:contextualSpacing w:val="0"/>
        <w:jc w:val="both"/>
        <w:rPr>
          <w:rFonts w:cstheme="minorHAnsi"/>
          <w:iCs/>
          <w:color w:val="002060"/>
          <w:sz w:val="24"/>
          <w:szCs w:val="24"/>
        </w:rPr>
      </w:pPr>
      <w:r w:rsidRPr="00E52A7E">
        <w:rPr>
          <w:rFonts w:eastAsia="Times New Roman" w:cstheme="minorHAnsi"/>
          <w:color w:val="002060"/>
          <w:sz w:val="24"/>
          <w:szCs w:val="24"/>
          <w:lang w:eastAsia="ro-RO"/>
        </w:rPr>
        <w:t>p</w:t>
      </w:r>
      <w:r w:rsidR="00485ED8" w:rsidRPr="00E52A7E">
        <w:rPr>
          <w:rFonts w:eastAsia="Times New Roman" w:cstheme="minorHAnsi"/>
          <w:color w:val="002060"/>
          <w:sz w:val="24"/>
          <w:szCs w:val="24"/>
          <w:lang w:eastAsia="ro-RO"/>
        </w:rPr>
        <w:t xml:space="preserve">roiectul vizează </w:t>
      </w:r>
      <w:r w:rsidR="00EF47D5" w:rsidRPr="00E52A7E">
        <w:rPr>
          <w:rFonts w:cstheme="minorHAnsi"/>
          <w:iCs/>
          <w:color w:val="002060"/>
          <w:sz w:val="24"/>
          <w:szCs w:val="24"/>
        </w:rPr>
        <w:t xml:space="preserve">exclusiv o singură unitate sanitară </w:t>
      </w:r>
      <w:r w:rsidR="00535FC4" w:rsidRPr="00E52A7E">
        <w:rPr>
          <w:rFonts w:cstheme="minorHAnsi"/>
          <w:iCs/>
          <w:color w:val="002060"/>
          <w:sz w:val="24"/>
          <w:szCs w:val="24"/>
        </w:rPr>
        <w:t>din grupul țintă eligibil;</w:t>
      </w:r>
      <w:r w:rsidR="0094562D" w:rsidRPr="00E52A7E">
        <w:rPr>
          <w:rFonts w:cstheme="minorHAnsi"/>
          <w:iCs/>
          <w:color w:val="002060"/>
          <w:sz w:val="24"/>
          <w:szCs w:val="24"/>
        </w:rPr>
        <w:t xml:space="preserve"> </w:t>
      </w:r>
      <w:bookmarkStart w:id="385" w:name="_Hlk140592919"/>
    </w:p>
    <w:p w14:paraId="462FFB3A" w14:textId="4C47C35C" w:rsidR="00963B63" w:rsidRDefault="006C518F" w:rsidP="008F0AB1">
      <w:pPr>
        <w:pStyle w:val="ListParagraph"/>
        <w:numPr>
          <w:ilvl w:val="0"/>
          <w:numId w:val="62"/>
        </w:numPr>
        <w:spacing w:before="60" w:after="0" w:line="240" w:lineRule="auto"/>
        <w:contextualSpacing w:val="0"/>
        <w:jc w:val="both"/>
        <w:rPr>
          <w:rFonts w:cstheme="minorHAnsi"/>
          <w:iCs/>
          <w:color w:val="002060"/>
          <w:sz w:val="24"/>
          <w:szCs w:val="24"/>
        </w:rPr>
      </w:pPr>
      <w:bookmarkStart w:id="386" w:name="_Hlk140511757"/>
      <w:r w:rsidRPr="00421BD0">
        <w:rPr>
          <w:rFonts w:eastAsia="Times New Roman" w:cstheme="minorHAnsi"/>
          <w:color w:val="002060"/>
          <w:sz w:val="24"/>
          <w:szCs w:val="24"/>
          <w:lang w:eastAsia="ro-RO"/>
        </w:rPr>
        <w:t xml:space="preserve">proiectul </w:t>
      </w:r>
      <w:r w:rsidRPr="00007911">
        <w:rPr>
          <w:rFonts w:eastAsia="Times New Roman" w:cstheme="minorHAnsi"/>
          <w:color w:val="002060"/>
          <w:sz w:val="24"/>
          <w:szCs w:val="24"/>
          <w:lang w:eastAsia="ro-RO"/>
        </w:rPr>
        <w:t xml:space="preserve">vizează </w:t>
      </w:r>
      <w:r w:rsidRPr="00F847DA">
        <w:rPr>
          <w:rFonts w:eastAsia="Times New Roman" w:cstheme="minorHAnsi"/>
          <w:b/>
          <w:bCs/>
          <w:i/>
          <w:iCs/>
          <w:color w:val="002060"/>
          <w:sz w:val="24"/>
          <w:szCs w:val="24"/>
          <w:lang w:eastAsia="ro-RO"/>
        </w:rPr>
        <w:t>investiții de tip</w:t>
      </w:r>
      <w:r w:rsidR="00D51FD5" w:rsidRPr="00F847DA">
        <w:rPr>
          <w:rFonts w:eastAsia="Times New Roman" w:cstheme="minorHAnsi"/>
          <w:color w:val="002060"/>
          <w:sz w:val="24"/>
          <w:szCs w:val="24"/>
          <w:lang w:eastAsia="ro-RO"/>
        </w:rPr>
        <w:t xml:space="preserve"> </w:t>
      </w:r>
      <w:r w:rsidRPr="00F847DA">
        <w:rPr>
          <w:rFonts w:cstheme="minorHAnsi"/>
          <w:b/>
          <w:bCs/>
          <w:i/>
          <w:color w:val="002060"/>
          <w:sz w:val="24"/>
          <w:szCs w:val="24"/>
        </w:rPr>
        <w:t>dotare</w:t>
      </w:r>
      <w:r w:rsidR="00D51FD5" w:rsidRPr="00F847DA">
        <w:rPr>
          <w:rFonts w:cstheme="minorHAnsi"/>
          <w:b/>
          <w:bCs/>
          <w:i/>
          <w:color w:val="002060"/>
          <w:sz w:val="24"/>
          <w:szCs w:val="24"/>
        </w:rPr>
        <w:t xml:space="preserve"> </w:t>
      </w:r>
      <w:r w:rsidR="00D51FD5" w:rsidRPr="00007911">
        <w:rPr>
          <w:rFonts w:cstheme="minorHAnsi"/>
          <w:i/>
          <w:color w:val="002060"/>
          <w:sz w:val="24"/>
          <w:szCs w:val="24"/>
        </w:rPr>
        <w:t xml:space="preserve">cu </w:t>
      </w:r>
      <w:r w:rsidR="00D51FD5" w:rsidRPr="00154ECF">
        <w:rPr>
          <w:rFonts w:cstheme="minorHAnsi"/>
          <w:i/>
          <w:color w:val="002060"/>
          <w:sz w:val="24"/>
          <w:szCs w:val="24"/>
        </w:rPr>
        <w:t>echipamente</w:t>
      </w:r>
      <w:r w:rsidR="00397D18" w:rsidRPr="00D51FD5">
        <w:rPr>
          <w:rFonts w:cstheme="minorHAnsi"/>
          <w:iCs/>
          <w:color w:val="00B050"/>
          <w:sz w:val="24"/>
          <w:szCs w:val="24"/>
        </w:rPr>
        <w:t>;</w:t>
      </w:r>
    </w:p>
    <w:p w14:paraId="79A6D770" w14:textId="0D49C154" w:rsidR="00535FC4" w:rsidRPr="00E52A7E" w:rsidRDefault="005B09B7" w:rsidP="004C500B">
      <w:pPr>
        <w:pStyle w:val="ListParagraph"/>
        <w:numPr>
          <w:ilvl w:val="0"/>
          <w:numId w:val="62"/>
        </w:numPr>
        <w:spacing w:before="60" w:after="0" w:line="240" w:lineRule="auto"/>
        <w:contextualSpacing w:val="0"/>
        <w:jc w:val="both"/>
        <w:rPr>
          <w:rFonts w:cstheme="minorHAnsi"/>
          <w:iCs/>
          <w:color w:val="002060"/>
          <w:sz w:val="24"/>
          <w:szCs w:val="24"/>
        </w:rPr>
      </w:pPr>
      <w:bookmarkStart w:id="387" w:name="_Hlk140511758"/>
      <w:bookmarkEnd w:id="385"/>
      <w:bookmarkEnd w:id="386"/>
      <w:r w:rsidRPr="00E52A7E">
        <w:rPr>
          <w:rFonts w:eastAsia="Times New Roman" w:cstheme="minorHAnsi"/>
          <w:color w:val="002060"/>
          <w:sz w:val="24"/>
          <w:szCs w:val="24"/>
          <w:lang w:eastAsia="ro-RO"/>
        </w:rPr>
        <w:t xml:space="preserve">valoarea eligibilă finanțată din Programul Sănătate </w:t>
      </w:r>
      <w:bookmarkStart w:id="388" w:name="_Hlk140490616"/>
      <w:r w:rsidRPr="00E52A7E">
        <w:rPr>
          <w:rFonts w:eastAsia="Times New Roman" w:cstheme="minorHAnsi"/>
          <w:color w:val="002060"/>
          <w:sz w:val="24"/>
          <w:szCs w:val="24"/>
          <w:lang w:eastAsia="ro-RO"/>
        </w:rPr>
        <w:t xml:space="preserve">a proiectului </w:t>
      </w:r>
      <w:bookmarkEnd w:id="388"/>
      <w:r w:rsidRPr="00E52A7E">
        <w:rPr>
          <w:rFonts w:eastAsia="Times New Roman" w:cstheme="minorHAnsi"/>
          <w:color w:val="002060"/>
          <w:sz w:val="24"/>
          <w:szCs w:val="24"/>
          <w:lang w:eastAsia="ro-RO"/>
        </w:rPr>
        <w:t xml:space="preserve">este în limitele prevăzute la secțiunea </w:t>
      </w:r>
      <w:r w:rsidRPr="00E52A7E">
        <w:rPr>
          <w:rFonts w:cstheme="minorHAnsi"/>
          <w:color w:val="002060"/>
          <w:sz w:val="24"/>
          <w:szCs w:val="24"/>
        </w:rPr>
        <w:t>5.4;</w:t>
      </w:r>
      <w:bookmarkStart w:id="389" w:name="_Hlk140491644"/>
      <w:bookmarkStart w:id="390" w:name="_Hlk140753168"/>
      <w:bookmarkStart w:id="391" w:name="_Hlk136433876"/>
    </w:p>
    <w:p w14:paraId="60F5E74B" w14:textId="7984A048" w:rsidR="005D48C2" w:rsidRPr="007A2C8C" w:rsidRDefault="007C30A5" w:rsidP="004C500B">
      <w:pPr>
        <w:pStyle w:val="ListParagraph"/>
        <w:numPr>
          <w:ilvl w:val="0"/>
          <w:numId w:val="62"/>
        </w:numPr>
        <w:spacing w:before="60" w:after="0" w:line="240" w:lineRule="auto"/>
        <w:contextualSpacing w:val="0"/>
        <w:jc w:val="both"/>
        <w:rPr>
          <w:rFonts w:cstheme="minorHAnsi"/>
          <w:iCs/>
          <w:color w:val="002060"/>
          <w:sz w:val="24"/>
          <w:szCs w:val="24"/>
        </w:rPr>
      </w:pPr>
      <w:bookmarkStart w:id="392" w:name="_Hlk135034918"/>
      <w:bookmarkEnd w:id="387"/>
      <w:bookmarkEnd w:id="389"/>
      <w:bookmarkEnd w:id="390"/>
      <w:bookmarkEnd w:id="391"/>
      <w:r w:rsidRPr="00E52A7E">
        <w:rPr>
          <w:rFonts w:eastAsia="Times New Roman" w:cstheme="minorHAnsi"/>
          <w:color w:val="002060"/>
          <w:sz w:val="24"/>
          <w:szCs w:val="24"/>
          <w:lang w:eastAsia="ro-RO"/>
        </w:rPr>
        <w:t xml:space="preserve">proiectul </w:t>
      </w:r>
      <w:r w:rsidR="00EC00CA" w:rsidRPr="00E52A7E">
        <w:rPr>
          <w:rFonts w:eastAsia="Times New Roman" w:cstheme="minorHAnsi"/>
          <w:color w:val="002060"/>
          <w:sz w:val="24"/>
          <w:szCs w:val="24"/>
          <w:lang w:eastAsia="ro-RO"/>
        </w:rPr>
        <w:t xml:space="preserve">NU </w:t>
      </w:r>
      <w:r w:rsidRPr="00E52A7E">
        <w:rPr>
          <w:rFonts w:eastAsia="Times New Roman" w:cstheme="minorHAnsi"/>
          <w:color w:val="002060"/>
          <w:sz w:val="24"/>
          <w:szCs w:val="24"/>
          <w:lang w:eastAsia="ro-RO"/>
        </w:rPr>
        <w:t xml:space="preserve">cuprinde </w:t>
      </w:r>
      <w:r w:rsidR="000B086B" w:rsidRPr="00E52A7E">
        <w:rPr>
          <w:rFonts w:eastAsia="Times New Roman" w:cstheme="minorHAnsi"/>
          <w:color w:val="002060"/>
          <w:sz w:val="24"/>
          <w:szCs w:val="24"/>
          <w:lang w:eastAsia="ro-RO"/>
        </w:rPr>
        <w:t>activități</w:t>
      </w:r>
      <w:r w:rsidR="00EC00CA" w:rsidRPr="00E52A7E">
        <w:rPr>
          <w:rFonts w:eastAsia="Times New Roman" w:cstheme="minorHAnsi"/>
          <w:color w:val="002060"/>
          <w:sz w:val="24"/>
          <w:szCs w:val="24"/>
          <w:lang w:eastAsia="ro-RO"/>
        </w:rPr>
        <w:t xml:space="preserve"> de tip</w:t>
      </w:r>
      <w:r w:rsidR="005D48C2" w:rsidRPr="00E52A7E">
        <w:rPr>
          <w:rFonts w:eastAsia="Times New Roman" w:cstheme="minorHAnsi"/>
          <w:color w:val="002060"/>
          <w:sz w:val="24"/>
          <w:szCs w:val="24"/>
          <w:lang w:eastAsia="ro-RO"/>
        </w:rPr>
        <w:t xml:space="preserve"> FSE+</w:t>
      </w:r>
      <w:r w:rsidR="00963B63" w:rsidRPr="00E52A7E">
        <w:rPr>
          <w:rFonts w:eastAsia="Times New Roman" w:cstheme="minorHAnsi"/>
          <w:color w:val="002060"/>
          <w:sz w:val="24"/>
          <w:szCs w:val="24"/>
          <w:lang w:eastAsia="ro-RO"/>
        </w:rPr>
        <w:t xml:space="preserve"> (cu </w:t>
      </w:r>
      <w:r w:rsidR="00BE0771" w:rsidRPr="00E52A7E">
        <w:rPr>
          <w:rFonts w:eastAsia="Times New Roman" w:cstheme="minorHAnsi"/>
          <w:color w:val="002060"/>
          <w:sz w:val="24"/>
          <w:szCs w:val="24"/>
          <w:lang w:eastAsia="ro-RO"/>
        </w:rPr>
        <w:t>excepția</w:t>
      </w:r>
      <w:r w:rsidR="00963B63" w:rsidRPr="00E52A7E">
        <w:rPr>
          <w:rFonts w:eastAsia="Times New Roman" w:cstheme="minorHAnsi"/>
          <w:color w:val="002060"/>
          <w:sz w:val="24"/>
          <w:szCs w:val="24"/>
          <w:lang w:eastAsia="ro-RO"/>
        </w:rPr>
        <w:t xml:space="preserve"> celor menționate la punctul  5.2.4. Activități neeligibile);</w:t>
      </w:r>
    </w:p>
    <w:p w14:paraId="613AFD04" w14:textId="5AB1490A" w:rsidR="007A2C8C" w:rsidRPr="007B7B15" w:rsidRDefault="007A2C8C" w:rsidP="007A2C8C">
      <w:pPr>
        <w:pStyle w:val="ListParagraph"/>
        <w:numPr>
          <w:ilvl w:val="0"/>
          <w:numId w:val="62"/>
        </w:numPr>
        <w:spacing w:before="60" w:after="0" w:line="240" w:lineRule="auto"/>
        <w:contextualSpacing w:val="0"/>
        <w:jc w:val="both"/>
        <w:rPr>
          <w:rFonts w:cstheme="minorHAnsi"/>
          <w:iCs/>
          <w:color w:val="002060"/>
          <w:sz w:val="24"/>
          <w:szCs w:val="24"/>
        </w:rPr>
      </w:pPr>
      <w:bookmarkStart w:id="393" w:name="_Hlk140753251"/>
      <w:r w:rsidRPr="007B7B15">
        <w:rPr>
          <w:rFonts w:eastAsia="Times New Roman" w:cstheme="minorHAnsi"/>
          <w:color w:val="002060"/>
          <w:sz w:val="24"/>
          <w:szCs w:val="24"/>
          <w:lang w:eastAsia="ro-RO"/>
        </w:rPr>
        <w:t xml:space="preserve">pentru unitatea sanitară vizată de proiect, solicitantul a depus o singură cerere de finanțare în cadrul prezentului apel. În situația în care se vor depune mai multe cereri de finanțare pentru aceiași unitate sanitară, toate proiectele </w:t>
      </w:r>
      <w:r w:rsidR="007858E2">
        <w:rPr>
          <w:rFonts w:eastAsia="Times New Roman" w:cstheme="minorHAnsi"/>
          <w:color w:val="002060"/>
          <w:sz w:val="24"/>
          <w:szCs w:val="24"/>
          <w:lang w:eastAsia="ro-RO"/>
        </w:rPr>
        <w:t>pot</w:t>
      </w:r>
      <w:r w:rsidRPr="007B7B15">
        <w:rPr>
          <w:rFonts w:eastAsia="Times New Roman" w:cstheme="minorHAnsi"/>
          <w:color w:val="002060"/>
          <w:sz w:val="24"/>
          <w:szCs w:val="24"/>
          <w:lang w:eastAsia="ro-RO"/>
        </w:rPr>
        <w:t xml:space="preserve"> fi respinse;</w:t>
      </w:r>
      <w:bookmarkEnd w:id="393"/>
    </w:p>
    <w:p w14:paraId="61292D8D" w14:textId="59C75D4E" w:rsidR="00007911" w:rsidRDefault="00007911" w:rsidP="00007911">
      <w:pPr>
        <w:pStyle w:val="ListParagraph"/>
        <w:numPr>
          <w:ilvl w:val="0"/>
          <w:numId w:val="62"/>
        </w:numPr>
        <w:rPr>
          <w:rFonts w:cstheme="minorHAnsi"/>
          <w:iCs/>
          <w:color w:val="002060"/>
          <w:sz w:val="24"/>
          <w:szCs w:val="24"/>
        </w:rPr>
      </w:pPr>
      <w:r w:rsidRPr="00007911">
        <w:rPr>
          <w:rFonts w:cstheme="minorHAnsi"/>
          <w:iCs/>
          <w:color w:val="002060"/>
          <w:sz w:val="24"/>
          <w:szCs w:val="24"/>
        </w:rPr>
        <w:t>proiectul nu a obținut finanțare din PNRR din componenta 12  (12.1 și 12.2);</w:t>
      </w:r>
    </w:p>
    <w:p w14:paraId="5050D86B" w14:textId="6D3B53C8" w:rsidR="00A83FC3" w:rsidRPr="00007911" w:rsidRDefault="00A83FC3" w:rsidP="00007911">
      <w:pPr>
        <w:pStyle w:val="ListParagraph"/>
        <w:numPr>
          <w:ilvl w:val="0"/>
          <w:numId w:val="62"/>
        </w:numPr>
        <w:rPr>
          <w:rFonts w:cstheme="minorHAnsi"/>
          <w:iCs/>
          <w:color w:val="002060"/>
          <w:sz w:val="24"/>
          <w:szCs w:val="24"/>
        </w:rPr>
      </w:pPr>
      <w:r>
        <w:rPr>
          <w:rFonts w:cstheme="minorHAnsi"/>
          <w:iCs/>
          <w:color w:val="002060"/>
          <w:sz w:val="24"/>
          <w:szCs w:val="24"/>
        </w:rPr>
        <w:t xml:space="preserve">proiectul </w:t>
      </w:r>
      <w:r w:rsidRPr="00A83FC3">
        <w:rPr>
          <w:rFonts w:cstheme="minorHAnsi"/>
          <w:iCs/>
          <w:color w:val="002060"/>
          <w:sz w:val="24"/>
          <w:szCs w:val="24"/>
        </w:rPr>
        <w:t>nu se limit</w:t>
      </w:r>
      <w:r>
        <w:rPr>
          <w:rFonts w:cstheme="minorHAnsi"/>
          <w:iCs/>
          <w:color w:val="002060"/>
          <w:sz w:val="24"/>
          <w:szCs w:val="24"/>
        </w:rPr>
        <w:t>ează</w:t>
      </w:r>
      <w:r w:rsidRPr="00A83FC3">
        <w:rPr>
          <w:rFonts w:cstheme="minorHAnsi"/>
          <w:iCs/>
          <w:color w:val="002060"/>
          <w:sz w:val="24"/>
          <w:szCs w:val="24"/>
        </w:rPr>
        <w:t xml:space="preserve"> la înlocuirea echipament</w:t>
      </w:r>
      <w:r>
        <w:rPr>
          <w:rFonts w:cstheme="minorHAnsi"/>
          <w:iCs/>
          <w:color w:val="002060"/>
          <w:sz w:val="24"/>
          <w:szCs w:val="24"/>
        </w:rPr>
        <w:t>elor</w:t>
      </w:r>
      <w:r w:rsidRPr="00A83FC3">
        <w:rPr>
          <w:rFonts w:cstheme="minorHAnsi"/>
          <w:iCs/>
          <w:color w:val="002060"/>
          <w:sz w:val="24"/>
          <w:szCs w:val="24"/>
        </w:rPr>
        <w:t xml:space="preserve"> învechit</w:t>
      </w:r>
      <w:r>
        <w:rPr>
          <w:rFonts w:cstheme="minorHAnsi"/>
          <w:iCs/>
          <w:color w:val="002060"/>
          <w:sz w:val="24"/>
          <w:szCs w:val="24"/>
        </w:rPr>
        <w:t>e</w:t>
      </w:r>
      <w:r>
        <w:rPr>
          <w:rFonts w:cstheme="minorHAnsi"/>
          <w:iCs/>
          <w:color w:val="002060"/>
          <w:sz w:val="24"/>
          <w:szCs w:val="24"/>
          <w:lang w:val="en-US"/>
        </w:rPr>
        <w:t>;</w:t>
      </w:r>
    </w:p>
    <w:bookmarkEnd w:id="392"/>
    <w:p w14:paraId="28DC82F7" w14:textId="634933AF" w:rsidR="00535FC4" w:rsidRPr="00007911" w:rsidRDefault="007C7249" w:rsidP="00007911">
      <w:pPr>
        <w:pStyle w:val="ListParagraph"/>
        <w:numPr>
          <w:ilvl w:val="0"/>
          <w:numId w:val="62"/>
        </w:numPr>
        <w:spacing w:before="60" w:after="0" w:line="240" w:lineRule="auto"/>
        <w:contextualSpacing w:val="0"/>
        <w:jc w:val="both"/>
        <w:rPr>
          <w:rFonts w:cstheme="minorHAnsi"/>
          <w:iCs/>
          <w:color w:val="002060"/>
          <w:sz w:val="24"/>
          <w:szCs w:val="24"/>
        </w:rPr>
      </w:pPr>
      <w:r w:rsidRPr="00007911">
        <w:rPr>
          <w:rFonts w:cstheme="minorHAnsi"/>
          <w:iCs/>
          <w:color w:val="002060"/>
          <w:sz w:val="24"/>
          <w:szCs w:val="24"/>
        </w:rPr>
        <w:t xml:space="preserve">proiectul </w:t>
      </w:r>
      <w:r w:rsidR="00EC00CA" w:rsidRPr="00007911">
        <w:rPr>
          <w:rFonts w:cstheme="minorHAnsi"/>
          <w:iCs/>
          <w:color w:val="002060"/>
          <w:sz w:val="24"/>
          <w:szCs w:val="24"/>
        </w:rPr>
        <w:t xml:space="preserve">NU </w:t>
      </w:r>
      <w:r w:rsidRPr="00007911">
        <w:rPr>
          <w:rFonts w:cstheme="minorHAnsi"/>
          <w:iCs/>
          <w:color w:val="002060"/>
          <w:sz w:val="24"/>
          <w:szCs w:val="24"/>
        </w:rPr>
        <w:t>face în mod direct obiectul unui</w:t>
      </w:r>
      <w:r w:rsidRPr="00007911">
        <w:rPr>
          <w:rFonts w:cstheme="minorHAnsi"/>
          <w:color w:val="002060"/>
          <w:sz w:val="24"/>
          <w:szCs w:val="24"/>
        </w:rPr>
        <w:t xml:space="preserve"> aviz motivat al Comisiei cu privire la o încălcare în temeiul articolului 258 din TFUE care pune în pericol legalitatea și regularitatea cheltuielilor sau desfășurarea proiectului;</w:t>
      </w:r>
      <w:bookmarkStart w:id="394" w:name="_Hlk136433964"/>
    </w:p>
    <w:p w14:paraId="33971627" w14:textId="633CB5AD" w:rsidR="00DB3444" w:rsidRPr="00E52A7E" w:rsidRDefault="00865D81" w:rsidP="004C500B">
      <w:pPr>
        <w:pStyle w:val="ListParagraph"/>
        <w:numPr>
          <w:ilvl w:val="0"/>
          <w:numId w:val="16"/>
        </w:numPr>
        <w:spacing w:before="60" w:after="0" w:line="240" w:lineRule="auto"/>
        <w:ind w:right="120"/>
        <w:contextualSpacing w:val="0"/>
        <w:jc w:val="both"/>
        <w:rPr>
          <w:rFonts w:cstheme="minorHAnsi"/>
          <w:color w:val="002060"/>
          <w:sz w:val="24"/>
          <w:szCs w:val="24"/>
        </w:rPr>
      </w:pPr>
      <w:r w:rsidRPr="00E52A7E">
        <w:rPr>
          <w:rFonts w:eastAsia="Times New Roman" w:cstheme="minorHAnsi"/>
          <w:color w:val="002060"/>
          <w:sz w:val="24"/>
          <w:szCs w:val="24"/>
          <w:lang w:eastAsia="ro-RO"/>
        </w:rPr>
        <w:t xml:space="preserve">proiectul </w:t>
      </w:r>
      <w:r w:rsidR="00A351A6" w:rsidRPr="00E52A7E">
        <w:rPr>
          <w:rFonts w:eastAsia="Times New Roman" w:cstheme="minorHAnsi"/>
          <w:color w:val="002060"/>
          <w:sz w:val="24"/>
          <w:szCs w:val="24"/>
          <w:lang w:eastAsia="ro-RO"/>
        </w:rPr>
        <w:t>NU</w:t>
      </w:r>
      <w:r w:rsidRPr="00E52A7E">
        <w:rPr>
          <w:rFonts w:eastAsia="Times New Roman" w:cstheme="minorHAnsi"/>
          <w:color w:val="002060"/>
          <w:sz w:val="24"/>
          <w:szCs w:val="24"/>
          <w:lang w:eastAsia="ro-RO"/>
        </w:rPr>
        <w:t xml:space="preserve"> a fost finalizat fizic sau implementat integral înainte de depunerea cererii de finanțare, indiferent dacă au fost efectuate sau nu toate plățile aferente (art. 63 alin 6 din </w:t>
      </w:r>
      <w:r w:rsidR="00C20208" w:rsidRPr="00E52A7E">
        <w:rPr>
          <w:rFonts w:eastAsia="Times New Roman" w:cstheme="minorHAnsi"/>
          <w:color w:val="002060"/>
          <w:sz w:val="24"/>
          <w:szCs w:val="24"/>
          <w:lang w:eastAsia="ro-RO"/>
        </w:rPr>
        <w:t xml:space="preserve">Regulamentul </w:t>
      </w:r>
      <w:r w:rsidR="00C20208" w:rsidRPr="00E52A7E">
        <w:rPr>
          <w:rFonts w:cstheme="minorHAnsi"/>
          <w:color w:val="002060"/>
          <w:sz w:val="24"/>
          <w:szCs w:val="24"/>
        </w:rPr>
        <w:t xml:space="preserve">UE de stabilire a dispozițiilor comune nr. </w:t>
      </w:r>
      <w:r w:rsidR="00436778" w:rsidRPr="00E52A7E">
        <w:rPr>
          <w:rFonts w:cstheme="minorHAnsi"/>
          <w:color w:val="002060"/>
          <w:sz w:val="24"/>
          <w:szCs w:val="24"/>
        </w:rPr>
        <w:t>2021/1060</w:t>
      </w:r>
      <w:r w:rsidRPr="00E52A7E">
        <w:rPr>
          <w:rFonts w:eastAsia="Times New Roman" w:cstheme="minorHAnsi"/>
          <w:color w:val="002060"/>
          <w:sz w:val="24"/>
          <w:szCs w:val="24"/>
          <w:lang w:eastAsia="ro-RO"/>
        </w:rPr>
        <w:t>);</w:t>
      </w:r>
      <w:bookmarkStart w:id="395" w:name="_Hlk136434003"/>
      <w:bookmarkEnd w:id="394"/>
      <w:r w:rsidR="00DB3444" w:rsidRPr="00E52A7E">
        <w:rPr>
          <w:rFonts w:cstheme="minorHAnsi"/>
          <w:color w:val="002060"/>
          <w:sz w:val="24"/>
          <w:szCs w:val="24"/>
        </w:rPr>
        <w:t xml:space="preserve"> </w:t>
      </w:r>
    </w:p>
    <w:p w14:paraId="77AAB764" w14:textId="77777777" w:rsidR="009005FA" w:rsidRPr="009005FA" w:rsidRDefault="009005FA" w:rsidP="00805F9E">
      <w:pPr>
        <w:pStyle w:val="ListParagraph"/>
        <w:numPr>
          <w:ilvl w:val="0"/>
          <w:numId w:val="62"/>
        </w:numPr>
        <w:ind w:right="120"/>
        <w:jc w:val="both"/>
        <w:rPr>
          <w:rFonts w:cstheme="minorHAnsi"/>
          <w:color w:val="002060"/>
          <w:sz w:val="24"/>
          <w:szCs w:val="24"/>
        </w:rPr>
      </w:pPr>
      <w:r w:rsidRPr="009005FA">
        <w:rPr>
          <w:rFonts w:cstheme="minorHAnsi"/>
          <w:color w:val="002060"/>
          <w:sz w:val="24"/>
          <w:szCs w:val="24"/>
        </w:rPr>
        <w:lastRenderedPageBreak/>
        <w:t>solicitantul de finanțare și/ sau reprezentantul legal al solicitantului de finanțare, care își exercită atribuțiile de drept, la data depunerii cererii de finanțare respectă și își asumă toate prevederile Declarației unice, împreună cu toate documentele conexe transmise;</w:t>
      </w:r>
    </w:p>
    <w:p w14:paraId="6B4A6CF7" w14:textId="77777777" w:rsidR="009005FA" w:rsidRPr="009005FA" w:rsidRDefault="009005FA" w:rsidP="009005FA">
      <w:pPr>
        <w:pStyle w:val="ListParagraph"/>
        <w:numPr>
          <w:ilvl w:val="0"/>
          <w:numId w:val="62"/>
        </w:numPr>
        <w:ind w:right="120"/>
        <w:rPr>
          <w:rFonts w:cstheme="minorHAnsi"/>
          <w:color w:val="002060"/>
          <w:sz w:val="24"/>
          <w:szCs w:val="24"/>
        </w:rPr>
      </w:pPr>
      <w:bookmarkStart w:id="396" w:name="_Hlk136434141"/>
      <w:r w:rsidRPr="009005FA">
        <w:rPr>
          <w:rFonts w:cstheme="minorHAnsi"/>
          <w:color w:val="002060"/>
          <w:sz w:val="24"/>
          <w:szCs w:val="24"/>
        </w:rPr>
        <w:t>solicitantul de finanțare:</w:t>
      </w:r>
    </w:p>
    <w:p w14:paraId="21432077" w14:textId="77777777" w:rsidR="009005FA" w:rsidRPr="009005FA" w:rsidRDefault="009005FA" w:rsidP="009005FA">
      <w:pPr>
        <w:pStyle w:val="ListParagraph"/>
        <w:numPr>
          <w:ilvl w:val="1"/>
          <w:numId w:val="16"/>
        </w:numPr>
        <w:spacing w:before="60" w:after="0" w:line="240" w:lineRule="auto"/>
        <w:ind w:left="720" w:right="120"/>
        <w:contextualSpacing w:val="0"/>
        <w:jc w:val="both"/>
        <w:rPr>
          <w:rFonts w:cstheme="minorHAnsi"/>
          <w:color w:val="002060"/>
          <w:sz w:val="24"/>
          <w:szCs w:val="24"/>
        </w:rPr>
      </w:pPr>
      <w:r w:rsidRPr="009005FA">
        <w:rPr>
          <w:rFonts w:cstheme="minorHAnsi"/>
          <w:color w:val="002060"/>
          <w:sz w:val="24"/>
          <w:szCs w:val="24"/>
        </w:rPr>
        <w:t>se va asigura de evitarea dublei finanțări a lucrărilor de intervenție/ activităților propuse prin proiect cu cele realizate asupra aceleiași infrastructuri/aceluiași segment de infrastructură implementate prin programe operaționale sau/și prin alte programe cu surse publice de finanțare, după cum urmează:</w:t>
      </w:r>
    </w:p>
    <w:p w14:paraId="27413BE4" w14:textId="612526E2" w:rsidR="009005FA" w:rsidRPr="009005FA" w:rsidRDefault="009005FA" w:rsidP="00F847DA">
      <w:pPr>
        <w:pStyle w:val="ListParagraph"/>
        <w:numPr>
          <w:ilvl w:val="2"/>
          <w:numId w:val="16"/>
        </w:numPr>
        <w:spacing w:before="60" w:after="0" w:line="240" w:lineRule="auto"/>
        <w:ind w:right="120"/>
        <w:contextualSpacing w:val="0"/>
        <w:jc w:val="both"/>
        <w:rPr>
          <w:rFonts w:cstheme="minorHAnsi"/>
          <w:color w:val="002060"/>
          <w:sz w:val="24"/>
          <w:szCs w:val="24"/>
        </w:rPr>
      </w:pPr>
      <w:r w:rsidRPr="009005FA">
        <w:rPr>
          <w:rFonts w:cstheme="minorHAnsi"/>
          <w:color w:val="002060"/>
          <w:sz w:val="24"/>
          <w:szCs w:val="24"/>
        </w:rPr>
        <w:t xml:space="preserve">la depunerea cererii de finanțare, solicitantul, individual, liderul de proiect sau membru al parteneriatului, își va asuma </w:t>
      </w:r>
      <w:r w:rsidRPr="009005FA">
        <w:rPr>
          <w:rFonts w:cstheme="minorHAnsi"/>
          <w:b/>
          <w:bCs/>
          <w:color w:val="002060"/>
          <w:sz w:val="24"/>
          <w:szCs w:val="24"/>
        </w:rPr>
        <w:t>Anexa nr.</w:t>
      </w:r>
      <w:r w:rsidR="004F1EBD">
        <w:rPr>
          <w:rFonts w:cstheme="minorHAnsi"/>
          <w:b/>
          <w:bCs/>
          <w:color w:val="002060"/>
          <w:sz w:val="24"/>
          <w:szCs w:val="24"/>
        </w:rPr>
        <w:t xml:space="preserve"> </w:t>
      </w:r>
      <w:r w:rsidRPr="009005FA">
        <w:rPr>
          <w:rFonts w:cstheme="minorHAnsi"/>
          <w:b/>
          <w:bCs/>
          <w:color w:val="002060"/>
          <w:sz w:val="24"/>
          <w:szCs w:val="24"/>
        </w:rPr>
        <w:t>4: Declarația Unică</w:t>
      </w:r>
      <w:r w:rsidR="00D7613F">
        <w:rPr>
          <w:rFonts w:cstheme="minorHAnsi"/>
          <w:b/>
          <w:bCs/>
          <w:color w:val="002060"/>
          <w:sz w:val="24"/>
          <w:szCs w:val="24"/>
        </w:rPr>
        <w:t>.</w:t>
      </w:r>
    </w:p>
    <w:bookmarkEnd w:id="396"/>
    <w:p w14:paraId="12A6BB64" w14:textId="77777777" w:rsidR="00330A74" w:rsidRDefault="00330A74" w:rsidP="00330A74">
      <w:pPr>
        <w:pStyle w:val="ListParagraph"/>
        <w:spacing w:before="60" w:after="0" w:line="240" w:lineRule="auto"/>
        <w:ind w:left="360" w:right="120"/>
        <w:contextualSpacing w:val="0"/>
        <w:jc w:val="both"/>
        <w:rPr>
          <w:rFonts w:cstheme="minorHAnsi"/>
          <w:color w:val="002060"/>
          <w:sz w:val="24"/>
          <w:szCs w:val="24"/>
        </w:rPr>
      </w:pPr>
    </w:p>
    <w:p w14:paraId="72D7436A" w14:textId="5A3D7674" w:rsidR="000548FA" w:rsidRPr="00E52A7E" w:rsidRDefault="000548FA" w:rsidP="00422D63">
      <w:pPr>
        <w:pStyle w:val="ListParagraph"/>
        <w:numPr>
          <w:ilvl w:val="2"/>
          <w:numId w:val="73"/>
        </w:numPr>
        <w:spacing w:before="60" w:after="0" w:line="240" w:lineRule="auto"/>
        <w:ind w:left="993" w:hanging="993"/>
        <w:contextualSpacing w:val="0"/>
        <w:jc w:val="both"/>
        <w:outlineLvl w:val="2"/>
        <w:rPr>
          <w:rFonts w:cstheme="minorHAnsi"/>
          <w:b/>
          <w:bCs/>
          <w:iCs/>
          <w:color w:val="002060"/>
          <w:sz w:val="24"/>
          <w:szCs w:val="24"/>
        </w:rPr>
      </w:pPr>
      <w:bookmarkStart w:id="397" w:name="_Toc135061220"/>
      <w:bookmarkStart w:id="398" w:name="_Toc135061372"/>
      <w:bookmarkStart w:id="399" w:name="_Toc181964871"/>
      <w:bookmarkEnd w:id="384"/>
      <w:bookmarkEnd w:id="395"/>
      <w:bookmarkEnd w:id="397"/>
      <w:bookmarkEnd w:id="398"/>
      <w:r w:rsidRPr="00E52A7E">
        <w:rPr>
          <w:rFonts w:cstheme="minorHAnsi"/>
          <w:b/>
          <w:bCs/>
          <w:iCs/>
          <w:color w:val="002060"/>
          <w:sz w:val="24"/>
          <w:szCs w:val="24"/>
        </w:rPr>
        <w:t>Sustenabilitatea investiției</w:t>
      </w:r>
      <w:bookmarkEnd w:id="399"/>
    </w:p>
    <w:p w14:paraId="06AB835B" w14:textId="77777777" w:rsidR="00007911" w:rsidRPr="00F847DA" w:rsidRDefault="00007911" w:rsidP="00F847DA">
      <w:pPr>
        <w:jc w:val="both"/>
        <w:rPr>
          <w:rFonts w:cstheme="minorHAnsi"/>
          <w:iCs/>
          <w:color w:val="002060"/>
          <w:sz w:val="24"/>
          <w:szCs w:val="24"/>
        </w:rPr>
      </w:pPr>
      <w:bookmarkStart w:id="400" w:name="_Hlk135055477"/>
      <w:r w:rsidRPr="00F847DA">
        <w:rPr>
          <w:rFonts w:cstheme="minorHAnsi"/>
          <w:iCs/>
          <w:color w:val="002060"/>
          <w:sz w:val="24"/>
          <w:szCs w:val="24"/>
        </w:rPr>
        <w:t>Beneficiarul proiectelor cu finanțare din fonduri externe nerambursabile este obligat să asigure sustenabilitatea operațională și financiară a proiectelor de investiții publice, inclusiv eventualele lucrări de mentenanță și reparații curente după finalizarea implementării acestora pentru o perioadă de cel puțin 5 ani.</w:t>
      </w:r>
    </w:p>
    <w:p w14:paraId="474226FA" w14:textId="2CA0DB0E" w:rsidR="000548FA" w:rsidRPr="00E52A7E" w:rsidRDefault="00007911" w:rsidP="00007911">
      <w:pPr>
        <w:spacing w:before="60" w:after="0" w:line="240" w:lineRule="auto"/>
        <w:ind w:right="120"/>
        <w:jc w:val="both"/>
        <w:rPr>
          <w:rFonts w:cstheme="minorHAnsi"/>
          <w:i/>
          <w:color w:val="002060"/>
          <w:sz w:val="24"/>
          <w:szCs w:val="24"/>
        </w:rPr>
      </w:pPr>
      <w:r w:rsidRPr="00007911">
        <w:rPr>
          <w:rFonts w:cstheme="minorHAnsi"/>
          <w:iCs/>
          <w:color w:val="002060"/>
          <w:sz w:val="24"/>
          <w:szCs w:val="24"/>
        </w:rPr>
        <w:t xml:space="preserve">Investițiile propuse în cererile de finanțare, trebuie să fie sustenabile, astfel încât acestea să continue furnizarea serviciilor după finalizarea sprijinului (vezi Anexa </w:t>
      </w:r>
      <w:r w:rsidR="004F1EBD">
        <w:rPr>
          <w:rFonts w:cstheme="minorHAnsi"/>
          <w:iCs/>
          <w:color w:val="002060"/>
          <w:sz w:val="24"/>
          <w:szCs w:val="24"/>
        </w:rPr>
        <w:t xml:space="preserve">nr. </w:t>
      </w:r>
      <w:r w:rsidRPr="00007911">
        <w:rPr>
          <w:rFonts w:cstheme="minorHAnsi"/>
          <w:iCs/>
          <w:color w:val="002060"/>
          <w:sz w:val="24"/>
          <w:szCs w:val="24"/>
        </w:rPr>
        <w:t xml:space="preserve">4: Declarația unică și Anexa </w:t>
      </w:r>
      <w:r w:rsidR="004F1EBD">
        <w:rPr>
          <w:rFonts w:cstheme="minorHAnsi"/>
          <w:iCs/>
          <w:color w:val="002060"/>
          <w:sz w:val="24"/>
          <w:szCs w:val="24"/>
        </w:rPr>
        <w:t xml:space="preserve">nr. </w:t>
      </w:r>
      <w:r w:rsidRPr="00007911">
        <w:rPr>
          <w:rFonts w:cstheme="minorHAnsi"/>
          <w:iCs/>
          <w:color w:val="002060"/>
          <w:sz w:val="24"/>
          <w:szCs w:val="24"/>
        </w:rPr>
        <w:t>1: Criteriul 7. Operaționalizarea, sustenabilitatea și impactul investiției).</w:t>
      </w:r>
    </w:p>
    <w:p w14:paraId="1EA1321B" w14:textId="77777777" w:rsidR="00422D63" w:rsidRPr="00E52A7E" w:rsidRDefault="00422D63" w:rsidP="004C500B">
      <w:pPr>
        <w:spacing w:before="60" w:after="0" w:line="240" w:lineRule="auto"/>
        <w:ind w:right="120"/>
        <w:jc w:val="both"/>
        <w:rPr>
          <w:rFonts w:cstheme="minorHAnsi"/>
          <w:iCs/>
          <w:color w:val="002060"/>
          <w:sz w:val="24"/>
          <w:szCs w:val="24"/>
        </w:rPr>
      </w:pPr>
    </w:p>
    <w:p w14:paraId="45B82CCA" w14:textId="2B3DA115" w:rsidR="00F326ED" w:rsidRPr="00E52A7E" w:rsidRDefault="00F326ED" w:rsidP="004C500B">
      <w:pPr>
        <w:pStyle w:val="ListParagraph"/>
        <w:numPr>
          <w:ilvl w:val="2"/>
          <w:numId w:val="73"/>
        </w:numPr>
        <w:spacing w:before="60" w:after="0" w:line="240" w:lineRule="auto"/>
        <w:ind w:left="993" w:hanging="993"/>
        <w:contextualSpacing w:val="0"/>
        <w:jc w:val="both"/>
        <w:outlineLvl w:val="2"/>
        <w:rPr>
          <w:rFonts w:cstheme="minorHAnsi"/>
          <w:b/>
          <w:bCs/>
          <w:iCs/>
          <w:color w:val="002060"/>
          <w:sz w:val="24"/>
          <w:szCs w:val="24"/>
        </w:rPr>
      </w:pPr>
      <w:bookmarkStart w:id="401" w:name="_Toc181964872"/>
      <w:bookmarkEnd w:id="400"/>
      <w:r w:rsidRPr="00E52A7E">
        <w:rPr>
          <w:rFonts w:cstheme="minorHAnsi"/>
          <w:b/>
          <w:bCs/>
          <w:iCs/>
          <w:color w:val="002060"/>
          <w:sz w:val="24"/>
          <w:szCs w:val="24"/>
        </w:rPr>
        <w:t>Inovarea</w:t>
      </w:r>
      <w:r w:rsidR="002365C7" w:rsidRPr="002365C7">
        <w:rPr>
          <w:rFonts w:cstheme="minorHAnsi"/>
          <w:b/>
          <w:bCs/>
          <w:iCs/>
          <w:color w:val="002060"/>
          <w:sz w:val="24"/>
          <w:szCs w:val="24"/>
        </w:rPr>
        <w:t xml:space="preserve"> și calitatea proiectului propus</w:t>
      </w:r>
      <w:bookmarkEnd w:id="401"/>
    </w:p>
    <w:p w14:paraId="7D213C50" w14:textId="37EE281C" w:rsidR="002365C7" w:rsidRDefault="002365C7" w:rsidP="00F847DA">
      <w:pPr>
        <w:spacing w:before="60" w:after="0" w:line="240" w:lineRule="auto"/>
        <w:ind w:right="120"/>
        <w:jc w:val="both"/>
        <w:rPr>
          <w:rFonts w:cstheme="minorHAnsi"/>
          <w:i/>
          <w:color w:val="002060"/>
          <w:sz w:val="24"/>
          <w:szCs w:val="24"/>
        </w:rPr>
      </w:pPr>
      <w:bookmarkStart w:id="402" w:name="_Hlk140492817"/>
      <w:r w:rsidRPr="00F847DA">
        <w:rPr>
          <w:rFonts w:cstheme="minorHAnsi"/>
          <w:iCs/>
          <w:color w:val="002060"/>
          <w:sz w:val="24"/>
          <w:szCs w:val="24"/>
        </w:rPr>
        <w:t xml:space="preserve">În cadrul proiectelor finanțate din PS, este necesară asigurarea unor elemente de inovare, precum și verificarea calității proiectului propus în ceea ce privește următoarele aspecte vezi </w:t>
      </w:r>
      <w:r w:rsidR="00444A44" w:rsidRPr="00D433F8">
        <w:rPr>
          <w:rFonts w:cstheme="minorHAnsi"/>
          <w:b/>
          <w:bCs/>
          <w:i/>
          <w:color w:val="002060"/>
          <w:sz w:val="24"/>
          <w:szCs w:val="24"/>
        </w:rPr>
        <w:t xml:space="preserve">Anexa </w:t>
      </w:r>
      <w:r w:rsidR="00787E0A" w:rsidRPr="00D433F8">
        <w:rPr>
          <w:rFonts w:cstheme="minorHAnsi"/>
          <w:b/>
          <w:bCs/>
          <w:i/>
          <w:color w:val="002060"/>
          <w:sz w:val="24"/>
          <w:szCs w:val="24"/>
        </w:rPr>
        <w:t xml:space="preserve">nr. </w:t>
      </w:r>
      <w:r w:rsidR="00444A44" w:rsidRPr="00D433F8">
        <w:rPr>
          <w:rFonts w:cstheme="minorHAnsi"/>
          <w:b/>
          <w:bCs/>
          <w:i/>
          <w:color w:val="002060"/>
          <w:sz w:val="24"/>
          <w:szCs w:val="24"/>
        </w:rPr>
        <w:t>1</w:t>
      </w:r>
      <w:r w:rsidR="00444A44" w:rsidRPr="00F847DA">
        <w:rPr>
          <w:rFonts w:cstheme="minorHAnsi"/>
          <w:b/>
          <w:bCs/>
          <w:i/>
          <w:color w:val="002060"/>
          <w:sz w:val="24"/>
          <w:szCs w:val="24"/>
        </w:rPr>
        <w:t xml:space="preserve">: Criterii de evaluare tehnică și financiară </w:t>
      </w:r>
      <w:r w:rsidRPr="00F847DA">
        <w:rPr>
          <w:rFonts w:cstheme="minorHAnsi"/>
          <w:i/>
          <w:color w:val="002060"/>
          <w:sz w:val="24"/>
          <w:szCs w:val="24"/>
        </w:rPr>
        <w:t xml:space="preserve">- </w:t>
      </w:r>
      <w:r w:rsidRPr="00F847DA">
        <w:rPr>
          <w:rFonts w:cstheme="minorHAnsi"/>
          <w:b/>
          <w:bCs/>
          <w:i/>
          <w:color w:val="002060"/>
          <w:sz w:val="24"/>
          <w:szCs w:val="24"/>
        </w:rPr>
        <w:t xml:space="preserve">Criteriul 5. </w:t>
      </w:r>
      <w:bookmarkStart w:id="403" w:name="_Hlk123129134"/>
      <w:r w:rsidRPr="00F847DA">
        <w:rPr>
          <w:rFonts w:cstheme="minorHAnsi"/>
          <w:b/>
          <w:bCs/>
          <w:i/>
          <w:color w:val="002060"/>
          <w:sz w:val="24"/>
          <w:szCs w:val="24"/>
        </w:rPr>
        <w:t>Inovare</w:t>
      </w:r>
      <w:bookmarkEnd w:id="403"/>
      <w:r w:rsidRPr="00F847DA">
        <w:rPr>
          <w:rFonts w:cstheme="minorHAnsi"/>
          <w:b/>
          <w:bCs/>
          <w:i/>
          <w:color w:val="002060"/>
          <w:sz w:val="24"/>
          <w:szCs w:val="24"/>
        </w:rPr>
        <w:t>a</w:t>
      </w:r>
      <w:bookmarkStart w:id="404" w:name="_Hlk128396122"/>
      <w:r w:rsidRPr="00F847DA">
        <w:rPr>
          <w:rFonts w:cstheme="minorHAnsi"/>
          <w:b/>
          <w:bCs/>
          <w:i/>
          <w:color w:val="002060"/>
          <w:sz w:val="24"/>
          <w:szCs w:val="24"/>
        </w:rPr>
        <w:t xml:space="preserve"> și calitatea proiectului propus</w:t>
      </w:r>
      <w:bookmarkEnd w:id="404"/>
      <w:r w:rsidRPr="00F847DA">
        <w:rPr>
          <w:rFonts w:cstheme="minorHAnsi"/>
          <w:i/>
          <w:color w:val="002060"/>
          <w:sz w:val="24"/>
          <w:szCs w:val="24"/>
        </w:rPr>
        <w:t>:</w:t>
      </w:r>
    </w:p>
    <w:p w14:paraId="48769617" w14:textId="77777777" w:rsidR="00D7613F" w:rsidRPr="00F847DA" w:rsidRDefault="00D7613F" w:rsidP="00F847DA">
      <w:pPr>
        <w:spacing w:before="60" w:after="0" w:line="240" w:lineRule="auto"/>
        <w:ind w:right="120"/>
        <w:jc w:val="both"/>
        <w:rPr>
          <w:rFonts w:cstheme="minorHAnsi"/>
          <w:iCs/>
          <w:color w:val="002060"/>
          <w:sz w:val="24"/>
          <w:szCs w:val="24"/>
        </w:rPr>
      </w:pPr>
    </w:p>
    <w:p w14:paraId="1F1FAAB9" w14:textId="77777777" w:rsidR="00800FE5" w:rsidRPr="00800FE5" w:rsidRDefault="00800FE5" w:rsidP="00800FE5">
      <w:pPr>
        <w:numPr>
          <w:ilvl w:val="3"/>
          <w:numId w:val="73"/>
        </w:numPr>
        <w:spacing w:before="60" w:after="0" w:line="240" w:lineRule="auto"/>
        <w:ind w:right="120"/>
        <w:jc w:val="both"/>
        <w:rPr>
          <w:rFonts w:cstheme="minorHAnsi"/>
          <w:b/>
          <w:bCs/>
          <w:iCs/>
          <w:color w:val="002060"/>
          <w:sz w:val="24"/>
          <w:szCs w:val="24"/>
        </w:rPr>
      </w:pPr>
      <w:bookmarkStart w:id="405" w:name="_Toc134970993"/>
      <w:r w:rsidRPr="00800FE5">
        <w:rPr>
          <w:rFonts w:cstheme="minorHAnsi"/>
          <w:b/>
          <w:bCs/>
          <w:iCs/>
          <w:color w:val="002060"/>
          <w:sz w:val="24"/>
          <w:szCs w:val="24"/>
        </w:rPr>
        <w:t>Detalii privind inovarea &amp; calitatea proiectului propus</w:t>
      </w:r>
      <w:bookmarkEnd w:id="405"/>
    </w:p>
    <w:p w14:paraId="1CE53581" w14:textId="46857E22" w:rsidR="00800FE5" w:rsidRDefault="00800FE5" w:rsidP="00800FE5">
      <w:pPr>
        <w:spacing w:before="60" w:after="0" w:line="240" w:lineRule="auto"/>
        <w:ind w:right="120"/>
        <w:jc w:val="both"/>
        <w:rPr>
          <w:rFonts w:cstheme="minorHAnsi"/>
          <w:iCs/>
          <w:color w:val="002060"/>
          <w:sz w:val="24"/>
          <w:szCs w:val="24"/>
        </w:rPr>
      </w:pPr>
      <w:r w:rsidRPr="00800FE5">
        <w:rPr>
          <w:rFonts w:cstheme="minorHAnsi"/>
          <w:iCs/>
          <w:color w:val="002060"/>
          <w:sz w:val="24"/>
          <w:szCs w:val="24"/>
        </w:rPr>
        <w:t xml:space="preserve">Proiectele trebuie să descrie </w:t>
      </w:r>
      <w:bookmarkStart w:id="406" w:name="_Hlk128484086"/>
      <w:r w:rsidRPr="00800FE5">
        <w:rPr>
          <w:rFonts w:cstheme="minorHAnsi"/>
          <w:iCs/>
          <w:color w:val="002060"/>
          <w:sz w:val="24"/>
          <w:szCs w:val="24"/>
        </w:rPr>
        <w:t>modul în care noile echipamente achiziționate sunt incluse în practica medicală /asigură creșterea accesului populației la servicii de recuperare/reabilitare medical</w:t>
      </w:r>
      <w:bookmarkEnd w:id="406"/>
      <w:r w:rsidRPr="00800FE5">
        <w:rPr>
          <w:rFonts w:cstheme="minorHAnsi"/>
          <w:iCs/>
          <w:color w:val="002060"/>
          <w:sz w:val="24"/>
          <w:szCs w:val="24"/>
        </w:rPr>
        <w:t xml:space="preserve">ă (vezi </w:t>
      </w:r>
      <w:r w:rsidRPr="00800FE5">
        <w:rPr>
          <w:rFonts w:cstheme="minorHAnsi"/>
          <w:i/>
          <w:iCs/>
          <w:color w:val="002060"/>
          <w:sz w:val="24"/>
          <w:szCs w:val="24"/>
        </w:rPr>
        <w:t>Anexa nr.1: Criterii de evaluare tehnică și financiară - Criteriul 5. Inovarea și calitatea proiectului propus, subcriteriul 5.1.</w:t>
      </w:r>
      <w:r w:rsidRPr="00800FE5">
        <w:rPr>
          <w:rFonts w:cstheme="minorHAnsi"/>
          <w:iCs/>
          <w:color w:val="002060"/>
          <w:sz w:val="24"/>
          <w:szCs w:val="24"/>
        </w:rPr>
        <w:t>).</w:t>
      </w:r>
    </w:p>
    <w:p w14:paraId="2D89749C" w14:textId="77777777" w:rsidR="00D7613F" w:rsidRPr="00800FE5" w:rsidRDefault="00D7613F" w:rsidP="00800FE5">
      <w:pPr>
        <w:spacing w:before="60" w:after="0" w:line="240" w:lineRule="auto"/>
        <w:ind w:right="120"/>
        <w:jc w:val="both"/>
        <w:rPr>
          <w:rFonts w:cstheme="minorHAnsi"/>
          <w:iCs/>
          <w:color w:val="002060"/>
          <w:sz w:val="24"/>
          <w:szCs w:val="24"/>
        </w:rPr>
      </w:pPr>
    </w:p>
    <w:p w14:paraId="2042557B" w14:textId="77777777" w:rsidR="00800FE5" w:rsidRPr="00800FE5" w:rsidRDefault="00800FE5" w:rsidP="00800FE5">
      <w:pPr>
        <w:numPr>
          <w:ilvl w:val="3"/>
          <w:numId w:val="73"/>
        </w:numPr>
        <w:spacing w:before="60" w:after="0" w:line="240" w:lineRule="auto"/>
        <w:ind w:right="120"/>
        <w:jc w:val="both"/>
        <w:rPr>
          <w:rFonts w:cstheme="minorHAnsi"/>
          <w:b/>
          <w:bCs/>
          <w:iCs/>
          <w:color w:val="002060"/>
          <w:sz w:val="24"/>
          <w:szCs w:val="24"/>
        </w:rPr>
      </w:pPr>
      <w:bookmarkStart w:id="407" w:name="_Toc134970994"/>
      <w:r w:rsidRPr="00800FE5">
        <w:rPr>
          <w:rFonts w:cstheme="minorHAnsi"/>
          <w:b/>
          <w:bCs/>
          <w:iCs/>
          <w:color w:val="002060"/>
          <w:sz w:val="24"/>
          <w:szCs w:val="24"/>
        </w:rPr>
        <w:t>Inovarea din punct de vedere al stării de bine pentru pacienți/ aparținători</w:t>
      </w:r>
      <w:bookmarkEnd w:id="407"/>
      <w:r w:rsidRPr="00800FE5">
        <w:rPr>
          <w:rFonts w:cstheme="minorHAnsi"/>
          <w:b/>
          <w:bCs/>
          <w:iCs/>
          <w:color w:val="002060"/>
          <w:sz w:val="24"/>
          <w:szCs w:val="24"/>
        </w:rPr>
        <w:t xml:space="preserve"> </w:t>
      </w:r>
    </w:p>
    <w:p w14:paraId="2BD60B54" w14:textId="77777777" w:rsidR="00800FE5" w:rsidRDefault="00800FE5" w:rsidP="00800FE5">
      <w:pPr>
        <w:spacing w:before="60" w:after="0" w:line="240" w:lineRule="auto"/>
        <w:ind w:right="120"/>
        <w:jc w:val="both"/>
        <w:rPr>
          <w:rFonts w:cstheme="minorHAnsi"/>
          <w:b/>
          <w:bCs/>
          <w:iCs/>
          <w:color w:val="002060"/>
          <w:sz w:val="24"/>
          <w:szCs w:val="24"/>
        </w:rPr>
      </w:pPr>
      <w:r w:rsidRPr="00800FE5">
        <w:rPr>
          <w:rFonts w:cstheme="minorHAnsi"/>
          <w:iCs/>
          <w:color w:val="002060"/>
          <w:sz w:val="24"/>
          <w:szCs w:val="24"/>
        </w:rPr>
        <w:t xml:space="preserve">Proiectele trebuie să descrie modalitatea în care spațiile (de ex.: cabinete/ holuri/ săli de așteptare etc.)  care vor fi utilizate de pacienți și/sau de aparținători vor asigura elemente care promovează starea de bine </w:t>
      </w:r>
      <w:r w:rsidRPr="00800FE5">
        <w:rPr>
          <w:rFonts w:cstheme="minorHAnsi"/>
          <w:b/>
          <w:bCs/>
          <w:iCs/>
          <w:color w:val="002060"/>
          <w:sz w:val="24"/>
          <w:szCs w:val="24"/>
        </w:rPr>
        <w:t xml:space="preserve">(vezi </w:t>
      </w:r>
      <w:r w:rsidRPr="00800FE5">
        <w:rPr>
          <w:rFonts w:cstheme="minorHAnsi"/>
          <w:b/>
          <w:bCs/>
          <w:i/>
          <w:iCs/>
          <w:color w:val="002060"/>
          <w:sz w:val="24"/>
          <w:szCs w:val="24"/>
        </w:rPr>
        <w:t>Anexa nr.1: Criterii de evaluare tehnică și financiară - Criteriul 5. Inovarea și calitatea proiectului propus, subcriteriul 5.2.</w:t>
      </w:r>
      <w:r w:rsidRPr="00800FE5">
        <w:rPr>
          <w:rFonts w:cstheme="minorHAnsi"/>
          <w:b/>
          <w:bCs/>
          <w:iCs/>
          <w:color w:val="002060"/>
          <w:sz w:val="24"/>
          <w:szCs w:val="24"/>
        </w:rPr>
        <w:t>).</w:t>
      </w:r>
    </w:p>
    <w:p w14:paraId="7BBB4408" w14:textId="77777777" w:rsidR="00D7613F" w:rsidRPr="00800FE5" w:rsidRDefault="00D7613F" w:rsidP="00800FE5">
      <w:pPr>
        <w:spacing w:before="60" w:after="0" w:line="240" w:lineRule="auto"/>
        <w:ind w:right="120"/>
        <w:jc w:val="both"/>
        <w:rPr>
          <w:rFonts w:cstheme="minorHAnsi"/>
          <w:b/>
          <w:bCs/>
          <w:iCs/>
          <w:color w:val="002060"/>
          <w:sz w:val="24"/>
          <w:szCs w:val="24"/>
        </w:rPr>
      </w:pPr>
    </w:p>
    <w:p w14:paraId="3021E26C" w14:textId="77777777" w:rsidR="002365C7" w:rsidRPr="00421BD0" w:rsidRDefault="002365C7" w:rsidP="002365C7">
      <w:pPr>
        <w:pStyle w:val="ListParagraph"/>
        <w:numPr>
          <w:ilvl w:val="3"/>
          <w:numId w:val="73"/>
        </w:numPr>
        <w:spacing w:before="60" w:after="0" w:line="240" w:lineRule="auto"/>
        <w:ind w:left="1134" w:hanging="774"/>
        <w:contextualSpacing w:val="0"/>
        <w:jc w:val="both"/>
        <w:outlineLvl w:val="3"/>
        <w:rPr>
          <w:rFonts w:cstheme="minorHAnsi"/>
          <w:b/>
          <w:bCs/>
          <w:iCs/>
          <w:color w:val="002060"/>
          <w:sz w:val="24"/>
          <w:szCs w:val="24"/>
        </w:rPr>
      </w:pPr>
      <w:bookmarkStart w:id="408" w:name="_Toc134970995"/>
      <w:r w:rsidRPr="00421BD0">
        <w:rPr>
          <w:rFonts w:cstheme="minorHAnsi"/>
          <w:b/>
          <w:bCs/>
          <w:iCs/>
          <w:color w:val="002060"/>
          <w:sz w:val="24"/>
          <w:szCs w:val="24"/>
        </w:rPr>
        <w:t>Inovarea din punct de vedere al stării de bine pentru personalul structurii</w:t>
      </w:r>
      <w:bookmarkEnd w:id="408"/>
    </w:p>
    <w:p w14:paraId="4ED87CE5" w14:textId="77777777" w:rsidR="008113B1" w:rsidRDefault="008113B1" w:rsidP="008113B1">
      <w:pPr>
        <w:spacing w:before="60" w:after="0" w:line="240" w:lineRule="auto"/>
        <w:ind w:right="120"/>
        <w:jc w:val="both"/>
        <w:rPr>
          <w:rFonts w:cstheme="minorHAnsi"/>
          <w:iCs/>
          <w:color w:val="002060"/>
          <w:sz w:val="24"/>
          <w:szCs w:val="24"/>
        </w:rPr>
      </w:pPr>
      <w:r w:rsidRPr="00A73E77">
        <w:rPr>
          <w:rFonts w:cstheme="minorHAnsi"/>
          <w:iCs/>
          <w:color w:val="002060"/>
          <w:sz w:val="24"/>
          <w:szCs w:val="24"/>
        </w:rPr>
        <w:t xml:space="preserve">Proiectele trebuie să descrie modalitatea în care spațiile care vor fi utilizate de către personalul din cadrul unității vor asigura elemente care promovează starea de bine </w:t>
      </w:r>
      <w:r w:rsidRPr="00A73E77">
        <w:rPr>
          <w:rFonts w:cstheme="minorHAnsi"/>
          <w:color w:val="002060"/>
          <w:sz w:val="24"/>
          <w:szCs w:val="24"/>
        </w:rPr>
        <w:t>(</w:t>
      </w:r>
      <w:r w:rsidRPr="00A73E77">
        <w:rPr>
          <w:rFonts w:eastAsia="Times New Roman" w:cstheme="minorHAnsi"/>
          <w:color w:val="002060"/>
          <w:sz w:val="24"/>
          <w:szCs w:val="24"/>
          <w:lang w:eastAsia="ro-RO"/>
        </w:rPr>
        <w:t xml:space="preserve">vezi </w:t>
      </w:r>
      <w:r w:rsidRPr="00A73E77">
        <w:rPr>
          <w:rFonts w:cstheme="minorHAnsi"/>
          <w:b/>
          <w:bCs/>
          <w:i/>
          <w:color w:val="002060"/>
          <w:sz w:val="24"/>
          <w:szCs w:val="24"/>
        </w:rPr>
        <w:t>Anexa nr.1: Criterii de evaluare tehnică și financiară</w:t>
      </w:r>
      <w:r w:rsidRPr="00A73E77">
        <w:rPr>
          <w:rFonts w:cstheme="minorHAnsi"/>
          <w:i/>
          <w:color w:val="002060"/>
          <w:sz w:val="24"/>
          <w:szCs w:val="24"/>
        </w:rPr>
        <w:t xml:space="preserve"> - </w:t>
      </w:r>
      <w:r w:rsidRPr="00A73E77">
        <w:rPr>
          <w:rFonts w:cstheme="minorHAnsi"/>
          <w:b/>
          <w:bCs/>
          <w:i/>
          <w:color w:val="002060"/>
          <w:sz w:val="24"/>
          <w:szCs w:val="24"/>
        </w:rPr>
        <w:t>Criteriul 5. Inovarea și calitatea proiectului propus, subcriteriul 5.3</w:t>
      </w:r>
      <w:r w:rsidRPr="00A73E77">
        <w:rPr>
          <w:rFonts w:cstheme="minorHAnsi"/>
          <w:color w:val="002060"/>
          <w:sz w:val="24"/>
          <w:szCs w:val="24"/>
        </w:rPr>
        <w:t>)</w:t>
      </w:r>
      <w:r w:rsidRPr="00A73E77">
        <w:rPr>
          <w:rFonts w:cstheme="minorHAnsi"/>
          <w:iCs/>
          <w:color w:val="002060"/>
          <w:sz w:val="24"/>
          <w:szCs w:val="24"/>
        </w:rPr>
        <w:t>.</w:t>
      </w:r>
    </w:p>
    <w:p w14:paraId="483739CB" w14:textId="77777777" w:rsidR="000D432C" w:rsidRDefault="000D432C" w:rsidP="008113B1">
      <w:pPr>
        <w:spacing w:before="60" w:after="0" w:line="240" w:lineRule="auto"/>
        <w:ind w:right="120"/>
        <w:jc w:val="both"/>
        <w:rPr>
          <w:rFonts w:cstheme="minorHAnsi"/>
          <w:iCs/>
          <w:color w:val="002060"/>
          <w:sz w:val="24"/>
          <w:szCs w:val="24"/>
        </w:rPr>
      </w:pPr>
    </w:p>
    <w:p w14:paraId="515C21CB" w14:textId="79E4C27F" w:rsidR="00A02396" w:rsidRPr="00E52A7E" w:rsidRDefault="009C3995" w:rsidP="00612143">
      <w:pPr>
        <w:pStyle w:val="ListParagraph"/>
        <w:numPr>
          <w:ilvl w:val="3"/>
          <w:numId w:val="73"/>
        </w:numPr>
        <w:spacing w:before="60" w:after="0" w:line="240" w:lineRule="auto"/>
        <w:ind w:left="993" w:hanging="993"/>
        <w:contextualSpacing w:val="0"/>
        <w:jc w:val="both"/>
        <w:outlineLvl w:val="3"/>
        <w:rPr>
          <w:rFonts w:cstheme="minorHAnsi"/>
          <w:b/>
          <w:bCs/>
          <w:i/>
          <w:color w:val="002060"/>
          <w:sz w:val="24"/>
          <w:szCs w:val="24"/>
        </w:rPr>
      </w:pPr>
      <w:r w:rsidRPr="00E52A7E">
        <w:rPr>
          <w:rFonts w:cstheme="minorHAnsi"/>
          <w:b/>
          <w:bCs/>
          <w:iCs/>
          <w:color w:val="002060"/>
          <w:sz w:val="24"/>
          <w:szCs w:val="24"/>
        </w:rPr>
        <w:lastRenderedPageBreak/>
        <w:t>Digitalizare</w:t>
      </w:r>
      <w:r w:rsidR="00A02396" w:rsidRPr="00E52A7E">
        <w:rPr>
          <w:rFonts w:cstheme="minorHAnsi"/>
          <w:b/>
          <w:bCs/>
          <w:iCs/>
          <w:color w:val="002060"/>
          <w:sz w:val="24"/>
          <w:szCs w:val="24"/>
        </w:rPr>
        <w:t xml:space="preserve"> </w:t>
      </w:r>
    </w:p>
    <w:p w14:paraId="614426F4" w14:textId="77777777" w:rsidR="000D432C" w:rsidRPr="00F847DA" w:rsidRDefault="000D432C" w:rsidP="00D7613F">
      <w:pPr>
        <w:jc w:val="both"/>
        <w:rPr>
          <w:rFonts w:eastAsia="Times New Roman" w:cstheme="minorHAnsi"/>
          <w:color w:val="002060"/>
          <w:sz w:val="24"/>
          <w:szCs w:val="24"/>
          <w:lang w:eastAsia="ro-RO"/>
        </w:rPr>
      </w:pPr>
      <w:bookmarkStart w:id="409" w:name="_Hlk142469536"/>
      <w:r w:rsidRPr="00F847DA">
        <w:rPr>
          <w:rFonts w:eastAsia="Times New Roman" w:cstheme="minorHAnsi"/>
          <w:color w:val="002060"/>
          <w:sz w:val="24"/>
          <w:szCs w:val="24"/>
          <w:lang w:eastAsia="ro-RO"/>
        </w:rPr>
        <w:t xml:space="preserve">Finanțările acordate în cadrul Programului Sănătate sprijină dezvoltarea unui cadru sistemic de guvernanță a datelor pentru a aborda calitatea datelor și schimbul eficient al acestora în cadrul diferitelor instituții administrative, unități sanitare, furnizori de servicii, pacienți, astfel în procesul de evaluare </w:t>
      </w:r>
      <w:proofErr w:type="spellStart"/>
      <w:r w:rsidRPr="00F847DA">
        <w:rPr>
          <w:rFonts w:eastAsia="Times New Roman" w:cstheme="minorHAnsi"/>
          <w:color w:val="002060"/>
          <w:sz w:val="24"/>
          <w:szCs w:val="24"/>
          <w:lang w:eastAsia="ro-RO"/>
        </w:rPr>
        <w:t>tehnico</w:t>
      </w:r>
      <w:proofErr w:type="spellEnd"/>
      <w:r w:rsidRPr="00F847DA">
        <w:rPr>
          <w:rFonts w:eastAsia="Times New Roman" w:cstheme="minorHAnsi"/>
          <w:color w:val="002060"/>
          <w:sz w:val="24"/>
          <w:szCs w:val="24"/>
          <w:lang w:eastAsia="ro-RO"/>
        </w:rPr>
        <w:t>-economică se va acorda punctaj pentru existența sau adoptarea unui sistem IT centralizat, la nivelul structurii care poate furniza date statistice și date privind serviciile acordate la standardul minim de interoperabilitate HL7.</w:t>
      </w:r>
    </w:p>
    <w:p w14:paraId="38AF1EB8" w14:textId="270B0F92" w:rsidR="000D432C" w:rsidRPr="00E52A7E" w:rsidRDefault="000D432C" w:rsidP="000D432C">
      <w:pPr>
        <w:spacing w:before="60" w:after="0" w:line="240" w:lineRule="auto"/>
        <w:jc w:val="both"/>
        <w:rPr>
          <w:rFonts w:eastAsia="Times New Roman" w:cstheme="minorHAnsi"/>
          <w:color w:val="002060"/>
          <w:sz w:val="24"/>
          <w:szCs w:val="24"/>
          <w:lang w:eastAsia="ro-RO"/>
        </w:rPr>
      </w:pPr>
      <w:r w:rsidRPr="000D432C">
        <w:rPr>
          <w:rFonts w:eastAsia="Times New Roman" w:cstheme="minorHAnsi"/>
          <w:color w:val="002060"/>
          <w:sz w:val="24"/>
          <w:szCs w:val="24"/>
          <w:lang w:eastAsia="ro-RO"/>
        </w:rPr>
        <w:t>Totodată, se vor acorda puncte în situația în care unitatea sanitară are un sistem informatic care permite programarea consultului și furnizarea de informații privind serviciile medicale acordate (ex. rezultatele investigațiilor medicale) sau dovedește că are implementat/va implementa un astfel de sistem la nivelul unității sanitare sprijinite. (vezi Anexa nr. 1: Criterii de evaluare tehnică și financiară - Criteriul 5. Inovarea, subcriteriul 5.4.)</w:t>
      </w:r>
      <w:r>
        <w:rPr>
          <w:rFonts w:eastAsia="Times New Roman" w:cstheme="minorHAnsi"/>
          <w:color w:val="002060"/>
          <w:sz w:val="24"/>
          <w:szCs w:val="24"/>
          <w:lang w:eastAsia="ro-RO"/>
        </w:rPr>
        <w:t>.</w:t>
      </w:r>
      <w:bookmarkEnd w:id="409"/>
    </w:p>
    <w:p w14:paraId="344E8AC0" w14:textId="77777777" w:rsidR="0034712E" w:rsidRPr="00E52A7E" w:rsidRDefault="0034712E" w:rsidP="000D432C">
      <w:pPr>
        <w:spacing w:before="60" w:after="0" w:line="240" w:lineRule="auto"/>
        <w:jc w:val="both"/>
        <w:rPr>
          <w:rFonts w:cstheme="minorHAnsi"/>
          <w:b/>
          <w:bCs/>
          <w:iCs/>
          <w:color w:val="002060"/>
          <w:sz w:val="24"/>
          <w:szCs w:val="24"/>
        </w:rPr>
      </w:pPr>
    </w:p>
    <w:p w14:paraId="7920B99E" w14:textId="77777777" w:rsidR="00C64C56" w:rsidRPr="00E52A7E" w:rsidRDefault="00C64C56"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410" w:name="_Toc181964873"/>
      <w:bookmarkStart w:id="411" w:name="_Hlk136434684"/>
      <w:bookmarkEnd w:id="402"/>
      <w:r w:rsidRPr="00E52A7E">
        <w:rPr>
          <w:rFonts w:cstheme="minorHAnsi"/>
          <w:b/>
          <w:bCs/>
          <w:iCs/>
          <w:color w:val="002060"/>
          <w:sz w:val="24"/>
          <w:szCs w:val="24"/>
        </w:rPr>
        <w:t>INDICATORI DE ETAPĂ</w:t>
      </w:r>
      <w:bookmarkEnd w:id="410"/>
      <w:r w:rsidRPr="00E52A7E">
        <w:rPr>
          <w:rFonts w:cstheme="minorHAnsi"/>
          <w:b/>
          <w:bCs/>
          <w:iCs/>
          <w:color w:val="002060"/>
          <w:sz w:val="24"/>
          <w:szCs w:val="24"/>
        </w:rPr>
        <w:t xml:space="preserve">  </w:t>
      </w:r>
      <w:r w:rsidRPr="00E52A7E">
        <w:rPr>
          <w:rFonts w:cstheme="minorHAnsi"/>
          <w:b/>
          <w:bCs/>
          <w:iCs/>
          <w:color w:val="002060"/>
          <w:sz w:val="24"/>
          <w:szCs w:val="24"/>
        </w:rPr>
        <w:tab/>
      </w:r>
    </w:p>
    <w:p w14:paraId="1CF37432" w14:textId="77777777" w:rsidR="00DB3A29" w:rsidRPr="00154ECF" w:rsidRDefault="00DB3A29" w:rsidP="00DB3A29">
      <w:pPr>
        <w:spacing w:before="60" w:after="0" w:line="240" w:lineRule="auto"/>
        <w:jc w:val="both"/>
        <w:rPr>
          <w:rFonts w:cstheme="minorHAnsi"/>
          <w:color w:val="002060"/>
          <w:sz w:val="24"/>
          <w:szCs w:val="24"/>
        </w:rPr>
      </w:pPr>
      <w:bookmarkStart w:id="412" w:name="_Hlk174352813"/>
      <w:bookmarkStart w:id="413" w:name="_Hlk140498347"/>
      <w:bookmarkStart w:id="414" w:name="_Hlk140498363"/>
      <w:bookmarkEnd w:id="411"/>
      <w:r w:rsidRPr="00154ECF">
        <w:rPr>
          <w:rFonts w:cstheme="minorHAnsi"/>
          <w:color w:val="002060"/>
          <w:sz w:val="24"/>
          <w:szCs w:val="24"/>
        </w:rPr>
        <w:t>Indicatorii de etapă</w:t>
      </w:r>
      <w:r w:rsidRPr="00154ECF">
        <w:rPr>
          <w:rStyle w:val="FootnoteReference"/>
          <w:rFonts w:cstheme="minorHAnsi"/>
          <w:i/>
          <w:color w:val="002060"/>
          <w:sz w:val="24"/>
          <w:szCs w:val="24"/>
        </w:rPr>
        <w:footnoteReference w:id="13"/>
      </w:r>
      <w:r w:rsidRPr="00154ECF">
        <w:rPr>
          <w:rFonts w:cstheme="minorHAnsi"/>
          <w:color w:val="002060"/>
          <w:sz w:val="24"/>
          <w:szCs w:val="24"/>
        </w:rPr>
        <w:t xml:space="preserve"> reprezintă</w:t>
      </w:r>
      <w:r w:rsidRPr="00154ECF">
        <w:rPr>
          <w:rFonts w:cstheme="minorHAnsi"/>
          <w:i/>
          <w:color w:val="002060"/>
          <w:sz w:val="24"/>
          <w:szCs w:val="24"/>
        </w:rPr>
        <w:t xml:space="preserve"> </w:t>
      </w:r>
      <w:r w:rsidRPr="00154ECF">
        <w:rPr>
          <w:rFonts w:cstheme="minorHAnsi"/>
          <w:color w:val="002060"/>
          <w:sz w:val="24"/>
          <w:szCs w:val="24"/>
        </w:rPr>
        <w:t xml:space="preserve">repere cantitative, valorice sau calitative față de care este </w:t>
      </w:r>
      <w:r w:rsidRPr="00154ECF">
        <w:rPr>
          <w:rFonts w:cstheme="minorHAnsi"/>
          <w:color w:val="002060"/>
          <w:spacing w:val="-70"/>
          <w:sz w:val="24"/>
          <w:szCs w:val="24"/>
        </w:rPr>
        <w:t xml:space="preserve"> </w:t>
      </w:r>
      <w:r w:rsidRPr="00154ECF">
        <w:rPr>
          <w:rFonts w:cstheme="minorHAnsi"/>
          <w:color w:val="002060"/>
          <w:sz w:val="24"/>
          <w:szCs w:val="24"/>
        </w:rPr>
        <w:t>monitorizat</w:t>
      </w:r>
      <w:r w:rsidRPr="00154ECF">
        <w:rPr>
          <w:rFonts w:cstheme="minorHAnsi"/>
          <w:color w:val="002060"/>
          <w:spacing w:val="1"/>
          <w:sz w:val="24"/>
          <w:szCs w:val="24"/>
        </w:rPr>
        <w:t xml:space="preserve"> </w:t>
      </w:r>
      <w:r w:rsidRPr="00154ECF">
        <w:rPr>
          <w:rFonts w:cstheme="minorHAnsi"/>
          <w:color w:val="002060"/>
          <w:sz w:val="24"/>
          <w:szCs w:val="24"/>
        </w:rPr>
        <w:t>și</w:t>
      </w:r>
      <w:r w:rsidRPr="00154ECF">
        <w:rPr>
          <w:rFonts w:cstheme="minorHAnsi"/>
          <w:color w:val="002060"/>
          <w:spacing w:val="1"/>
          <w:sz w:val="24"/>
          <w:szCs w:val="24"/>
        </w:rPr>
        <w:t xml:space="preserve"> </w:t>
      </w:r>
      <w:r w:rsidRPr="00154ECF">
        <w:rPr>
          <w:rFonts w:cstheme="minorHAnsi"/>
          <w:color w:val="002060"/>
          <w:sz w:val="24"/>
          <w:szCs w:val="24"/>
        </w:rPr>
        <w:t>evaluat,</w:t>
      </w:r>
      <w:r w:rsidRPr="00154ECF">
        <w:rPr>
          <w:rFonts w:cstheme="minorHAnsi"/>
          <w:color w:val="002060"/>
          <w:spacing w:val="1"/>
          <w:sz w:val="24"/>
          <w:szCs w:val="24"/>
        </w:rPr>
        <w:t xml:space="preserve"> </w:t>
      </w:r>
      <w:r w:rsidRPr="00154ECF">
        <w:rPr>
          <w:rFonts w:cstheme="minorHAnsi"/>
          <w:color w:val="002060"/>
          <w:sz w:val="24"/>
          <w:szCs w:val="24"/>
        </w:rPr>
        <w:t>într-o</w:t>
      </w:r>
      <w:r w:rsidRPr="00154ECF">
        <w:rPr>
          <w:rFonts w:cstheme="minorHAnsi"/>
          <w:color w:val="002060"/>
          <w:spacing w:val="1"/>
          <w:sz w:val="24"/>
          <w:szCs w:val="24"/>
        </w:rPr>
        <w:t xml:space="preserve"> </w:t>
      </w:r>
      <w:r w:rsidRPr="00154ECF">
        <w:rPr>
          <w:rFonts w:cstheme="minorHAnsi"/>
          <w:color w:val="002060"/>
          <w:sz w:val="24"/>
          <w:szCs w:val="24"/>
        </w:rPr>
        <w:t>manieră</w:t>
      </w:r>
      <w:r w:rsidRPr="00154ECF">
        <w:rPr>
          <w:rFonts w:cstheme="minorHAnsi"/>
          <w:color w:val="002060"/>
          <w:spacing w:val="1"/>
          <w:sz w:val="24"/>
          <w:szCs w:val="24"/>
        </w:rPr>
        <w:t xml:space="preserve"> </w:t>
      </w:r>
      <w:r w:rsidRPr="00154ECF">
        <w:rPr>
          <w:rFonts w:cstheme="minorHAnsi"/>
          <w:color w:val="002060"/>
          <w:sz w:val="24"/>
          <w:szCs w:val="24"/>
        </w:rPr>
        <w:t>obiectivă</w:t>
      </w:r>
      <w:r w:rsidRPr="00154ECF">
        <w:rPr>
          <w:rFonts w:cstheme="minorHAnsi"/>
          <w:color w:val="002060"/>
          <w:spacing w:val="1"/>
          <w:sz w:val="24"/>
          <w:szCs w:val="24"/>
        </w:rPr>
        <w:t xml:space="preserve"> </w:t>
      </w:r>
      <w:r w:rsidRPr="00154ECF">
        <w:rPr>
          <w:rFonts w:cstheme="minorHAnsi"/>
          <w:color w:val="002060"/>
          <w:sz w:val="24"/>
          <w:szCs w:val="24"/>
        </w:rPr>
        <w:t>și</w:t>
      </w:r>
      <w:r w:rsidRPr="00154ECF">
        <w:rPr>
          <w:rFonts w:cstheme="minorHAnsi"/>
          <w:color w:val="002060"/>
          <w:spacing w:val="1"/>
          <w:sz w:val="24"/>
          <w:szCs w:val="24"/>
        </w:rPr>
        <w:t xml:space="preserve"> </w:t>
      </w:r>
      <w:r w:rsidRPr="00154ECF">
        <w:rPr>
          <w:rFonts w:cstheme="minorHAnsi"/>
          <w:color w:val="002060"/>
          <w:sz w:val="24"/>
          <w:szCs w:val="24"/>
        </w:rPr>
        <w:t>transparentă,</w:t>
      </w:r>
      <w:r w:rsidRPr="00154ECF">
        <w:rPr>
          <w:rFonts w:cstheme="minorHAnsi"/>
          <w:color w:val="002060"/>
          <w:spacing w:val="1"/>
          <w:sz w:val="24"/>
          <w:szCs w:val="24"/>
        </w:rPr>
        <w:t xml:space="preserve"> </w:t>
      </w:r>
      <w:r w:rsidRPr="00154ECF">
        <w:rPr>
          <w:rFonts w:cstheme="minorHAnsi"/>
          <w:color w:val="002060"/>
          <w:sz w:val="24"/>
          <w:szCs w:val="24"/>
        </w:rPr>
        <w:t>progresul</w:t>
      </w:r>
      <w:r w:rsidRPr="00154ECF">
        <w:rPr>
          <w:rFonts w:cstheme="minorHAnsi"/>
          <w:color w:val="002060"/>
          <w:spacing w:val="1"/>
          <w:sz w:val="24"/>
          <w:szCs w:val="24"/>
        </w:rPr>
        <w:t xml:space="preserve"> </w:t>
      </w:r>
      <w:r w:rsidRPr="00154ECF">
        <w:rPr>
          <w:rFonts w:cstheme="minorHAnsi"/>
          <w:color w:val="002060"/>
          <w:sz w:val="24"/>
          <w:szCs w:val="24"/>
        </w:rPr>
        <w:t>implementării unui proiect; în funcție de natura proiectelor, indicatorii de etapă</w:t>
      </w:r>
      <w:r w:rsidRPr="00154ECF">
        <w:rPr>
          <w:rFonts w:cstheme="minorHAnsi"/>
          <w:color w:val="002060"/>
          <w:spacing w:val="1"/>
          <w:sz w:val="24"/>
          <w:szCs w:val="24"/>
        </w:rPr>
        <w:t xml:space="preserve"> </w:t>
      </w:r>
      <w:r w:rsidRPr="00154ECF">
        <w:rPr>
          <w:rFonts w:cstheme="minorHAnsi"/>
          <w:color w:val="002060"/>
          <w:sz w:val="24"/>
          <w:szCs w:val="24"/>
        </w:rPr>
        <w:t xml:space="preserve">pot reprezenta: realizarea unor activități sau sub-activități din proiect, atingerea </w:t>
      </w:r>
      <w:r w:rsidRPr="00154ECF">
        <w:rPr>
          <w:rFonts w:cstheme="minorHAnsi"/>
          <w:color w:val="002060"/>
          <w:spacing w:val="-70"/>
          <w:sz w:val="24"/>
          <w:szCs w:val="24"/>
        </w:rPr>
        <w:t xml:space="preserve"> </w:t>
      </w:r>
      <w:r w:rsidRPr="00154ECF">
        <w:rPr>
          <w:rFonts w:cstheme="minorHAnsi"/>
          <w:color w:val="002060"/>
          <w:sz w:val="24"/>
          <w:szCs w:val="24"/>
        </w:rPr>
        <w:t>unor stadii de implementare sau de execuție tehnică sau financiară pre-stabilite,</w:t>
      </w:r>
      <w:r w:rsidRPr="00154ECF">
        <w:rPr>
          <w:rFonts w:cstheme="minorHAnsi"/>
          <w:color w:val="002060"/>
          <w:spacing w:val="1"/>
          <w:sz w:val="24"/>
          <w:szCs w:val="24"/>
        </w:rPr>
        <w:t xml:space="preserve"> </w:t>
      </w:r>
      <w:r w:rsidRPr="00154ECF">
        <w:rPr>
          <w:rFonts w:cstheme="minorHAnsi"/>
          <w:color w:val="002060"/>
          <w:sz w:val="24"/>
          <w:szCs w:val="24"/>
        </w:rPr>
        <w:t>precum</w:t>
      </w:r>
      <w:r w:rsidRPr="00154ECF">
        <w:rPr>
          <w:rFonts w:cstheme="minorHAnsi"/>
          <w:color w:val="002060"/>
          <w:spacing w:val="-2"/>
          <w:sz w:val="24"/>
          <w:szCs w:val="24"/>
        </w:rPr>
        <w:t xml:space="preserve"> </w:t>
      </w:r>
      <w:r w:rsidRPr="00154ECF">
        <w:rPr>
          <w:rFonts w:cstheme="minorHAnsi"/>
          <w:color w:val="002060"/>
          <w:sz w:val="24"/>
          <w:szCs w:val="24"/>
        </w:rPr>
        <w:t>și</w:t>
      </w:r>
      <w:r w:rsidRPr="00154ECF">
        <w:rPr>
          <w:rFonts w:cstheme="minorHAnsi"/>
          <w:color w:val="002060"/>
          <w:spacing w:val="69"/>
          <w:sz w:val="24"/>
          <w:szCs w:val="24"/>
        </w:rPr>
        <w:t xml:space="preserve"> </w:t>
      </w:r>
      <w:r w:rsidRPr="00154ECF">
        <w:rPr>
          <w:rFonts w:cstheme="minorHAnsi"/>
          <w:color w:val="002060"/>
          <w:sz w:val="24"/>
          <w:szCs w:val="24"/>
        </w:rPr>
        <w:t>stadii</w:t>
      </w:r>
      <w:r w:rsidRPr="00154ECF">
        <w:rPr>
          <w:rFonts w:cstheme="minorHAnsi"/>
          <w:color w:val="002060"/>
          <w:spacing w:val="-1"/>
          <w:sz w:val="24"/>
          <w:szCs w:val="24"/>
        </w:rPr>
        <w:t xml:space="preserve"> </w:t>
      </w:r>
      <w:r w:rsidRPr="00154ECF">
        <w:rPr>
          <w:rFonts w:cstheme="minorHAnsi"/>
          <w:color w:val="002060"/>
          <w:sz w:val="24"/>
          <w:szCs w:val="24"/>
        </w:rPr>
        <w:t>sau</w:t>
      </w:r>
      <w:r w:rsidRPr="00154ECF">
        <w:rPr>
          <w:rFonts w:cstheme="minorHAnsi"/>
          <w:color w:val="002060"/>
          <w:spacing w:val="-2"/>
          <w:sz w:val="24"/>
          <w:szCs w:val="24"/>
        </w:rPr>
        <w:t xml:space="preserve"> </w:t>
      </w:r>
      <w:r w:rsidRPr="00154ECF">
        <w:rPr>
          <w:rFonts w:cstheme="minorHAnsi"/>
          <w:color w:val="002060"/>
          <w:sz w:val="24"/>
          <w:szCs w:val="24"/>
        </w:rPr>
        <w:t>valori intermediare</w:t>
      </w:r>
      <w:r w:rsidRPr="00154ECF">
        <w:rPr>
          <w:rFonts w:cstheme="minorHAnsi"/>
          <w:color w:val="002060"/>
          <w:spacing w:val="-1"/>
          <w:sz w:val="24"/>
          <w:szCs w:val="24"/>
        </w:rPr>
        <w:t xml:space="preserve"> </w:t>
      </w:r>
      <w:r w:rsidRPr="00154ECF">
        <w:rPr>
          <w:rFonts w:cstheme="minorHAnsi"/>
          <w:color w:val="002060"/>
          <w:sz w:val="24"/>
          <w:szCs w:val="24"/>
        </w:rPr>
        <w:t>ale</w:t>
      </w:r>
      <w:r w:rsidRPr="00154ECF">
        <w:rPr>
          <w:rFonts w:cstheme="minorHAnsi"/>
          <w:color w:val="002060"/>
          <w:spacing w:val="-4"/>
          <w:sz w:val="24"/>
          <w:szCs w:val="24"/>
        </w:rPr>
        <w:t xml:space="preserve"> </w:t>
      </w:r>
      <w:r w:rsidRPr="00154ECF">
        <w:rPr>
          <w:rFonts w:cstheme="minorHAnsi"/>
          <w:color w:val="002060"/>
          <w:sz w:val="24"/>
          <w:szCs w:val="24"/>
        </w:rPr>
        <w:t>indicatorilor</w:t>
      </w:r>
      <w:r w:rsidRPr="00154ECF">
        <w:rPr>
          <w:rFonts w:cstheme="minorHAnsi"/>
          <w:color w:val="002060"/>
          <w:spacing w:val="-1"/>
          <w:sz w:val="24"/>
          <w:szCs w:val="24"/>
        </w:rPr>
        <w:t xml:space="preserve"> </w:t>
      </w:r>
      <w:r w:rsidRPr="00154ECF">
        <w:rPr>
          <w:rFonts w:cstheme="minorHAnsi"/>
          <w:color w:val="002060"/>
          <w:sz w:val="24"/>
          <w:szCs w:val="24"/>
        </w:rPr>
        <w:t>de</w:t>
      </w:r>
      <w:r w:rsidRPr="00154ECF">
        <w:rPr>
          <w:rFonts w:cstheme="minorHAnsi"/>
          <w:color w:val="002060"/>
          <w:spacing w:val="-2"/>
          <w:sz w:val="24"/>
          <w:szCs w:val="24"/>
        </w:rPr>
        <w:t xml:space="preserve"> </w:t>
      </w:r>
      <w:r w:rsidRPr="00154ECF">
        <w:rPr>
          <w:rFonts w:cstheme="minorHAnsi"/>
          <w:color w:val="002060"/>
          <w:sz w:val="24"/>
          <w:szCs w:val="24"/>
        </w:rPr>
        <w:t>realizare.</w:t>
      </w:r>
    </w:p>
    <w:p w14:paraId="42BD6E24" w14:textId="0B3271BC" w:rsidR="00DB3A29" w:rsidRPr="00154ECF" w:rsidRDefault="00DB3A29" w:rsidP="00DB3A29">
      <w:pPr>
        <w:spacing w:before="60" w:after="0" w:line="240" w:lineRule="auto"/>
        <w:jc w:val="both"/>
        <w:rPr>
          <w:rFonts w:cstheme="minorHAnsi"/>
          <w:color w:val="002060"/>
          <w:sz w:val="24"/>
          <w:szCs w:val="24"/>
        </w:rPr>
      </w:pPr>
      <w:r w:rsidRPr="00154ECF">
        <w:rPr>
          <w:rFonts w:cstheme="minorHAnsi"/>
          <w:color w:val="002060"/>
          <w:sz w:val="24"/>
          <w:szCs w:val="24"/>
        </w:rPr>
        <w:t xml:space="preserve">Deoarece activitatea de bază vizează exclusiv activitatea de dotare, indicatorii de etapă se raportează atât la stadiul pregătirii și derulării procedurilor de achiziții, cât și la progresul activității de bază (dotare). – vezi Anexa </w:t>
      </w:r>
      <w:r w:rsidR="00D7613F">
        <w:rPr>
          <w:rFonts w:cstheme="minorHAnsi"/>
          <w:color w:val="002060"/>
          <w:sz w:val="24"/>
          <w:szCs w:val="24"/>
        </w:rPr>
        <w:t>8</w:t>
      </w:r>
      <w:r w:rsidRPr="00154ECF">
        <w:rPr>
          <w:rFonts w:cstheme="minorHAnsi"/>
          <w:color w:val="002060"/>
          <w:sz w:val="24"/>
          <w:szCs w:val="24"/>
        </w:rPr>
        <w:t xml:space="preserve">: Indicatori de etapă și Anexa </w:t>
      </w:r>
      <w:r w:rsidR="00D7613F">
        <w:rPr>
          <w:rFonts w:cstheme="minorHAnsi"/>
          <w:color w:val="002060"/>
          <w:sz w:val="24"/>
          <w:szCs w:val="24"/>
        </w:rPr>
        <w:t>9</w:t>
      </w:r>
      <w:r w:rsidRPr="00154ECF">
        <w:rPr>
          <w:rFonts w:cstheme="minorHAnsi"/>
          <w:color w:val="002060"/>
          <w:sz w:val="24"/>
          <w:szCs w:val="24"/>
        </w:rPr>
        <w:t>: Plan de monitorizare.</w:t>
      </w:r>
    </w:p>
    <w:p w14:paraId="78373BF5" w14:textId="5F424F54" w:rsidR="00DB3A29" w:rsidRPr="00154ECF" w:rsidRDefault="00DB3A29" w:rsidP="00DB3A29">
      <w:pPr>
        <w:spacing w:before="60" w:after="0" w:line="240" w:lineRule="auto"/>
        <w:jc w:val="both"/>
        <w:rPr>
          <w:rFonts w:cstheme="minorHAnsi"/>
          <w:color w:val="002060"/>
          <w:sz w:val="24"/>
          <w:szCs w:val="24"/>
        </w:rPr>
      </w:pPr>
      <w:r w:rsidRPr="00154ECF">
        <w:rPr>
          <w:rFonts w:cstheme="minorHAnsi"/>
          <w:color w:val="002060"/>
          <w:sz w:val="24"/>
          <w:szCs w:val="24"/>
        </w:rPr>
        <w:t xml:space="preserve">Solicitantul include în cererea de finanțare indicatorii de etapă conform Anexei </w:t>
      </w:r>
      <w:r w:rsidR="00D7613F">
        <w:rPr>
          <w:rFonts w:cstheme="minorHAnsi"/>
          <w:color w:val="002060"/>
          <w:sz w:val="24"/>
          <w:szCs w:val="24"/>
        </w:rPr>
        <w:t>8</w:t>
      </w:r>
      <w:r w:rsidRPr="00154ECF">
        <w:rPr>
          <w:rFonts w:cstheme="minorHAnsi"/>
          <w:color w:val="002060"/>
          <w:sz w:val="24"/>
          <w:szCs w:val="24"/>
        </w:rPr>
        <w:t>, aceștia reprezentând baza pentru stabilirea Planului de monitorizare care va fi anexă la</w:t>
      </w:r>
      <w:r w:rsidRPr="00154ECF">
        <w:rPr>
          <w:rFonts w:cstheme="minorHAnsi"/>
          <w:color w:val="002060"/>
          <w:spacing w:val="-7"/>
          <w:sz w:val="24"/>
          <w:szCs w:val="24"/>
        </w:rPr>
        <w:t xml:space="preserve"> </w:t>
      </w:r>
      <w:r w:rsidRPr="00154ECF">
        <w:rPr>
          <w:rFonts w:cstheme="minorHAnsi"/>
          <w:color w:val="002060"/>
          <w:sz w:val="24"/>
          <w:szCs w:val="24"/>
        </w:rPr>
        <w:t>contractul</w:t>
      </w:r>
      <w:r w:rsidRPr="00154ECF">
        <w:rPr>
          <w:rFonts w:cstheme="minorHAnsi"/>
          <w:color w:val="002060"/>
          <w:spacing w:val="-6"/>
          <w:sz w:val="24"/>
          <w:szCs w:val="24"/>
        </w:rPr>
        <w:t xml:space="preserve"> </w:t>
      </w:r>
      <w:r w:rsidRPr="00154ECF">
        <w:rPr>
          <w:rFonts w:cstheme="minorHAnsi"/>
          <w:color w:val="002060"/>
          <w:sz w:val="24"/>
          <w:szCs w:val="24"/>
        </w:rPr>
        <w:t>de</w:t>
      </w:r>
      <w:r w:rsidRPr="00154ECF">
        <w:rPr>
          <w:rFonts w:cstheme="minorHAnsi"/>
          <w:color w:val="002060"/>
          <w:spacing w:val="-6"/>
          <w:sz w:val="24"/>
          <w:szCs w:val="24"/>
        </w:rPr>
        <w:t xml:space="preserve"> </w:t>
      </w:r>
      <w:r w:rsidRPr="00154ECF">
        <w:rPr>
          <w:rFonts w:cstheme="minorHAnsi"/>
          <w:color w:val="002060"/>
          <w:sz w:val="24"/>
          <w:szCs w:val="24"/>
        </w:rPr>
        <w:t xml:space="preserve">finanțare. Conform OUG nr. 23/2023, indicatorii de etapă se raportează atât la stadiul pregătirii </w:t>
      </w:r>
      <w:proofErr w:type="spellStart"/>
      <w:r w:rsidRPr="00154ECF">
        <w:rPr>
          <w:rFonts w:cstheme="minorHAnsi"/>
          <w:color w:val="002060"/>
          <w:sz w:val="24"/>
          <w:szCs w:val="24"/>
        </w:rPr>
        <w:t>şi</w:t>
      </w:r>
      <w:proofErr w:type="spellEnd"/>
      <w:r w:rsidRPr="00154ECF">
        <w:rPr>
          <w:rFonts w:cstheme="minorHAnsi"/>
          <w:color w:val="002060"/>
          <w:sz w:val="24"/>
          <w:szCs w:val="24"/>
        </w:rPr>
        <w:t xml:space="preserve"> derulării procedurilor de achiziții, cât și la progresul activității de bază, </w:t>
      </w:r>
      <w:bookmarkStart w:id="415" w:name="_Hlk140650849"/>
      <w:r w:rsidRPr="00154ECF">
        <w:rPr>
          <w:rFonts w:cstheme="minorHAnsi"/>
          <w:color w:val="002060"/>
          <w:sz w:val="24"/>
          <w:szCs w:val="24"/>
        </w:rPr>
        <w:t>precum și la stadiul financiar al proiectului.</w:t>
      </w:r>
      <w:bookmarkEnd w:id="415"/>
    </w:p>
    <w:p w14:paraId="7A0420E2" w14:textId="77777777" w:rsidR="00DB3A29" w:rsidRPr="00154ECF" w:rsidRDefault="00DB3A29" w:rsidP="00DB3A29">
      <w:pPr>
        <w:spacing w:before="60" w:after="0" w:line="240" w:lineRule="auto"/>
        <w:jc w:val="both"/>
        <w:rPr>
          <w:rFonts w:cstheme="minorHAnsi"/>
          <w:b/>
          <w:bCs/>
          <w:color w:val="002060"/>
          <w:sz w:val="24"/>
          <w:szCs w:val="24"/>
        </w:rPr>
      </w:pPr>
      <w:r w:rsidRPr="00154ECF">
        <w:rPr>
          <w:rFonts w:cstheme="minorHAnsi"/>
          <w:b/>
          <w:bCs/>
          <w:color w:val="002060"/>
          <w:sz w:val="24"/>
          <w:szCs w:val="24"/>
        </w:rPr>
        <w:t>NB.</w:t>
      </w:r>
    </w:p>
    <w:p w14:paraId="0B6E7A1D" w14:textId="77777777" w:rsidR="00DB3A29" w:rsidRPr="00154ECF" w:rsidRDefault="00DB3A29" w:rsidP="00DB3A29">
      <w:pPr>
        <w:pStyle w:val="ListParagraph"/>
        <w:numPr>
          <w:ilvl w:val="0"/>
          <w:numId w:val="55"/>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În cazul în care toate achizițiile aferente activității de bază au fost finalizate până la data semnării contractului de finanțare, indicatorii de etapă se vor raporta doar la progresul execuției contractului</w:t>
      </w:r>
      <w:r w:rsidRPr="00154ECF" w:rsidDel="00417A82">
        <w:rPr>
          <w:rFonts w:cstheme="minorHAnsi"/>
          <w:color w:val="002060"/>
          <w:sz w:val="24"/>
          <w:szCs w:val="24"/>
        </w:rPr>
        <w:t xml:space="preserve"> </w:t>
      </w:r>
      <w:r w:rsidRPr="00154ECF">
        <w:rPr>
          <w:rFonts w:cstheme="minorHAnsi"/>
          <w:color w:val="002060"/>
          <w:sz w:val="24"/>
          <w:szCs w:val="24"/>
        </w:rPr>
        <w:t xml:space="preserve">sau/ la închiderea contractului/ contractelor de furnizare. </w:t>
      </w:r>
    </w:p>
    <w:p w14:paraId="284F4F54" w14:textId="77777777" w:rsidR="00DB3A29" w:rsidRPr="00154ECF" w:rsidRDefault="00DB3A29" w:rsidP="00DB3A29">
      <w:pPr>
        <w:pStyle w:val="ListParagraph"/>
        <w:numPr>
          <w:ilvl w:val="0"/>
          <w:numId w:val="55"/>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Primul indicator de etapă poate fi stabilit la un interval de o lună, dar nu mai mult de 6 luni, calculat din prima zi de începere a implementării proiectului, așa cum este prevăzută </w:t>
      </w:r>
      <w:bookmarkStart w:id="416" w:name="_Hlk141713600"/>
      <w:r w:rsidRPr="00154ECF">
        <w:rPr>
          <w:rFonts w:cstheme="minorHAnsi"/>
          <w:color w:val="002060"/>
          <w:sz w:val="24"/>
          <w:szCs w:val="24"/>
        </w:rPr>
        <w:t>în Anexa nr. 2</w:t>
      </w:r>
      <w:bookmarkStart w:id="417" w:name="_Hlk152575529"/>
      <w:r w:rsidRPr="00154ECF">
        <w:rPr>
          <w:rFonts w:cstheme="minorHAnsi"/>
          <w:color w:val="002060"/>
          <w:sz w:val="24"/>
          <w:szCs w:val="24"/>
        </w:rPr>
        <w:t xml:space="preserve"> la contractul de finanțare</w:t>
      </w:r>
      <w:bookmarkEnd w:id="417"/>
      <w:r w:rsidRPr="00154ECF">
        <w:rPr>
          <w:rFonts w:cstheme="minorHAnsi"/>
          <w:color w:val="002060"/>
          <w:sz w:val="24"/>
          <w:szCs w:val="24"/>
        </w:rPr>
        <w:t xml:space="preserve"> - Plan de monitorizare </w:t>
      </w:r>
      <w:bookmarkEnd w:id="416"/>
      <w:r w:rsidRPr="00154ECF">
        <w:rPr>
          <w:rFonts w:cstheme="minorHAnsi"/>
          <w:color w:val="002060"/>
          <w:sz w:val="24"/>
          <w:szCs w:val="24"/>
        </w:rPr>
        <w:t xml:space="preserve">la contractul de finanțare.  Prin excepție de la această regulă, dacă data de începere a implementării proiectului este anterioară datei de semnare a contractului de finanțare, primul indicator de etapă este raportat la data semnării contractului de finanțare. </w:t>
      </w:r>
    </w:p>
    <w:p w14:paraId="59E181A8" w14:textId="77777777" w:rsidR="00DB3A29" w:rsidRPr="00455703" w:rsidRDefault="00DB3A29" w:rsidP="00DB3A29">
      <w:pPr>
        <w:spacing w:before="60" w:after="0" w:line="240" w:lineRule="auto"/>
        <w:jc w:val="both"/>
        <w:rPr>
          <w:rFonts w:cstheme="minorHAnsi"/>
          <w:b/>
          <w:bCs/>
          <w:color w:val="C00000"/>
          <w:sz w:val="24"/>
          <w:szCs w:val="24"/>
        </w:rPr>
      </w:pPr>
      <w:r w:rsidRPr="00455703">
        <w:rPr>
          <w:rFonts w:cstheme="minorHAnsi"/>
          <w:b/>
          <w:bCs/>
          <w:color w:val="C00000"/>
          <w:sz w:val="24"/>
          <w:szCs w:val="24"/>
        </w:rPr>
        <w:t>Atenție!</w:t>
      </w:r>
    </w:p>
    <w:p w14:paraId="3B3801EB" w14:textId="77777777" w:rsidR="00DB3A29" w:rsidRPr="00154ECF" w:rsidRDefault="00DB3A29" w:rsidP="00DB3A29">
      <w:pPr>
        <w:spacing w:before="60" w:after="0" w:line="240" w:lineRule="auto"/>
        <w:jc w:val="both"/>
        <w:rPr>
          <w:rFonts w:cstheme="minorHAnsi"/>
          <w:color w:val="002060"/>
          <w:sz w:val="24"/>
          <w:szCs w:val="24"/>
        </w:rPr>
      </w:pPr>
      <w:r w:rsidRPr="00154ECF">
        <w:rPr>
          <w:rFonts w:cstheme="minorHAnsi"/>
          <w:color w:val="002060"/>
          <w:sz w:val="24"/>
          <w:szCs w:val="24"/>
        </w:rPr>
        <w:t>Pentru neîndeplinirea indicatorilor de etapă se aplică prevederile OUG nr. 23/2023 (vezi art. 14), cu modificările și completările ulterioare.</w:t>
      </w:r>
    </w:p>
    <w:bookmarkEnd w:id="412"/>
    <w:bookmarkEnd w:id="413"/>
    <w:bookmarkEnd w:id="414"/>
    <w:p w14:paraId="61CAF582" w14:textId="77777777" w:rsidR="00C64C56" w:rsidRDefault="00C64C56" w:rsidP="004C500B">
      <w:pPr>
        <w:pStyle w:val="ListParagraph"/>
        <w:spacing w:before="60" w:after="0" w:line="240" w:lineRule="auto"/>
        <w:ind w:left="1065"/>
        <w:contextualSpacing w:val="0"/>
        <w:jc w:val="both"/>
        <w:rPr>
          <w:rFonts w:cstheme="minorHAnsi"/>
          <w:b/>
          <w:bCs/>
          <w:i/>
          <w:color w:val="002060"/>
          <w:sz w:val="24"/>
          <w:szCs w:val="24"/>
        </w:rPr>
      </w:pPr>
    </w:p>
    <w:p w14:paraId="6A8EE966" w14:textId="77777777" w:rsidR="00D7613F" w:rsidRPr="00E52A7E" w:rsidRDefault="00D7613F" w:rsidP="004C500B">
      <w:pPr>
        <w:pStyle w:val="ListParagraph"/>
        <w:spacing w:before="60" w:after="0" w:line="240" w:lineRule="auto"/>
        <w:ind w:left="1065"/>
        <w:contextualSpacing w:val="0"/>
        <w:jc w:val="both"/>
        <w:rPr>
          <w:rFonts w:cstheme="minorHAnsi"/>
          <w:b/>
          <w:bCs/>
          <w:i/>
          <w:color w:val="002060"/>
          <w:sz w:val="24"/>
          <w:szCs w:val="24"/>
        </w:rPr>
      </w:pPr>
    </w:p>
    <w:p w14:paraId="4239759C" w14:textId="77777777" w:rsidR="00C64C56" w:rsidRPr="00E52A7E" w:rsidRDefault="00C64C56"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418" w:name="_Toc181964874"/>
      <w:r w:rsidRPr="00E52A7E">
        <w:rPr>
          <w:rFonts w:cstheme="minorHAnsi"/>
          <w:b/>
          <w:bCs/>
          <w:iCs/>
          <w:color w:val="002060"/>
          <w:sz w:val="24"/>
          <w:szCs w:val="24"/>
        </w:rPr>
        <w:lastRenderedPageBreak/>
        <w:t>COMPLETAREA ȘI DEPUNEREA CERERILOR DE FINANȚARE</w:t>
      </w:r>
      <w:bookmarkEnd w:id="418"/>
      <w:r w:rsidRPr="00E52A7E">
        <w:rPr>
          <w:rFonts w:cstheme="minorHAnsi"/>
          <w:b/>
          <w:bCs/>
          <w:iCs/>
          <w:color w:val="002060"/>
          <w:sz w:val="24"/>
          <w:szCs w:val="24"/>
        </w:rPr>
        <w:t xml:space="preserve"> </w:t>
      </w:r>
      <w:r w:rsidRPr="00E52A7E">
        <w:rPr>
          <w:rFonts w:cstheme="minorHAnsi"/>
          <w:b/>
          <w:bCs/>
          <w:iCs/>
          <w:color w:val="002060"/>
          <w:sz w:val="24"/>
          <w:szCs w:val="24"/>
        </w:rPr>
        <w:tab/>
      </w:r>
    </w:p>
    <w:p w14:paraId="3161C567" w14:textId="77777777" w:rsidR="00C64C56" w:rsidRPr="00E52A7E" w:rsidRDefault="00C64C56"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19" w:name="_Toc181964875"/>
      <w:r w:rsidRPr="00E52A7E">
        <w:rPr>
          <w:rFonts w:cstheme="minorHAnsi"/>
          <w:b/>
          <w:bCs/>
          <w:iCs/>
          <w:color w:val="002060"/>
          <w:sz w:val="24"/>
          <w:szCs w:val="24"/>
        </w:rPr>
        <w:t>Completarea formularului cererii</w:t>
      </w:r>
      <w:bookmarkEnd w:id="419"/>
      <w:r w:rsidRPr="00E52A7E">
        <w:rPr>
          <w:rFonts w:cstheme="minorHAnsi"/>
          <w:b/>
          <w:bCs/>
          <w:iCs/>
          <w:color w:val="002060"/>
          <w:sz w:val="24"/>
          <w:szCs w:val="24"/>
        </w:rPr>
        <w:tab/>
      </w:r>
    </w:p>
    <w:p w14:paraId="5DD5BAAA" w14:textId="198B8E2B" w:rsidR="0076304B" w:rsidRPr="00E52A7E" w:rsidRDefault="005B09B7" w:rsidP="004C500B">
      <w:pPr>
        <w:spacing w:before="60" w:after="0" w:line="240" w:lineRule="auto"/>
        <w:jc w:val="both"/>
        <w:rPr>
          <w:rFonts w:cstheme="minorHAnsi"/>
          <w:iCs/>
          <w:color w:val="002060"/>
          <w:sz w:val="24"/>
          <w:szCs w:val="24"/>
        </w:rPr>
      </w:pPr>
      <w:bookmarkStart w:id="420" w:name="_Hlk145522072"/>
      <w:bookmarkStart w:id="421" w:name="_Hlk134964244"/>
      <w:r w:rsidRPr="00E52A7E">
        <w:rPr>
          <w:rFonts w:cstheme="minorHAnsi"/>
          <w:iCs/>
          <w:color w:val="002060"/>
          <w:sz w:val="24"/>
          <w:szCs w:val="24"/>
        </w:rPr>
        <w:t xml:space="preserve">Instrucțiuni privind modul de completare al secțiunilor din cererea de finanțare pot fi </w:t>
      </w:r>
      <w:bookmarkStart w:id="422" w:name="_Hlk141378371"/>
      <w:r w:rsidR="0076304B" w:rsidRPr="00E52A7E">
        <w:rPr>
          <w:rFonts w:cstheme="minorHAnsi"/>
          <w:iCs/>
          <w:color w:val="002060"/>
          <w:sz w:val="24"/>
          <w:szCs w:val="24"/>
        </w:rPr>
        <w:t>găsite la următoarea adresă:</w:t>
      </w:r>
      <w:r w:rsidR="00667891" w:rsidRPr="00667891">
        <w:t xml:space="preserve"> </w:t>
      </w:r>
      <w:hyperlink r:id="rId28" w:history="1">
        <w:r w:rsidR="00667891" w:rsidRPr="00D648F2">
          <w:rPr>
            <w:rStyle w:val="Hyperlink"/>
            <w:rFonts w:cstheme="minorHAnsi"/>
            <w:iCs/>
            <w:sz w:val="24"/>
            <w:szCs w:val="24"/>
          </w:rPr>
          <w:t>https://mfe.gov.ro/wp-content/uploads/2024/11/9fe48d8a43fffd67df92be067429fb9d.zip</w:t>
        </w:r>
      </w:hyperlink>
      <w:r w:rsidR="00667891">
        <w:rPr>
          <w:rFonts w:cstheme="minorHAnsi"/>
          <w:iCs/>
          <w:color w:val="002060"/>
          <w:sz w:val="24"/>
          <w:szCs w:val="24"/>
        </w:rPr>
        <w:t xml:space="preserve"> </w:t>
      </w:r>
    </w:p>
    <w:bookmarkEnd w:id="420"/>
    <w:bookmarkEnd w:id="422"/>
    <w:p w14:paraId="150C174D" w14:textId="77777777" w:rsidR="00C64C56" w:rsidRPr="00E52A7E" w:rsidRDefault="00C64C56" w:rsidP="004C500B">
      <w:pPr>
        <w:spacing w:before="60" w:after="0" w:line="240" w:lineRule="auto"/>
        <w:jc w:val="both"/>
        <w:rPr>
          <w:rFonts w:cstheme="minorHAnsi"/>
          <w:iCs/>
          <w:color w:val="002060"/>
          <w:sz w:val="24"/>
          <w:szCs w:val="24"/>
        </w:rPr>
      </w:pPr>
    </w:p>
    <w:p w14:paraId="0BE697ED" w14:textId="77777777" w:rsidR="00C64C56" w:rsidRPr="00E52A7E" w:rsidRDefault="00C64C56"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23" w:name="_Toc181964876"/>
      <w:bookmarkEnd w:id="421"/>
      <w:r w:rsidRPr="00E52A7E">
        <w:rPr>
          <w:rFonts w:cstheme="minorHAnsi"/>
          <w:b/>
          <w:bCs/>
          <w:iCs/>
          <w:color w:val="002060"/>
          <w:sz w:val="24"/>
          <w:szCs w:val="24"/>
        </w:rPr>
        <w:t>Limba utilizată în completarea cererii de finanțare</w:t>
      </w:r>
      <w:bookmarkEnd w:id="423"/>
    </w:p>
    <w:p w14:paraId="285F265B" w14:textId="77777777" w:rsidR="00C64C56" w:rsidRPr="00E52A7E" w:rsidRDefault="00C64C56" w:rsidP="004C500B">
      <w:pPr>
        <w:spacing w:before="60" w:after="0" w:line="240" w:lineRule="auto"/>
        <w:jc w:val="both"/>
        <w:rPr>
          <w:rFonts w:cstheme="minorHAnsi"/>
          <w:i/>
          <w:color w:val="002060"/>
          <w:sz w:val="24"/>
          <w:szCs w:val="24"/>
        </w:rPr>
      </w:pPr>
      <w:r w:rsidRPr="00E52A7E">
        <w:rPr>
          <w:rFonts w:cstheme="minorHAnsi"/>
          <w:i/>
          <w:color w:val="002060"/>
          <w:sz w:val="24"/>
          <w:szCs w:val="24"/>
        </w:rPr>
        <w:t xml:space="preserve">Cererile de finanțare trebuie să fie tehnoredactate în limba română. </w:t>
      </w:r>
    </w:p>
    <w:p w14:paraId="654F40EE" w14:textId="77777777" w:rsidR="00C64C56" w:rsidRPr="00E52A7E" w:rsidRDefault="00C64C56" w:rsidP="004C500B">
      <w:pPr>
        <w:spacing w:before="60" w:after="0" w:line="240" w:lineRule="auto"/>
        <w:jc w:val="both"/>
        <w:rPr>
          <w:rFonts w:cstheme="minorHAnsi"/>
          <w:i/>
          <w:color w:val="002060"/>
          <w:sz w:val="24"/>
          <w:szCs w:val="24"/>
        </w:rPr>
      </w:pPr>
      <w:r w:rsidRPr="00E52A7E">
        <w:rPr>
          <w:rFonts w:cstheme="minorHAnsi"/>
          <w:i/>
          <w:color w:val="002060"/>
          <w:sz w:val="24"/>
          <w:szCs w:val="24"/>
        </w:rPr>
        <w:t>Nu sunt acceptate cereri de finanțare:</w:t>
      </w:r>
    </w:p>
    <w:p w14:paraId="00672601" w14:textId="77777777" w:rsidR="00C64C56" w:rsidRPr="00E52A7E" w:rsidRDefault="00C64C56" w:rsidP="004C500B">
      <w:pPr>
        <w:pStyle w:val="ListParagraph"/>
        <w:numPr>
          <w:ilvl w:val="0"/>
          <w:numId w:val="7"/>
        </w:numPr>
        <w:spacing w:before="60" w:after="0" w:line="240" w:lineRule="auto"/>
        <w:contextualSpacing w:val="0"/>
        <w:jc w:val="both"/>
        <w:rPr>
          <w:rFonts w:cstheme="minorHAnsi"/>
          <w:i/>
          <w:color w:val="002060"/>
          <w:sz w:val="24"/>
          <w:szCs w:val="24"/>
        </w:rPr>
      </w:pPr>
      <w:r w:rsidRPr="00E52A7E">
        <w:rPr>
          <w:rFonts w:cstheme="minorHAnsi"/>
          <w:i/>
          <w:color w:val="002060"/>
          <w:sz w:val="24"/>
          <w:szCs w:val="24"/>
        </w:rPr>
        <w:t>redactate în altă limbă;</w:t>
      </w:r>
    </w:p>
    <w:p w14:paraId="1029B721" w14:textId="77777777" w:rsidR="00C64C56" w:rsidRPr="00E52A7E" w:rsidRDefault="00C64C56" w:rsidP="004C500B">
      <w:pPr>
        <w:pStyle w:val="ListParagraph"/>
        <w:numPr>
          <w:ilvl w:val="0"/>
          <w:numId w:val="7"/>
        </w:numPr>
        <w:spacing w:before="60" w:after="0" w:line="240" w:lineRule="auto"/>
        <w:contextualSpacing w:val="0"/>
        <w:jc w:val="both"/>
        <w:rPr>
          <w:rFonts w:cstheme="minorHAnsi"/>
          <w:i/>
          <w:color w:val="002060"/>
          <w:sz w:val="24"/>
          <w:szCs w:val="24"/>
        </w:rPr>
      </w:pPr>
      <w:r w:rsidRPr="00E52A7E">
        <w:rPr>
          <w:rFonts w:cstheme="minorHAnsi"/>
          <w:i/>
          <w:color w:val="002060"/>
          <w:sz w:val="24"/>
          <w:szCs w:val="24"/>
        </w:rPr>
        <w:t>redactate fără spații între cuvinte;</w:t>
      </w:r>
    </w:p>
    <w:p w14:paraId="2B631A66" w14:textId="53F2F231" w:rsidR="00C64C56" w:rsidRPr="00E52A7E" w:rsidRDefault="00C64C56" w:rsidP="004C500B">
      <w:pPr>
        <w:pStyle w:val="ListParagraph"/>
        <w:numPr>
          <w:ilvl w:val="0"/>
          <w:numId w:val="7"/>
        </w:numPr>
        <w:spacing w:before="60" w:after="0" w:line="240" w:lineRule="auto"/>
        <w:contextualSpacing w:val="0"/>
        <w:jc w:val="both"/>
        <w:rPr>
          <w:rFonts w:cstheme="minorHAnsi"/>
          <w:i/>
          <w:color w:val="002060"/>
          <w:sz w:val="24"/>
          <w:szCs w:val="24"/>
        </w:rPr>
      </w:pPr>
      <w:r w:rsidRPr="00E52A7E">
        <w:rPr>
          <w:rFonts w:cstheme="minorHAnsi"/>
          <w:i/>
          <w:color w:val="002060"/>
          <w:sz w:val="24"/>
          <w:szCs w:val="24"/>
        </w:rPr>
        <w:t>În cazul anexării unor documente emise în altă limbă se va anexa obligatoriu și traducerea legalizată a acestora (de ex:</w:t>
      </w:r>
      <w:r w:rsidR="00A06DF9" w:rsidRPr="00E52A7E">
        <w:rPr>
          <w:rFonts w:cstheme="minorHAnsi"/>
          <w:i/>
          <w:color w:val="002060"/>
          <w:sz w:val="24"/>
          <w:szCs w:val="24"/>
        </w:rPr>
        <w:t xml:space="preserve"> </w:t>
      </w:r>
      <w:r w:rsidRPr="00E52A7E">
        <w:rPr>
          <w:rFonts w:cstheme="minorHAnsi"/>
          <w:i/>
          <w:color w:val="002060"/>
          <w:sz w:val="24"/>
          <w:szCs w:val="24"/>
        </w:rPr>
        <w:t>statut, act de înființare, etc.). Completarea cererii de finanțare într-un mod clar și coerent va înlesni înțelegerea logici proiectului și va facilita procesul de evaluare si selecție a acesteia.</w:t>
      </w:r>
    </w:p>
    <w:p w14:paraId="13F87FC0" w14:textId="77777777" w:rsidR="00C64C56" w:rsidRPr="00E52A7E" w:rsidRDefault="00C64C56" w:rsidP="004C500B">
      <w:pPr>
        <w:pStyle w:val="ListParagraph"/>
        <w:spacing w:before="60" w:after="0" w:line="240" w:lineRule="auto"/>
        <w:contextualSpacing w:val="0"/>
        <w:jc w:val="both"/>
        <w:rPr>
          <w:rFonts w:cstheme="minorHAnsi"/>
          <w:i/>
          <w:color w:val="002060"/>
          <w:sz w:val="24"/>
          <w:szCs w:val="24"/>
        </w:rPr>
      </w:pPr>
    </w:p>
    <w:p w14:paraId="3F499362" w14:textId="77777777" w:rsidR="00C64C56" w:rsidRPr="00E52A7E" w:rsidRDefault="00C64C56"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24" w:name="_Toc181964877"/>
      <w:r w:rsidRPr="00E52A7E">
        <w:rPr>
          <w:rFonts w:cstheme="minorHAnsi"/>
          <w:b/>
          <w:bCs/>
          <w:iCs/>
          <w:color w:val="002060"/>
          <w:sz w:val="24"/>
          <w:szCs w:val="24"/>
        </w:rPr>
        <w:t>Metodologia de justificare și detaliere a bugetului cererii de finanțare</w:t>
      </w:r>
      <w:bookmarkEnd w:id="424"/>
    </w:p>
    <w:p w14:paraId="04A7FE02" w14:textId="77777777" w:rsidR="00C64C56" w:rsidRPr="00E52A7E" w:rsidRDefault="00C64C56" w:rsidP="004C500B">
      <w:pPr>
        <w:spacing w:before="60" w:after="0" w:line="240" w:lineRule="auto"/>
        <w:jc w:val="both"/>
        <w:rPr>
          <w:rFonts w:cstheme="minorHAnsi"/>
          <w:iCs/>
          <w:color w:val="002060"/>
          <w:sz w:val="24"/>
          <w:szCs w:val="24"/>
        </w:rPr>
      </w:pPr>
      <w:r w:rsidRPr="00E52A7E">
        <w:rPr>
          <w:rFonts w:cstheme="minorHAnsi"/>
          <w:iCs/>
          <w:color w:val="002060"/>
          <w:sz w:val="24"/>
          <w:szCs w:val="24"/>
        </w:rPr>
        <w:t>Completarea bugetului cererii de finanțare se va face conform prevederilor prezentului ghid, inclusiv a anexelor la acesta.</w:t>
      </w:r>
    </w:p>
    <w:p w14:paraId="3BC83951" w14:textId="60D547D9" w:rsidR="00C64C56" w:rsidRPr="00E52A7E" w:rsidRDefault="00C64C56" w:rsidP="004C500B">
      <w:pPr>
        <w:spacing w:before="60" w:after="0" w:line="240" w:lineRule="auto"/>
        <w:jc w:val="both"/>
        <w:rPr>
          <w:rFonts w:cstheme="minorHAnsi"/>
          <w:iCs/>
          <w:color w:val="002060"/>
          <w:sz w:val="24"/>
          <w:szCs w:val="24"/>
        </w:rPr>
      </w:pPr>
      <w:r w:rsidRPr="00E52A7E">
        <w:rPr>
          <w:rFonts w:cstheme="minorHAnsi"/>
          <w:iCs/>
          <w:color w:val="002060"/>
          <w:sz w:val="24"/>
          <w:szCs w:val="24"/>
        </w:rPr>
        <w:t>Corectitudinea, coerența documentelor și informațiilor financiare</w:t>
      </w:r>
      <w:r w:rsidR="004108EC" w:rsidRPr="00E52A7E">
        <w:rPr>
          <w:rFonts w:cstheme="minorHAnsi"/>
          <w:iCs/>
          <w:color w:val="002060"/>
          <w:sz w:val="24"/>
          <w:szCs w:val="24"/>
        </w:rPr>
        <w:t>,</w:t>
      </w:r>
      <w:r w:rsidRPr="00E52A7E">
        <w:rPr>
          <w:rFonts w:cstheme="minorHAnsi"/>
          <w:iCs/>
          <w:color w:val="002060"/>
          <w:sz w:val="24"/>
          <w:szCs w:val="24"/>
        </w:rPr>
        <w:t xml:space="preserve"> precum și justificarea acestora este esențială în procesul de evaluare și selecție.</w:t>
      </w:r>
    </w:p>
    <w:p w14:paraId="5585E624" w14:textId="77777777" w:rsidR="009478EC" w:rsidRPr="00E52A7E" w:rsidRDefault="009478EC" w:rsidP="004C500B">
      <w:pPr>
        <w:spacing w:before="60" w:after="0" w:line="240" w:lineRule="auto"/>
        <w:jc w:val="both"/>
        <w:rPr>
          <w:rFonts w:cstheme="minorHAnsi"/>
          <w:iCs/>
          <w:color w:val="002060"/>
          <w:sz w:val="24"/>
          <w:szCs w:val="24"/>
        </w:rPr>
      </w:pPr>
      <w:bookmarkStart w:id="425" w:name="_Hlk141378397"/>
      <w:bookmarkStart w:id="426" w:name="_Hlk139533633"/>
      <w:r w:rsidRPr="00E52A7E">
        <w:rPr>
          <w:rFonts w:cstheme="minorHAnsi"/>
          <w:iCs/>
          <w:color w:val="002060"/>
          <w:sz w:val="24"/>
          <w:szCs w:val="24"/>
        </w:rPr>
        <w:t xml:space="preserve">În completarea bugetului cererii de finanțare se va avea în vedere justificarea costurilor bugetate la nivelul prețului mediu al pieței, anexându-se documente justificative în acest sens (oferte de preț, liste de cantități de lucrări etc). </w:t>
      </w:r>
    </w:p>
    <w:p w14:paraId="0CDAC6A0" w14:textId="77777777" w:rsidR="009478EC" w:rsidRPr="00E52A7E" w:rsidRDefault="009478EC" w:rsidP="004C500B">
      <w:pPr>
        <w:spacing w:before="60" w:after="0" w:line="240" w:lineRule="auto"/>
        <w:jc w:val="both"/>
        <w:rPr>
          <w:rFonts w:cstheme="minorHAnsi"/>
          <w:iCs/>
          <w:color w:val="002060"/>
          <w:sz w:val="24"/>
          <w:szCs w:val="24"/>
        </w:rPr>
      </w:pPr>
      <w:r w:rsidRPr="00E52A7E">
        <w:rPr>
          <w:rFonts w:cstheme="minorHAnsi"/>
          <w:iCs/>
          <w:color w:val="002060"/>
          <w:sz w:val="24"/>
          <w:szCs w:val="24"/>
        </w:rPr>
        <w:t>Se vor avea în vedere și prevederile Legii nr. 88 din 11 aprilie 2023 pentru modificarea și completarea Legii nr. 227/2015 privind Codul fiscal, referitoare la scutirea de la aplicarea taxei pe valoare adăugată pentru anumite tipuri de investiții în sistemul medical.</w:t>
      </w:r>
    </w:p>
    <w:p w14:paraId="4880C84A" w14:textId="1626386F" w:rsidR="009478EC" w:rsidRPr="00E52A7E" w:rsidRDefault="009478EC"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Pentru toate achizițiile de echipamente și alte tipuri de achiziții, cu excepția celor care fac obiectul costurilor indirecte, se vor depune minim 2 oferte sau cercetări de piață efectuate de solicitant din surse independente </w:t>
      </w:r>
      <w:r w:rsidR="00685A11" w:rsidRPr="00E52A7E">
        <w:rPr>
          <w:rFonts w:cstheme="minorHAnsi"/>
          <w:iCs/>
          <w:color w:val="002060"/>
          <w:sz w:val="24"/>
          <w:szCs w:val="24"/>
        </w:rPr>
        <w:t>ș</w:t>
      </w:r>
      <w:r w:rsidRPr="00E52A7E">
        <w:rPr>
          <w:rFonts w:cstheme="minorHAnsi"/>
          <w:iCs/>
          <w:color w:val="002060"/>
          <w:sz w:val="24"/>
          <w:szCs w:val="24"/>
        </w:rPr>
        <w:t>i verificabile: statistici oficiale, standarde de calitate, preturi standard, oferte de piață echipamente, justificări ale costurilor, necesare în procesul de evaluare a rezonabilității costurilor.</w:t>
      </w:r>
    </w:p>
    <w:bookmarkEnd w:id="425"/>
    <w:bookmarkEnd w:id="426"/>
    <w:p w14:paraId="0D8557BE" w14:textId="6C6A1D4F" w:rsidR="00C64C56" w:rsidRPr="00E52A7E" w:rsidRDefault="00C64C56" w:rsidP="004C500B">
      <w:pPr>
        <w:spacing w:before="60" w:after="0" w:line="240" w:lineRule="auto"/>
        <w:jc w:val="both"/>
        <w:rPr>
          <w:rFonts w:cstheme="minorHAnsi"/>
          <w:iCs/>
          <w:color w:val="002060"/>
          <w:sz w:val="24"/>
          <w:szCs w:val="24"/>
        </w:rPr>
      </w:pPr>
    </w:p>
    <w:p w14:paraId="51BA0217" w14:textId="59851CE0" w:rsidR="006F0741" w:rsidRPr="00E52A7E" w:rsidRDefault="006F0741" w:rsidP="004C500B">
      <w:pPr>
        <w:spacing w:before="60" w:after="0" w:line="240" w:lineRule="auto"/>
        <w:jc w:val="both"/>
        <w:rPr>
          <w:rFonts w:cstheme="minorHAnsi"/>
          <w:iCs/>
          <w:color w:val="002060"/>
          <w:sz w:val="24"/>
          <w:szCs w:val="24"/>
        </w:rPr>
      </w:pPr>
      <w:r w:rsidRPr="00E52A7E">
        <w:rPr>
          <w:rFonts w:cstheme="minorHAnsi"/>
          <w:iCs/>
          <w:color w:val="002060"/>
          <w:sz w:val="24"/>
          <w:szCs w:val="24"/>
        </w:rPr>
        <w:t>Solicitantul/ beneficiarul va avea în vedere împărțirea bugetului proiectului atât în etapa de depunere a proiectului, cât și la depunerea cererilor de rambursare și în cadrul procesului de monitorizare financiară și raportare, inclusiv pe următoarele coduri:</w:t>
      </w:r>
    </w:p>
    <w:p w14:paraId="15D69C0D" w14:textId="5DAF2CA3" w:rsidR="00593E5D" w:rsidRPr="00E52A7E" w:rsidRDefault="00DF40BF" w:rsidP="004C500B">
      <w:pPr>
        <w:pStyle w:val="ListParagraph"/>
        <w:numPr>
          <w:ilvl w:val="0"/>
          <w:numId w:val="48"/>
        </w:numPr>
        <w:spacing w:before="60" w:after="0" w:line="240" w:lineRule="auto"/>
        <w:contextualSpacing w:val="0"/>
        <w:jc w:val="both"/>
        <w:rPr>
          <w:rFonts w:cstheme="minorHAnsi"/>
          <w:iCs/>
          <w:color w:val="002060"/>
          <w:sz w:val="24"/>
          <w:szCs w:val="24"/>
        </w:rPr>
      </w:pPr>
      <w:r w:rsidRPr="00E52A7E">
        <w:rPr>
          <w:rFonts w:cstheme="minorHAnsi"/>
          <w:b/>
          <w:bCs/>
          <w:color w:val="002060"/>
          <w:sz w:val="24"/>
          <w:szCs w:val="24"/>
        </w:rPr>
        <w:t>Domeniu de intervenție</w:t>
      </w:r>
      <w:r w:rsidR="00593E5D" w:rsidRPr="00E52A7E">
        <w:rPr>
          <w:rFonts w:cstheme="minorHAnsi"/>
          <w:iCs/>
          <w:color w:val="002060"/>
          <w:sz w:val="24"/>
          <w:szCs w:val="24"/>
        </w:rPr>
        <w:t>:</w:t>
      </w:r>
    </w:p>
    <w:p w14:paraId="64B157C5" w14:textId="77777777" w:rsidR="002365C7" w:rsidRPr="00421BD0" w:rsidRDefault="002365C7" w:rsidP="002365C7">
      <w:pPr>
        <w:pStyle w:val="ListParagraph"/>
        <w:numPr>
          <w:ilvl w:val="0"/>
          <w:numId w:val="49"/>
        </w:numPr>
        <w:spacing w:before="60" w:after="0" w:line="240" w:lineRule="auto"/>
        <w:contextualSpacing w:val="0"/>
        <w:jc w:val="both"/>
        <w:rPr>
          <w:rFonts w:cstheme="minorHAnsi"/>
          <w:iCs/>
          <w:color w:val="002060"/>
          <w:sz w:val="24"/>
          <w:szCs w:val="24"/>
        </w:rPr>
      </w:pPr>
      <w:bookmarkStart w:id="427" w:name="_Hlk145326660"/>
      <w:r w:rsidRPr="00421BD0">
        <w:rPr>
          <w:rFonts w:cstheme="minorHAnsi"/>
          <w:iCs/>
          <w:color w:val="002060"/>
          <w:sz w:val="24"/>
          <w:szCs w:val="24"/>
        </w:rPr>
        <w:t>129. Echipamente medicale;</w:t>
      </w:r>
    </w:p>
    <w:p w14:paraId="02810CFE" w14:textId="77777777" w:rsidR="002365C7" w:rsidRPr="00421BD0" w:rsidRDefault="002365C7" w:rsidP="002365C7">
      <w:pPr>
        <w:pStyle w:val="ListParagraph"/>
        <w:numPr>
          <w:ilvl w:val="0"/>
          <w:numId w:val="49"/>
        </w:numPr>
        <w:spacing w:before="60" w:after="0" w:line="240" w:lineRule="auto"/>
        <w:contextualSpacing w:val="0"/>
        <w:jc w:val="both"/>
        <w:rPr>
          <w:rFonts w:cstheme="minorHAnsi"/>
          <w:iCs/>
          <w:color w:val="002060"/>
          <w:sz w:val="24"/>
          <w:szCs w:val="24"/>
        </w:rPr>
      </w:pPr>
      <w:r w:rsidRPr="00421BD0">
        <w:rPr>
          <w:rFonts w:cstheme="minorHAnsi"/>
          <w:iCs/>
          <w:color w:val="002060"/>
          <w:sz w:val="24"/>
          <w:szCs w:val="24"/>
        </w:rPr>
        <w:t>131. Digitalizarea în asistența medicală.</w:t>
      </w:r>
    </w:p>
    <w:p w14:paraId="4387CDAA" w14:textId="0B240AC0" w:rsidR="006F0741" w:rsidRPr="00E52A7E" w:rsidRDefault="00D24327" w:rsidP="004C500B">
      <w:pPr>
        <w:pStyle w:val="ListParagraph"/>
        <w:numPr>
          <w:ilvl w:val="0"/>
          <w:numId w:val="48"/>
        </w:numPr>
        <w:spacing w:before="60" w:after="0" w:line="240" w:lineRule="auto"/>
        <w:contextualSpacing w:val="0"/>
        <w:jc w:val="both"/>
        <w:rPr>
          <w:rFonts w:cstheme="minorHAnsi"/>
          <w:iCs/>
          <w:color w:val="002060"/>
          <w:sz w:val="24"/>
          <w:szCs w:val="24"/>
        </w:rPr>
      </w:pPr>
      <w:r>
        <w:rPr>
          <w:rFonts w:cstheme="minorHAnsi"/>
          <w:b/>
          <w:bCs/>
          <w:color w:val="002060"/>
          <w:sz w:val="24"/>
          <w:szCs w:val="24"/>
        </w:rPr>
        <w:t>Buget</w:t>
      </w:r>
      <w:r w:rsidR="006F0741" w:rsidRPr="00E52A7E">
        <w:rPr>
          <w:rFonts w:cstheme="minorHAnsi"/>
          <w:b/>
          <w:i/>
          <w:color w:val="002060"/>
          <w:sz w:val="24"/>
          <w:szCs w:val="24"/>
        </w:rPr>
        <w:t>:</w:t>
      </w:r>
      <w:r w:rsidR="008146CE" w:rsidRPr="00E52A7E">
        <w:rPr>
          <w:rFonts w:cstheme="minorHAnsi"/>
          <w:b/>
          <w:bCs/>
          <w:color w:val="002060"/>
          <w:sz w:val="24"/>
          <w:szCs w:val="24"/>
        </w:rPr>
        <w:t xml:space="preserve"> Formă de finanțare</w:t>
      </w:r>
      <w:r w:rsidR="006F0741" w:rsidRPr="00E52A7E">
        <w:rPr>
          <w:rFonts w:cstheme="minorHAnsi"/>
          <w:b/>
          <w:bCs/>
          <w:color w:val="002060"/>
          <w:sz w:val="24"/>
          <w:szCs w:val="24"/>
        </w:rPr>
        <w:t xml:space="preserve">, </w:t>
      </w:r>
      <w:r w:rsidR="006F0741" w:rsidRPr="00E52A7E">
        <w:rPr>
          <w:rFonts w:cstheme="minorHAnsi"/>
          <w:iCs/>
          <w:color w:val="002060"/>
          <w:sz w:val="24"/>
          <w:szCs w:val="24"/>
        </w:rPr>
        <w:t>codul selectat este:</w:t>
      </w:r>
    </w:p>
    <w:p w14:paraId="3913B575" w14:textId="1D6EB572" w:rsidR="008146CE" w:rsidRPr="00E52A7E" w:rsidRDefault="008146CE" w:rsidP="004C500B">
      <w:pPr>
        <w:pStyle w:val="ListParagraph"/>
        <w:numPr>
          <w:ilvl w:val="0"/>
          <w:numId w:val="49"/>
        </w:numPr>
        <w:spacing w:before="60" w:after="0" w:line="240" w:lineRule="auto"/>
        <w:contextualSpacing w:val="0"/>
        <w:jc w:val="both"/>
        <w:rPr>
          <w:rFonts w:cstheme="minorHAnsi"/>
          <w:iCs/>
          <w:color w:val="002060"/>
          <w:sz w:val="24"/>
          <w:szCs w:val="24"/>
        </w:rPr>
      </w:pPr>
      <w:r w:rsidRPr="00E52A7E">
        <w:rPr>
          <w:rFonts w:cstheme="minorHAnsi"/>
          <w:iCs/>
          <w:color w:val="002060"/>
          <w:sz w:val="24"/>
          <w:szCs w:val="24"/>
        </w:rPr>
        <w:t>01. Grant</w:t>
      </w:r>
    </w:p>
    <w:p w14:paraId="5848B214" w14:textId="562452E2" w:rsidR="00DF40BF" w:rsidRPr="00E52A7E" w:rsidRDefault="00D24327" w:rsidP="004C500B">
      <w:pPr>
        <w:pStyle w:val="ListParagraph"/>
        <w:numPr>
          <w:ilvl w:val="0"/>
          <w:numId w:val="48"/>
        </w:numPr>
        <w:spacing w:before="60" w:after="0" w:line="240" w:lineRule="auto"/>
        <w:contextualSpacing w:val="0"/>
        <w:jc w:val="both"/>
        <w:rPr>
          <w:rFonts w:cstheme="minorHAnsi"/>
          <w:iCs/>
          <w:color w:val="002060"/>
          <w:sz w:val="24"/>
          <w:szCs w:val="24"/>
        </w:rPr>
      </w:pPr>
      <w:bookmarkStart w:id="428" w:name="_Hlk145326676"/>
      <w:bookmarkEnd w:id="427"/>
      <w:r>
        <w:rPr>
          <w:rFonts w:cstheme="minorHAnsi"/>
          <w:b/>
          <w:iCs/>
          <w:color w:val="002060"/>
          <w:sz w:val="24"/>
          <w:szCs w:val="24"/>
        </w:rPr>
        <w:t>Buget</w:t>
      </w:r>
      <w:r w:rsidR="00C33D7E" w:rsidRPr="00E52A7E">
        <w:rPr>
          <w:rFonts w:cstheme="minorHAnsi"/>
          <w:b/>
          <w:iCs/>
          <w:color w:val="002060"/>
          <w:sz w:val="24"/>
          <w:szCs w:val="24"/>
        </w:rPr>
        <w:t>:</w:t>
      </w:r>
      <w:r w:rsidR="00DF40BF" w:rsidRPr="00E52A7E">
        <w:rPr>
          <w:rFonts w:cstheme="minorHAnsi"/>
          <w:b/>
          <w:iCs/>
          <w:color w:val="002060"/>
          <w:sz w:val="24"/>
          <w:szCs w:val="24"/>
        </w:rPr>
        <w:t xml:space="preserve"> </w:t>
      </w:r>
      <w:r w:rsidR="00DF40BF" w:rsidRPr="00E52A7E">
        <w:rPr>
          <w:rFonts w:cstheme="minorHAnsi"/>
          <w:b/>
          <w:bCs/>
          <w:iCs/>
          <w:color w:val="002060"/>
          <w:sz w:val="24"/>
          <w:szCs w:val="24"/>
        </w:rPr>
        <w:t>Mecanism</w:t>
      </w:r>
      <w:r w:rsidR="00DF40BF" w:rsidRPr="00E52A7E">
        <w:rPr>
          <w:rFonts w:cstheme="minorHAnsi"/>
          <w:b/>
          <w:iCs/>
          <w:color w:val="002060"/>
          <w:sz w:val="24"/>
          <w:szCs w:val="24"/>
        </w:rPr>
        <w:t xml:space="preserve"> teritorial de punere în practică și abordare teritorială</w:t>
      </w:r>
      <w:r w:rsidR="00DF40BF" w:rsidRPr="00E52A7E">
        <w:rPr>
          <w:rFonts w:cstheme="minorHAnsi"/>
          <w:iCs/>
          <w:color w:val="002060"/>
          <w:sz w:val="24"/>
          <w:szCs w:val="24"/>
        </w:rPr>
        <w:t xml:space="preserve">, </w:t>
      </w:r>
      <w:r w:rsidR="00C33D7E" w:rsidRPr="00E52A7E">
        <w:rPr>
          <w:rFonts w:cstheme="minorHAnsi"/>
          <w:iCs/>
          <w:color w:val="002060"/>
          <w:sz w:val="24"/>
          <w:szCs w:val="24"/>
        </w:rPr>
        <w:t>codul selectat este:</w:t>
      </w:r>
    </w:p>
    <w:p w14:paraId="2BA11256" w14:textId="625F578A" w:rsidR="00DF40BF" w:rsidRPr="00532EA8" w:rsidRDefault="00DF40BF" w:rsidP="004C500B">
      <w:pPr>
        <w:pStyle w:val="ListParagraph"/>
        <w:numPr>
          <w:ilvl w:val="0"/>
          <w:numId w:val="50"/>
        </w:numPr>
        <w:spacing w:before="60" w:after="0" w:line="240" w:lineRule="auto"/>
        <w:contextualSpacing w:val="0"/>
        <w:jc w:val="both"/>
        <w:rPr>
          <w:rFonts w:cstheme="minorHAnsi"/>
          <w:iCs/>
          <w:color w:val="002060"/>
          <w:sz w:val="24"/>
          <w:szCs w:val="24"/>
        </w:rPr>
      </w:pPr>
      <w:r w:rsidRPr="00532EA8">
        <w:rPr>
          <w:rFonts w:cstheme="minorHAnsi"/>
          <w:iCs/>
          <w:color w:val="002060"/>
          <w:sz w:val="24"/>
          <w:szCs w:val="24"/>
        </w:rPr>
        <w:t>33. Alte abordări – Nicio orientare teritorială</w:t>
      </w:r>
    </w:p>
    <w:p w14:paraId="45D863CF" w14:textId="03E25C38" w:rsidR="008146CE" w:rsidRPr="00E52A7E" w:rsidRDefault="00D24327" w:rsidP="004C500B">
      <w:pPr>
        <w:pStyle w:val="ListParagraph"/>
        <w:numPr>
          <w:ilvl w:val="0"/>
          <w:numId w:val="48"/>
        </w:numPr>
        <w:spacing w:before="60" w:after="0" w:line="240" w:lineRule="auto"/>
        <w:contextualSpacing w:val="0"/>
        <w:jc w:val="both"/>
        <w:rPr>
          <w:rFonts w:cstheme="minorHAnsi"/>
          <w:b/>
          <w:i/>
          <w:color w:val="002060"/>
          <w:sz w:val="24"/>
          <w:szCs w:val="24"/>
        </w:rPr>
      </w:pPr>
      <w:bookmarkStart w:id="429" w:name="_Hlk145326715"/>
      <w:bookmarkEnd w:id="428"/>
      <w:r>
        <w:rPr>
          <w:rFonts w:cstheme="minorHAnsi"/>
          <w:b/>
          <w:iCs/>
          <w:color w:val="002060"/>
          <w:sz w:val="24"/>
          <w:szCs w:val="24"/>
        </w:rPr>
        <w:lastRenderedPageBreak/>
        <w:t>Buget</w:t>
      </w:r>
      <w:r w:rsidR="008146CE" w:rsidRPr="00E52A7E">
        <w:rPr>
          <w:rFonts w:cstheme="minorHAnsi"/>
          <w:b/>
          <w:iCs/>
          <w:color w:val="002060"/>
          <w:sz w:val="24"/>
          <w:szCs w:val="24"/>
        </w:rPr>
        <w:t xml:space="preserve">: Dimensiunea egalității de gen în cadrul FSE+*, FEDR, Fondul de coeziune și FTJ, </w:t>
      </w:r>
      <w:r w:rsidR="008146CE" w:rsidRPr="00E52A7E">
        <w:rPr>
          <w:rFonts w:cstheme="minorHAnsi"/>
          <w:iCs/>
          <w:color w:val="002060"/>
          <w:sz w:val="24"/>
          <w:szCs w:val="24"/>
        </w:rPr>
        <w:t>codul selectat este:</w:t>
      </w:r>
    </w:p>
    <w:p w14:paraId="0D0E0416" w14:textId="57AF93E1" w:rsidR="008146CE" w:rsidRPr="00E52A7E" w:rsidRDefault="008146CE" w:rsidP="004C500B">
      <w:pPr>
        <w:pStyle w:val="ListParagraph"/>
        <w:numPr>
          <w:ilvl w:val="0"/>
          <w:numId w:val="49"/>
        </w:numPr>
        <w:spacing w:before="60" w:after="0" w:line="240" w:lineRule="auto"/>
        <w:contextualSpacing w:val="0"/>
        <w:jc w:val="both"/>
        <w:rPr>
          <w:rFonts w:cstheme="minorHAnsi"/>
          <w:iCs/>
          <w:color w:val="002060"/>
          <w:sz w:val="24"/>
          <w:szCs w:val="24"/>
        </w:rPr>
      </w:pPr>
      <w:r w:rsidRPr="00E52A7E">
        <w:rPr>
          <w:rFonts w:cstheme="minorHAnsi"/>
          <w:iCs/>
          <w:color w:val="002060"/>
          <w:sz w:val="24"/>
          <w:szCs w:val="24"/>
        </w:rPr>
        <w:t>03. Neutralitatea de gen</w:t>
      </w:r>
    </w:p>
    <w:bookmarkEnd w:id="429"/>
    <w:p w14:paraId="563D697D" w14:textId="77777777" w:rsidR="00422D63" w:rsidRPr="00E52A7E" w:rsidRDefault="00422D63" w:rsidP="004C500B">
      <w:pPr>
        <w:spacing w:before="60" w:after="0" w:line="240" w:lineRule="auto"/>
        <w:jc w:val="both"/>
        <w:rPr>
          <w:rFonts w:cstheme="minorHAnsi"/>
          <w:iCs/>
          <w:color w:val="002060"/>
          <w:sz w:val="24"/>
          <w:szCs w:val="24"/>
        </w:rPr>
      </w:pPr>
    </w:p>
    <w:p w14:paraId="75471EF1" w14:textId="64D97050" w:rsidR="003D3EC6" w:rsidRPr="00E52A7E" w:rsidRDefault="00566CC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30" w:name="_Toc181964878"/>
      <w:bookmarkStart w:id="431" w:name="_Hlk134880163"/>
      <w:r w:rsidRPr="00E52A7E">
        <w:rPr>
          <w:rFonts w:cstheme="minorHAnsi"/>
          <w:b/>
          <w:bCs/>
          <w:iCs/>
          <w:color w:val="002060"/>
          <w:sz w:val="24"/>
          <w:szCs w:val="24"/>
        </w:rPr>
        <w:t xml:space="preserve">Anexe </w:t>
      </w:r>
      <w:r w:rsidR="002D47EF" w:rsidRPr="00E52A7E">
        <w:rPr>
          <w:rFonts w:cstheme="minorHAnsi"/>
          <w:b/>
          <w:bCs/>
          <w:iCs/>
          <w:color w:val="002060"/>
          <w:sz w:val="24"/>
          <w:szCs w:val="24"/>
        </w:rPr>
        <w:t xml:space="preserve">și documente </w:t>
      </w:r>
      <w:r w:rsidRPr="00E52A7E">
        <w:rPr>
          <w:rFonts w:cstheme="minorHAnsi"/>
          <w:b/>
          <w:bCs/>
          <w:iCs/>
          <w:color w:val="002060"/>
          <w:sz w:val="24"/>
          <w:szCs w:val="24"/>
        </w:rPr>
        <w:t>obligatorii la depunerea cererii</w:t>
      </w:r>
      <w:bookmarkEnd w:id="430"/>
      <w:r w:rsidRPr="00E52A7E">
        <w:rPr>
          <w:rFonts w:cstheme="minorHAnsi"/>
          <w:b/>
          <w:bCs/>
          <w:iCs/>
          <w:color w:val="002060"/>
          <w:sz w:val="24"/>
          <w:szCs w:val="24"/>
        </w:rPr>
        <w:t xml:space="preserve"> </w:t>
      </w:r>
    </w:p>
    <w:p w14:paraId="3FC1FC19" w14:textId="77777777" w:rsidR="00ED23AE" w:rsidRPr="00E52A7E" w:rsidRDefault="00ED23AE" w:rsidP="004C500B">
      <w:pPr>
        <w:pStyle w:val="ListParagraph"/>
        <w:tabs>
          <w:tab w:val="left" w:pos="990"/>
        </w:tabs>
        <w:spacing w:before="60" w:after="0" w:line="240" w:lineRule="auto"/>
        <w:ind w:left="360"/>
        <w:contextualSpacing w:val="0"/>
        <w:jc w:val="both"/>
        <w:rPr>
          <w:rFonts w:cstheme="minorHAnsi"/>
          <w:b/>
          <w:bCs/>
          <w:i/>
          <w:color w:val="002060"/>
          <w:sz w:val="24"/>
          <w:szCs w:val="24"/>
        </w:rPr>
      </w:pPr>
      <w:bookmarkStart w:id="432" w:name="_Hlk136431245"/>
      <w:r w:rsidRPr="00E52A7E">
        <w:rPr>
          <w:rFonts w:cstheme="minorHAnsi"/>
          <w:b/>
          <w:bCs/>
          <w:i/>
          <w:color w:val="002060"/>
          <w:sz w:val="24"/>
          <w:szCs w:val="24"/>
        </w:rPr>
        <w:t>Anexe:</w:t>
      </w:r>
    </w:p>
    <w:p w14:paraId="320698AF" w14:textId="377B0633" w:rsidR="00413A10" w:rsidRPr="00667891" w:rsidRDefault="00413A10" w:rsidP="00413A10">
      <w:pPr>
        <w:pStyle w:val="ListParagraph"/>
        <w:numPr>
          <w:ilvl w:val="0"/>
          <w:numId w:val="148"/>
        </w:numPr>
        <w:spacing w:before="60" w:after="0" w:line="240" w:lineRule="auto"/>
        <w:jc w:val="both"/>
        <w:rPr>
          <w:rFonts w:cstheme="minorHAnsi"/>
          <w:iCs/>
          <w:color w:val="002060"/>
          <w:sz w:val="24"/>
          <w:szCs w:val="24"/>
        </w:rPr>
      </w:pPr>
      <w:bookmarkStart w:id="433" w:name="_Hlk152668572"/>
      <w:bookmarkStart w:id="434" w:name="_Hlk134184848"/>
      <w:bookmarkEnd w:id="432"/>
      <w:r w:rsidRPr="00667891">
        <w:rPr>
          <w:rFonts w:cstheme="minorHAnsi"/>
          <w:iCs/>
          <w:color w:val="002060"/>
          <w:sz w:val="24"/>
          <w:szCs w:val="24"/>
        </w:rPr>
        <w:t xml:space="preserve">Anexa </w:t>
      </w:r>
      <w:r w:rsidR="004F1EBD">
        <w:rPr>
          <w:rFonts w:cstheme="minorHAnsi"/>
          <w:iCs/>
          <w:color w:val="002060"/>
          <w:sz w:val="24"/>
          <w:szCs w:val="24"/>
        </w:rPr>
        <w:t xml:space="preserve">nr. </w:t>
      </w:r>
      <w:r w:rsidRPr="00667891">
        <w:rPr>
          <w:rFonts w:cstheme="minorHAnsi"/>
          <w:iCs/>
          <w:color w:val="002060"/>
          <w:sz w:val="24"/>
          <w:szCs w:val="24"/>
        </w:rPr>
        <w:t>4: Declarația unică;</w:t>
      </w:r>
    </w:p>
    <w:p w14:paraId="5285F32E" w14:textId="47116C7A" w:rsidR="00413A10" w:rsidRPr="00667891" w:rsidRDefault="00413A10" w:rsidP="00413A10">
      <w:pPr>
        <w:pStyle w:val="ListParagraph"/>
        <w:numPr>
          <w:ilvl w:val="0"/>
          <w:numId w:val="148"/>
        </w:numPr>
        <w:spacing w:before="60" w:after="0" w:line="240" w:lineRule="auto"/>
        <w:jc w:val="both"/>
        <w:rPr>
          <w:rFonts w:cstheme="minorHAnsi"/>
          <w:iCs/>
          <w:color w:val="002060"/>
          <w:sz w:val="24"/>
          <w:szCs w:val="24"/>
        </w:rPr>
      </w:pPr>
      <w:r w:rsidRPr="00667891">
        <w:rPr>
          <w:rFonts w:cstheme="minorHAnsi"/>
          <w:iCs/>
          <w:color w:val="002060"/>
          <w:sz w:val="24"/>
          <w:szCs w:val="24"/>
        </w:rPr>
        <w:t>Anexa</w:t>
      </w:r>
      <w:r w:rsidR="004F1EBD">
        <w:rPr>
          <w:rFonts w:cstheme="minorHAnsi"/>
          <w:iCs/>
          <w:color w:val="002060"/>
          <w:sz w:val="24"/>
          <w:szCs w:val="24"/>
        </w:rPr>
        <w:t xml:space="preserve"> nr. </w:t>
      </w:r>
      <w:r w:rsidR="00893925">
        <w:rPr>
          <w:rFonts w:cstheme="minorHAnsi"/>
          <w:iCs/>
          <w:color w:val="002060"/>
          <w:sz w:val="24"/>
          <w:szCs w:val="24"/>
        </w:rPr>
        <w:t xml:space="preserve"> </w:t>
      </w:r>
      <w:r w:rsidRPr="00667891">
        <w:rPr>
          <w:rFonts w:cstheme="minorHAnsi"/>
          <w:iCs/>
          <w:color w:val="002060"/>
          <w:sz w:val="24"/>
          <w:szCs w:val="24"/>
        </w:rPr>
        <w:t>6: Tabel centralizator pentru documente ce dovedesc dreptul de proprietate/ administrare/folosință;</w:t>
      </w:r>
    </w:p>
    <w:p w14:paraId="5C0384AB" w14:textId="1CD3514C" w:rsidR="00413A10" w:rsidRPr="00667891" w:rsidRDefault="00413A10" w:rsidP="00413A10">
      <w:pPr>
        <w:pStyle w:val="ListParagraph"/>
        <w:numPr>
          <w:ilvl w:val="0"/>
          <w:numId w:val="148"/>
        </w:numPr>
        <w:spacing w:before="60" w:after="0" w:line="240" w:lineRule="auto"/>
        <w:jc w:val="both"/>
        <w:rPr>
          <w:rFonts w:cstheme="minorHAnsi"/>
          <w:iCs/>
          <w:color w:val="002060"/>
          <w:sz w:val="24"/>
          <w:szCs w:val="24"/>
        </w:rPr>
      </w:pPr>
      <w:r w:rsidRPr="00667891">
        <w:rPr>
          <w:rFonts w:cstheme="minorHAnsi"/>
          <w:iCs/>
          <w:color w:val="002060"/>
          <w:sz w:val="24"/>
          <w:szCs w:val="24"/>
        </w:rPr>
        <w:t xml:space="preserve">Anexa </w:t>
      </w:r>
      <w:r w:rsidR="004F1EBD">
        <w:rPr>
          <w:rFonts w:cstheme="minorHAnsi"/>
          <w:iCs/>
          <w:color w:val="002060"/>
          <w:sz w:val="24"/>
          <w:szCs w:val="24"/>
        </w:rPr>
        <w:t xml:space="preserve">nr. </w:t>
      </w:r>
      <w:r w:rsidRPr="00667891">
        <w:rPr>
          <w:rFonts w:cstheme="minorHAnsi"/>
          <w:iCs/>
          <w:color w:val="002060"/>
          <w:sz w:val="24"/>
          <w:szCs w:val="24"/>
        </w:rPr>
        <w:t>1</w:t>
      </w:r>
      <w:r w:rsidR="00893925">
        <w:rPr>
          <w:rFonts w:cstheme="minorHAnsi"/>
          <w:iCs/>
          <w:color w:val="002060"/>
          <w:sz w:val="24"/>
          <w:szCs w:val="24"/>
        </w:rPr>
        <w:t>0</w:t>
      </w:r>
      <w:r w:rsidRPr="00667891">
        <w:rPr>
          <w:rFonts w:cstheme="minorHAnsi"/>
          <w:iCs/>
          <w:color w:val="002060"/>
          <w:sz w:val="24"/>
          <w:szCs w:val="24"/>
        </w:rPr>
        <w:t>: Tabel corelare buget-activități-resurse.</w:t>
      </w:r>
    </w:p>
    <w:bookmarkEnd w:id="433"/>
    <w:bookmarkEnd w:id="434"/>
    <w:p w14:paraId="4434510A" w14:textId="77777777" w:rsidR="007D6323" w:rsidRPr="00D7613F" w:rsidRDefault="007D6323" w:rsidP="00D7613F">
      <w:pPr>
        <w:rPr>
          <w:rFonts w:eastAsia="Times New Roman" w:cstheme="minorHAnsi"/>
          <w:b/>
          <w:bCs/>
          <w:snapToGrid w:val="0"/>
          <w:color w:val="002060"/>
          <w:sz w:val="24"/>
          <w:szCs w:val="24"/>
        </w:rPr>
      </w:pPr>
    </w:p>
    <w:p w14:paraId="5DF82EE5" w14:textId="77777777" w:rsidR="007D6323" w:rsidRPr="00E52A7E" w:rsidRDefault="007D6323" w:rsidP="007D6323">
      <w:pPr>
        <w:pStyle w:val="ListParagraph"/>
        <w:numPr>
          <w:ilvl w:val="0"/>
          <w:numId w:val="39"/>
        </w:numPr>
        <w:tabs>
          <w:tab w:val="left" w:pos="990"/>
        </w:tabs>
        <w:spacing w:before="60" w:after="0" w:line="240" w:lineRule="auto"/>
        <w:contextualSpacing w:val="0"/>
        <w:jc w:val="both"/>
        <w:rPr>
          <w:rFonts w:cstheme="minorHAnsi"/>
          <w:b/>
          <w:bCs/>
          <w:iCs/>
          <w:color w:val="002060"/>
          <w:sz w:val="24"/>
          <w:szCs w:val="24"/>
        </w:rPr>
      </w:pPr>
      <w:r w:rsidRPr="00E52A7E">
        <w:rPr>
          <w:rFonts w:cstheme="minorHAnsi"/>
          <w:b/>
          <w:bCs/>
          <w:iCs/>
          <w:color w:val="002060"/>
          <w:sz w:val="24"/>
          <w:szCs w:val="24"/>
        </w:rPr>
        <w:t>Documente statutare pentru solicitant/solicitant și parteneri</w:t>
      </w:r>
    </w:p>
    <w:p w14:paraId="152BFA49" w14:textId="77777777" w:rsidR="007D6323" w:rsidRPr="00E52A7E" w:rsidRDefault="007D6323" w:rsidP="007D6323">
      <w:pPr>
        <w:pStyle w:val="ListParagraph"/>
        <w:numPr>
          <w:ilvl w:val="0"/>
          <w:numId w:val="17"/>
        </w:numPr>
        <w:spacing w:before="60" w:after="0" w:line="240" w:lineRule="auto"/>
        <w:ind w:right="120"/>
        <w:contextualSpacing w:val="0"/>
        <w:jc w:val="both"/>
        <w:rPr>
          <w:rFonts w:cstheme="minorHAnsi"/>
          <w:color w:val="002060"/>
          <w:sz w:val="24"/>
          <w:szCs w:val="24"/>
        </w:rPr>
      </w:pPr>
      <w:r w:rsidRPr="00E52A7E">
        <w:rPr>
          <w:rFonts w:cstheme="minorHAnsi"/>
          <w:color w:val="002060"/>
          <w:sz w:val="24"/>
          <w:szCs w:val="24"/>
        </w:rPr>
        <w:t xml:space="preserve">documentele care demonstrează forma de constituire / documente statutare; </w:t>
      </w:r>
    </w:p>
    <w:p w14:paraId="532D75FF" w14:textId="77777777" w:rsidR="007D6323" w:rsidRPr="00E52A7E" w:rsidRDefault="007D6323" w:rsidP="007D6323">
      <w:pPr>
        <w:pStyle w:val="ListParagraph"/>
        <w:numPr>
          <w:ilvl w:val="0"/>
          <w:numId w:val="17"/>
        </w:numPr>
        <w:spacing w:before="60" w:after="0" w:line="240" w:lineRule="auto"/>
        <w:ind w:right="120"/>
        <w:contextualSpacing w:val="0"/>
        <w:jc w:val="both"/>
        <w:rPr>
          <w:rFonts w:cstheme="minorHAnsi"/>
          <w:color w:val="002060"/>
          <w:sz w:val="24"/>
          <w:szCs w:val="24"/>
        </w:rPr>
      </w:pPr>
      <w:r w:rsidRPr="00E52A7E">
        <w:rPr>
          <w:rFonts w:cstheme="minorHAnsi"/>
          <w:color w:val="002060"/>
          <w:sz w:val="24"/>
          <w:szCs w:val="24"/>
        </w:rPr>
        <w:t xml:space="preserve">document de numire a reprezentantului legal/ împuternicitului; </w:t>
      </w:r>
    </w:p>
    <w:p w14:paraId="12148950" w14:textId="77777777" w:rsidR="007D6323" w:rsidRPr="00E52A7E" w:rsidRDefault="007D6323" w:rsidP="007D6323">
      <w:pPr>
        <w:pStyle w:val="ListParagraph"/>
        <w:numPr>
          <w:ilvl w:val="0"/>
          <w:numId w:val="17"/>
        </w:numPr>
        <w:spacing w:before="60" w:after="0" w:line="240" w:lineRule="auto"/>
        <w:ind w:right="120"/>
        <w:contextualSpacing w:val="0"/>
        <w:jc w:val="both"/>
        <w:rPr>
          <w:rFonts w:cstheme="minorHAnsi"/>
          <w:color w:val="002060"/>
          <w:sz w:val="24"/>
          <w:szCs w:val="24"/>
        </w:rPr>
      </w:pPr>
      <w:r w:rsidRPr="00E52A7E">
        <w:rPr>
          <w:rFonts w:cstheme="minorHAnsi"/>
          <w:color w:val="002060"/>
          <w:sz w:val="24"/>
          <w:szCs w:val="24"/>
        </w:rPr>
        <w:t>act de identificare al reprezentantului legal/ împuternicitului.</w:t>
      </w:r>
    </w:p>
    <w:p w14:paraId="38E47517" w14:textId="77777777" w:rsidR="007D6323" w:rsidRPr="00E52A7E" w:rsidRDefault="007D6323" w:rsidP="007D6323">
      <w:pPr>
        <w:pStyle w:val="ListParagraph"/>
        <w:spacing w:before="60" w:after="0" w:line="240" w:lineRule="auto"/>
        <w:contextualSpacing w:val="0"/>
        <w:rPr>
          <w:rFonts w:cstheme="minorHAnsi"/>
          <w:color w:val="002060"/>
          <w:sz w:val="24"/>
          <w:szCs w:val="24"/>
        </w:rPr>
      </w:pPr>
    </w:p>
    <w:p w14:paraId="2F6CC195" w14:textId="77777777" w:rsidR="007D6323" w:rsidRPr="00E52A7E" w:rsidRDefault="007D6323" w:rsidP="007D6323">
      <w:pPr>
        <w:pStyle w:val="ListParagraph"/>
        <w:numPr>
          <w:ilvl w:val="0"/>
          <w:numId w:val="39"/>
        </w:numPr>
        <w:tabs>
          <w:tab w:val="left" w:pos="990"/>
        </w:tabs>
        <w:spacing w:before="60" w:after="0" w:line="240" w:lineRule="auto"/>
        <w:contextualSpacing w:val="0"/>
        <w:jc w:val="both"/>
        <w:rPr>
          <w:rFonts w:cstheme="minorHAnsi"/>
          <w:b/>
          <w:bCs/>
          <w:color w:val="002060"/>
          <w:sz w:val="24"/>
          <w:szCs w:val="24"/>
        </w:rPr>
      </w:pPr>
      <w:bookmarkStart w:id="435" w:name="_Hlk145327196"/>
      <w:r w:rsidRPr="00E52A7E">
        <w:rPr>
          <w:rFonts w:cstheme="minorHAnsi"/>
          <w:b/>
          <w:bCs/>
          <w:color w:val="002060"/>
          <w:sz w:val="24"/>
          <w:szCs w:val="24"/>
        </w:rPr>
        <w:t xml:space="preserve">În cazul </w:t>
      </w:r>
      <w:r w:rsidRPr="00E52A7E">
        <w:rPr>
          <w:rFonts w:cstheme="minorHAnsi"/>
          <w:b/>
          <w:bCs/>
          <w:iCs/>
          <w:color w:val="002060"/>
          <w:sz w:val="24"/>
          <w:szCs w:val="24"/>
        </w:rPr>
        <w:t>proiectelor</w:t>
      </w:r>
      <w:r w:rsidRPr="00E52A7E">
        <w:rPr>
          <w:rFonts w:cstheme="minorHAnsi"/>
          <w:b/>
          <w:bCs/>
          <w:color w:val="002060"/>
          <w:sz w:val="24"/>
          <w:szCs w:val="24"/>
        </w:rPr>
        <w:t xml:space="preserve"> implementate în parteneriat:</w:t>
      </w:r>
    </w:p>
    <w:bookmarkEnd w:id="435"/>
    <w:p w14:paraId="45811137" w14:textId="6B4ACA2C" w:rsidR="007260F1" w:rsidRPr="00421BD0" w:rsidRDefault="007260F1" w:rsidP="007260F1">
      <w:pPr>
        <w:pStyle w:val="ListParagraph"/>
        <w:numPr>
          <w:ilvl w:val="1"/>
          <w:numId w:val="39"/>
        </w:numPr>
        <w:spacing w:before="60" w:after="0" w:line="240" w:lineRule="auto"/>
        <w:ind w:right="120"/>
        <w:contextualSpacing w:val="0"/>
        <w:jc w:val="both"/>
        <w:rPr>
          <w:rFonts w:cstheme="minorHAnsi"/>
          <w:iCs/>
          <w:color w:val="002060"/>
          <w:sz w:val="24"/>
          <w:szCs w:val="24"/>
        </w:rPr>
      </w:pPr>
      <w:r w:rsidRPr="00421BD0">
        <w:rPr>
          <w:rFonts w:cstheme="minorHAnsi"/>
          <w:iCs/>
          <w:color w:val="002060"/>
          <w:sz w:val="24"/>
          <w:szCs w:val="24"/>
        </w:rPr>
        <w:t xml:space="preserve">Anexa </w:t>
      </w:r>
      <w:r w:rsidR="00787E0A">
        <w:rPr>
          <w:rFonts w:cstheme="minorHAnsi"/>
          <w:iCs/>
          <w:color w:val="002060"/>
          <w:sz w:val="24"/>
          <w:szCs w:val="24"/>
        </w:rPr>
        <w:t xml:space="preserve">nr. </w:t>
      </w:r>
      <w:r w:rsidR="00893925">
        <w:rPr>
          <w:rFonts w:cstheme="minorHAnsi"/>
          <w:iCs/>
          <w:color w:val="002060"/>
          <w:sz w:val="24"/>
          <w:szCs w:val="24"/>
        </w:rPr>
        <w:t>12</w:t>
      </w:r>
      <w:r w:rsidRPr="00421BD0">
        <w:rPr>
          <w:rFonts w:cstheme="minorHAnsi"/>
          <w:iCs/>
          <w:color w:val="002060"/>
          <w:sz w:val="24"/>
          <w:szCs w:val="24"/>
        </w:rPr>
        <w:t xml:space="preserve">: Acordul de parteneriat </w:t>
      </w:r>
    </w:p>
    <w:p w14:paraId="7C402765" w14:textId="77777777" w:rsidR="007D6323" w:rsidRPr="00E52A7E" w:rsidRDefault="007D6323" w:rsidP="007D6323">
      <w:pPr>
        <w:pStyle w:val="ListParagraph"/>
        <w:spacing w:before="60" w:after="0" w:line="240" w:lineRule="auto"/>
        <w:ind w:left="360"/>
        <w:contextualSpacing w:val="0"/>
        <w:jc w:val="both"/>
        <w:rPr>
          <w:rFonts w:eastAsia="Times New Roman" w:cstheme="minorHAnsi"/>
          <w:b/>
          <w:bCs/>
          <w:snapToGrid w:val="0"/>
          <w:color w:val="002060"/>
          <w:sz w:val="24"/>
          <w:szCs w:val="24"/>
        </w:rPr>
      </w:pPr>
    </w:p>
    <w:p w14:paraId="73674CC9" w14:textId="717358F3" w:rsidR="003D3EC6" w:rsidRPr="00E52A7E" w:rsidRDefault="00C7369F" w:rsidP="004C500B">
      <w:pPr>
        <w:pStyle w:val="ListParagraph"/>
        <w:numPr>
          <w:ilvl w:val="0"/>
          <w:numId w:val="39"/>
        </w:numPr>
        <w:tabs>
          <w:tab w:val="left" w:pos="990"/>
        </w:tabs>
        <w:spacing w:before="60" w:after="0" w:line="240" w:lineRule="auto"/>
        <w:contextualSpacing w:val="0"/>
        <w:jc w:val="both"/>
        <w:rPr>
          <w:rFonts w:cstheme="minorHAnsi"/>
          <w:b/>
          <w:bCs/>
          <w:color w:val="002060"/>
          <w:sz w:val="24"/>
          <w:szCs w:val="24"/>
        </w:rPr>
      </w:pPr>
      <w:r w:rsidRPr="00E52A7E">
        <w:rPr>
          <w:rFonts w:cstheme="minorHAnsi"/>
          <w:b/>
          <w:bCs/>
          <w:color w:val="002060"/>
          <w:sz w:val="24"/>
          <w:szCs w:val="24"/>
        </w:rPr>
        <w:t xml:space="preserve">Alte </w:t>
      </w:r>
      <w:r w:rsidRPr="00E52A7E">
        <w:rPr>
          <w:rFonts w:cstheme="minorHAnsi"/>
          <w:b/>
          <w:bCs/>
          <w:i/>
          <w:color w:val="002060"/>
          <w:sz w:val="24"/>
          <w:szCs w:val="24"/>
        </w:rPr>
        <w:t>documente</w:t>
      </w:r>
      <w:r w:rsidRPr="00E52A7E">
        <w:rPr>
          <w:rFonts w:cstheme="minorHAnsi"/>
          <w:b/>
          <w:bCs/>
          <w:color w:val="002060"/>
          <w:sz w:val="24"/>
          <w:szCs w:val="24"/>
        </w:rPr>
        <w:t>:</w:t>
      </w:r>
    </w:p>
    <w:bookmarkEnd w:id="431"/>
    <w:p w14:paraId="1928DAC2" w14:textId="4EE11473" w:rsidR="00A47B2E" w:rsidRPr="00A47B2E" w:rsidRDefault="00A47B2E" w:rsidP="00A47B2E">
      <w:pPr>
        <w:pStyle w:val="ListParagraph"/>
        <w:numPr>
          <w:ilvl w:val="0"/>
          <w:numId w:val="39"/>
        </w:numPr>
        <w:tabs>
          <w:tab w:val="left" w:pos="990"/>
        </w:tabs>
        <w:spacing w:before="60" w:after="0" w:line="240" w:lineRule="auto"/>
        <w:jc w:val="both"/>
        <w:rPr>
          <w:rFonts w:cstheme="minorHAnsi"/>
          <w:iCs/>
          <w:color w:val="002060"/>
          <w:sz w:val="24"/>
          <w:szCs w:val="24"/>
        </w:rPr>
      </w:pPr>
      <w:r w:rsidRPr="00A47B2E">
        <w:rPr>
          <w:rFonts w:cstheme="minorHAnsi"/>
          <w:iCs/>
          <w:color w:val="002060"/>
          <w:sz w:val="24"/>
          <w:szCs w:val="24"/>
        </w:rPr>
        <w:t xml:space="preserve">CV-urile  experților relevanți subcriteriul 3.2. din Anexa </w:t>
      </w:r>
      <w:r w:rsidR="004F1EBD">
        <w:rPr>
          <w:rFonts w:cstheme="minorHAnsi"/>
          <w:iCs/>
          <w:color w:val="002060"/>
          <w:sz w:val="24"/>
          <w:szCs w:val="24"/>
        </w:rPr>
        <w:t xml:space="preserve">nr. </w:t>
      </w:r>
      <w:r w:rsidRPr="00A47B2E">
        <w:rPr>
          <w:rFonts w:cstheme="minorHAnsi"/>
          <w:iCs/>
          <w:color w:val="002060"/>
          <w:sz w:val="24"/>
          <w:szCs w:val="24"/>
        </w:rPr>
        <w:t>1. Criterii de evaluare și selecție</w:t>
      </w:r>
    </w:p>
    <w:p w14:paraId="4F5CF448" w14:textId="77777777" w:rsidR="00A47B2E" w:rsidRPr="00A47B2E" w:rsidRDefault="00A47B2E" w:rsidP="00A47B2E">
      <w:pPr>
        <w:pStyle w:val="ListParagraph"/>
        <w:numPr>
          <w:ilvl w:val="0"/>
          <w:numId w:val="39"/>
        </w:numPr>
        <w:tabs>
          <w:tab w:val="left" w:pos="990"/>
        </w:tabs>
        <w:spacing w:before="60" w:after="0" w:line="240" w:lineRule="auto"/>
        <w:jc w:val="both"/>
        <w:rPr>
          <w:rFonts w:cstheme="minorHAnsi"/>
          <w:iCs/>
          <w:color w:val="002060"/>
          <w:sz w:val="24"/>
          <w:szCs w:val="24"/>
        </w:rPr>
      </w:pPr>
      <w:r w:rsidRPr="00A47B2E">
        <w:rPr>
          <w:rFonts w:cstheme="minorHAnsi"/>
          <w:iCs/>
          <w:color w:val="002060"/>
          <w:sz w:val="24"/>
          <w:szCs w:val="24"/>
        </w:rPr>
        <w:t>pentru toate achizițiile de echipamente medicale, cu excepția celor care fac obiectul costurilor indirecte se vor depune minim 2 oferte sau cercetări de piață efectuate de solicitant din surse independente si verificabile: statistici oficiale, standarde de calitate, preturi standard, oferte de piață echipamente, justificări ale costurilor, necesare în procesul de evaluare a rezonabilității costurilor;</w:t>
      </w:r>
    </w:p>
    <w:p w14:paraId="70741ACF" w14:textId="0B8CE0D4" w:rsidR="00A47B2E" w:rsidRPr="00A47B2E" w:rsidRDefault="006B23FA" w:rsidP="00A47B2E">
      <w:pPr>
        <w:pStyle w:val="ListParagraph"/>
        <w:numPr>
          <w:ilvl w:val="0"/>
          <w:numId w:val="39"/>
        </w:numPr>
        <w:tabs>
          <w:tab w:val="left" w:pos="990"/>
        </w:tabs>
        <w:spacing w:before="60" w:after="0" w:line="240" w:lineRule="auto"/>
        <w:jc w:val="both"/>
        <w:rPr>
          <w:rFonts w:cstheme="minorHAnsi"/>
          <w:iCs/>
          <w:color w:val="002060"/>
          <w:sz w:val="24"/>
          <w:szCs w:val="24"/>
        </w:rPr>
      </w:pPr>
      <w:r>
        <w:rPr>
          <w:rFonts w:cstheme="minorHAnsi"/>
          <w:iCs/>
          <w:color w:val="002060"/>
          <w:sz w:val="24"/>
          <w:szCs w:val="24"/>
        </w:rPr>
        <w:t>Programul anual al achizițiilor publice</w:t>
      </w:r>
      <w:r w:rsidR="00A47B2E" w:rsidRPr="00A47B2E">
        <w:rPr>
          <w:rFonts w:cstheme="minorHAnsi"/>
          <w:iCs/>
          <w:color w:val="002060"/>
          <w:sz w:val="24"/>
          <w:szCs w:val="24"/>
        </w:rPr>
        <w:t>, aprobat potrivit dispozițiilor legale.</w:t>
      </w:r>
    </w:p>
    <w:p w14:paraId="0C715846" w14:textId="793A3094" w:rsidR="00566CCA" w:rsidRPr="00BB7232" w:rsidRDefault="00566CCA" w:rsidP="00BB7232">
      <w:pPr>
        <w:spacing w:before="60" w:after="0" w:line="240" w:lineRule="auto"/>
        <w:rPr>
          <w:rFonts w:cstheme="minorHAnsi"/>
          <w:b/>
          <w:bCs/>
          <w:i/>
          <w:color w:val="002060"/>
          <w:sz w:val="24"/>
          <w:szCs w:val="24"/>
        </w:rPr>
      </w:pPr>
    </w:p>
    <w:p w14:paraId="0B7F7F16" w14:textId="24C9E2C4" w:rsidR="00B20313" w:rsidRPr="00E52A7E" w:rsidRDefault="00B20313"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36" w:name="_Toc181964879"/>
      <w:r w:rsidRPr="00E52A7E">
        <w:rPr>
          <w:rFonts w:cstheme="minorHAnsi"/>
          <w:b/>
          <w:bCs/>
          <w:iCs/>
          <w:color w:val="002060"/>
          <w:sz w:val="24"/>
          <w:szCs w:val="24"/>
        </w:rPr>
        <w:t>Aspecte administrative privind depunerea cererii de finanțare</w:t>
      </w:r>
      <w:bookmarkEnd w:id="436"/>
      <w:r w:rsidRPr="00E52A7E">
        <w:rPr>
          <w:rFonts w:cstheme="minorHAnsi"/>
          <w:b/>
          <w:bCs/>
          <w:iCs/>
          <w:color w:val="002060"/>
          <w:sz w:val="24"/>
          <w:szCs w:val="24"/>
        </w:rPr>
        <w:t xml:space="preserve"> </w:t>
      </w:r>
      <w:r w:rsidRPr="00E52A7E">
        <w:rPr>
          <w:rFonts w:cstheme="minorHAnsi"/>
          <w:b/>
          <w:bCs/>
          <w:iCs/>
          <w:color w:val="002060"/>
          <w:sz w:val="24"/>
          <w:szCs w:val="24"/>
        </w:rPr>
        <w:tab/>
      </w:r>
    </w:p>
    <w:p w14:paraId="2D523DF8" w14:textId="7DDCF81F" w:rsidR="00C32C68" w:rsidRPr="00E52A7E" w:rsidRDefault="00C32C68" w:rsidP="004C500B">
      <w:pPr>
        <w:spacing w:before="60" w:after="0" w:line="240" w:lineRule="auto"/>
        <w:jc w:val="both"/>
        <w:rPr>
          <w:rFonts w:cstheme="minorHAnsi"/>
          <w:color w:val="002060"/>
          <w:sz w:val="24"/>
          <w:szCs w:val="24"/>
        </w:rPr>
      </w:pPr>
      <w:bookmarkStart w:id="437" w:name="_Hlk140498964"/>
      <w:r w:rsidRPr="00E52A7E">
        <w:rPr>
          <w:rFonts w:cstheme="minorHAnsi"/>
          <w:color w:val="002060"/>
          <w:sz w:val="24"/>
          <w:szCs w:val="24"/>
        </w:rPr>
        <w:t xml:space="preserve">Cererile de finanțare se depun exclusiv prin intermediul aplicației MySMIS2021/SMIS2021+ prin completarea și transmiterea acesteia integral, inclusiv prin încărcarea documentelor </w:t>
      </w:r>
      <w:r w:rsidR="003E4A13" w:rsidRPr="00E52A7E">
        <w:rPr>
          <w:rFonts w:cstheme="minorHAnsi"/>
          <w:color w:val="002060"/>
          <w:sz w:val="24"/>
          <w:szCs w:val="24"/>
        </w:rPr>
        <w:t>menționate</w:t>
      </w:r>
      <w:r w:rsidRPr="00E52A7E">
        <w:rPr>
          <w:rFonts w:cstheme="minorHAnsi"/>
          <w:color w:val="002060"/>
          <w:sz w:val="24"/>
          <w:szCs w:val="24"/>
        </w:rPr>
        <w:t xml:space="preserve"> </w:t>
      </w:r>
      <w:r w:rsidR="00C16A38" w:rsidRPr="00E52A7E">
        <w:rPr>
          <w:rFonts w:cstheme="minorHAnsi"/>
          <w:color w:val="002060"/>
          <w:sz w:val="24"/>
          <w:szCs w:val="24"/>
        </w:rPr>
        <w:t>î</w:t>
      </w:r>
      <w:r w:rsidRPr="00E52A7E">
        <w:rPr>
          <w:rFonts w:cstheme="minorHAnsi"/>
          <w:color w:val="002060"/>
          <w:sz w:val="24"/>
          <w:szCs w:val="24"/>
        </w:rPr>
        <w:t xml:space="preserve">n </w:t>
      </w:r>
      <w:r w:rsidR="003E4A13" w:rsidRPr="00E52A7E">
        <w:rPr>
          <w:rFonts w:cstheme="minorHAnsi"/>
          <w:color w:val="002060"/>
          <w:sz w:val="24"/>
          <w:szCs w:val="24"/>
        </w:rPr>
        <w:t>secțiunea</w:t>
      </w:r>
      <w:r w:rsidRPr="00E52A7E">
        <w:rPr>
          <w:rFonts w:cstheme="minorHAnsi"/>
          <w:color w:val="002060"/>
          <w:sz w:val="24"/>
          <w:szCs w:val="24"/>
        </w:rPr>
        <w:t xml:space="preserve"> 7.4.</w:t>
      </w:r>
    </w:p>
    <w:p w14:paraId="47201D59" w14:textId="39CCDD8B" w:rsidR="00C32C68" w:rsidRDefault="00C32C68" w:rsidP="004C500B">
      <w:pPr>
        <w:spacing w:before="60" w:after="0" w:line="240" w:lineRule="auto"/>
        <w:jc w:val="both"/>
        <w:rPr>
          <w:rFonts w:cstheme="minorHAnsi"/>
          <w:color w:val="002060"/>
          <w:sz w:val="24"/>
          <w:szCs w:val="24"/>
        </w:rPr>
      </w:pPr>
      <w:r w:rsidRPr="00E52A7E">
        <w:rPr>
          <w:rFonts w:cstheme="minorHAnsi"/>
          <w:color w:val="002060"/>
          <w:sz w:val="24"/>
          <w:szCs w:val="24"/>
        </w:rPr>
        <w:t xml:space="preserve">Toate </w:t>
      </w:r>
      <w:r w:rsidR="00C16A38" w:rsidRPr="00E52A7E">
        <w:rPr>
          <w:rFonts w:cstheme="minorHAnsi"/>
          <w:color w:val="002060"/>
          <w:sz w:val="24"/>
          <w:szCs w:val="24"/>
        </w:rPr>
        <w:t>c</w:t>
      </w:r>
      <w:r w:rsidRPr="00E52A7E">
        <w:rPr>
          <w:rFonts w:cstheme="minorHAnsi"/>
          <w:color w:val="002060"/>
          <w:sz w:val="24"/>
          <w:szCs w:val="24"/>
        </w:rPr>
        <w:t xml:space="preserve">ererile de finanțare transmise în alt mod și/sau toate documentele aferente unei </w:t>
      </w:r>
      <w:r w:rsidR="00C16A38" w:rsidRPr="00E52A7E">
        <w:rPr>
          <w:rFonts w:cstheme="minorHAnsi"/>
          <w:color w:val="002060"/>
          <w:sz w:val="24"/>
          <w:szCs w:val="24"/>
        </w:rPr>
        <w:t>c</w:t>
      </w:r>
      <w:r w:rsidRPr="00E52A7E">
        <w:rPr>
          <w:rFonts w:cstheme="minorHAnsi"/>
          <w:color w:val="002060"/>
          <w:sz w:val="24"/>
          <w:szCs w:val="24"/>
        </w:rPr>
        <w:t xml:space="preserve">ereri de finanțare transmise în alt mod nu vor fi luate în considerare în procesul de evaluare </w:t>
      </w:r>
      <w:r w:rsidR="00C16A38" w:rsidRPr="00E52A7E">
        <w:rPr>
          <w:rFonts w:cstheme="minorHAnsi"/>
          <w:color w:val="002060"/>
          <w:sz w:val="24"/>
          <w:szCs w:val="24"/>
        </w:rPr>
        <w:t>ș</w:t>
      </w:r>
      <w:r w:rsidRPr="00E52A7E">
        <w:rPr>
          <w:rFonts w:cstheme="minorHAnsi"/>
          <w:color w:val="002060"/>
          <w:sz w:val="24"/>
          <w:szCs w:val="24"/>
        </w:rPr>
        <w:t xml:space="preserve">i </w:t>
      </w:r>
      <w:r w:rsidR="003E4A13" w:rsidRPr="00E52A7E">
        <w:rPr>
          <w:rFonts w:cstheme="minorHAnsi"/>
          <w:color w:val="002060"/>
          <w:sz w:val="24"/>
          <w:szCs w:val="24"/>
        </w:rPr>
        <w:t>selecție</w:t>
      </w:r>
      <w:r w:rsidRPr="00E52A7E">
        <w:rPr>
          <w:rFonts w:cstheme="minorHAnsi"/>
          <w:color w:val="002060"/>
          <w:sz w:val="24"/>
          <w:szCs w:val="24"/>
        </w:rPr>
        <w:t>.</w:t>
      </w:r>
    </w:p>
    <w:p w14:paraId="14D797BE" w14:textId="77777777" w:rsidR="00AF4939" w:rsidRPr="00E52A7E" w:rsidRDefault="00AF4939" w:rsidP="004C500B">
      <w:pPr>
        <w:spacing w:before="60" w:after="0" w:line="240" w:lineRule="auto"/>
        <w:jc w:val="both"/>
        <w:rPr>
          <w:rFonts w:cstheme="minorHAnsi"/>
          <w:color w:val="002060"/>
          <w:sz w:val="24"/>
          <w:szCs w:val="24"/>
        </w:rPr>
      </w:pPr>
    </w:p>
    <w:bookmarkEnd w:id="437"/>
    <w:p w14:paraId="25270A0E" w14:textId="77777777" w:rsidR="00E70079" w:rsidRPr="00E52A7E" w:rsidRDefault="00E70079" w:rsidP="004C500B">
      <w:pPr>
        <w:spacing w:before="60" w:after="0" w:line="240" w:lineRule="auto"/>
        <w:rPr>
          <w:rFonts w:cstheme="minorHAnsi"/>
          <w:color w:val="002060"/>
          <w:sz w:val="24"/>
          <w:szCs w:val="24"/>
        </w:rPr>
      </w:pPr>
    </w:p>
    <w:p w14:paraId="503C824E" w14:textId="0CF0848A" w:rsidR="00E61D9C" w:rsidRPr="00E52A7E" w:rsidRDefault="00E61D9C"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38" w:name="_Toc181964880"/>
      <w:r w:rsidRPr="00E52A7E">
        <w:rPr>
          <w:rFonts w:cstheme="minorHAnsi"/>
          <w:b/>
          <w:bCs/>
          <w:iCs/>
          <w:color w:val="002060"/>
          <w:sz w:val="24"/>
          <w:szCs w:val="24"/>
        </w:rPr>
        <w:t>Anexele și documente obligatorii la momentul contractării</w:t>
      </w:r>
      <w:bookmarkEnd w:id="438"/>
      <w:r w:rsidRPr="00E52A7E">
        <w:rPr>
          <w:rFonts w:cstheme="minorHAnsi"/>
          <w:b/>
          <w:bCs/>
          <w:iCs/>
          <w:color w:val="002060"/>
          <w:sz w:val="24"/>
          <w:szCs w:val="24"/>
        </w:rPr>
        <w:t xml:space="preserve"> </w:t>
      </w:r>
      <w:r w:rsidRPr="00E52A7E">
        <w:rPr>
          <w:rFonts w:cstheme="minorHAnsi"/>
          <w:b/>
          <w:bCs/>
          <w:iCs/>
          <w:color w:val="002060"/>
          <w:sz w:val="24"/>
          <w:szCs w:val="24"/>
        </w:rPr>
        <w:tab/>
      </w:r>
    </w:p>
    <w:p w14:paraId="40DA3078" w14:textId="77777777" w:rsidR="00A47B2E" w:rsidRPr="00154ECF" w:rsidRDefault="00A47B2E" w:rsidP="00A47B2E">
      <w:pPr>
        <w:pStyle w:val="ListParagraph"/>
        <w:numPr>
          <w:ilvl w:val="0"/>
          <w:numId w:val="89"/>
        </w:numPr>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 xml:space="preserve">Dovada înregistrării imobilului/imobilelor în registrul de publicitate imobiliară - </w:t>
      </w:r>
      <w:r w:rsidRPr="00154ECF">
        <w:rPr>
          <w:rFonts w:cstheme="minorHAnsi"/>
          <w:b/>
          <w:bCs/>
          <w:iCs/>
          <w:color w:val="002060"/>
          <w:sz w:val="24"/>
          <w:szCs w:val="24"/>
        </w:rPr>
        <w:t>extras de carte funciară</w:t>
      </w:r>
      <w:r w:rsidRPr="00154ECF">
        <w:rPr>
          <w:rFonts w:cstheme="minorHAnsi"/>
          <w:iCs/>
          <w:color w:val="002060"/>
          <w:sz w:val="24"/>
          <w:szCs w:val="24"/>
        </w:rPr>
        <w:t>, emis cu maximum 30 de zile înaintea depunerii</w:t>
      </w:r>
      <w:r>
        <w:rPr>
          <w:rFonts w:cstheme="minorHAnsi"/>
          <w:iCs/>
          <w:color w:val="002060"/>
          <w:sz w:val="24"/>
          <w:szCs w:val="24"/>
        </w:rPr>
        <w:t xml:space="preserve"> cererii de finanțare</w:t>
      </w:r>
      <w:r w:rsidRPr="00154ECF">
        <w:rPr>
          <w:rFonts w:cstheme="minorHAnsi"/>
          <w:iCs/>
          <w:color w:val="002060"/>
          <w:sz w:val="24"/>
          <w:szCs w:val="24"/>
        </w:rPr>
        <w:t>, din care să rezulte intabularea dreptului de proprietate/administrare</w:t>
      </w:r>
      <w:r>
        <w:rPr>
          <w:rFonts w:cstheme="minorHAnsi"/>
          <w:iCs/>
          <w:color w:val="002060"/>
          <w:sz w:val="24"/>
          <w:szCs w:val="24"/>
        </w:rPr>
        <w:t>/folosință</w:t>
      </w:r>
      <w:r w:rsidRPr="00154ECF">
        <w:rPr>
          <w:rFonts w:cstheme="minorHAnsi"/>
          <w:iCs/>
          <w:color w:val="002060"/>
          <w:sz w:val="24"/>
          <w:szCs w:val="24"/>
        </w:rPr>
        <w:t xml:space="preserve"> și absența sarcinilor /interdicțiilor incompatibile cu realizarea activităților proiectului;</w:t>
      </w:r>
      <w:r>
        <w:rPr>
          <w:rFonts w:cstheme="minorHAnsi"/>
          <w:iCs/>
          <w:color w:val="002060"/>
          <w:sz w:val="24"/>
          <w:szCs w:val="24"/>
        </w:rPr>
        <w:t xml:space="preserve"> </w:t>
      </w:r>
      <w:r w:rsidRPr="004A0E0F">
        <w:rPr>
          <w:rFonts w:cstheme="minorHAnsi"/>
          <w:iCs/>
          <w:color w:val="002060"/>
          <w:sz w:val="24"/>
          <w:szCs w:val="24"/>
        </w:rPr>
        <w:t xml:space="preserve">În cazul în care sunt modificări asupra documentelor privind dreptul de proprietate ce pot afecta eligibilitatea și implementarea proiectului, acestea se vor transmite în etapa </w:t>
      </w:r>
      <w:r>
        <w:rPr>
          <w:rFonts w:cstheme="minorHAnsi"/>
          <w:iCs/>
          <w:color w:val="002060"/>
          <w:sz w:val="24"/>
          <w:szCs w:val="24"/>
        </w:rPr>
        <w:t>de contractare.</w:t>
      </w:r>
    </w:p>
    <w:p w14:paraId="0D822FA2" w14:textId="77777777" w:rsidR="00A47B2E" w:rsidRPr="00154ECF" w:rsidRDefault="00A47B2E" w:rsidP="00A47B2E">
      <w:pPr>
        <w:pStyle w:val="ListParagraph"/>
        <w:numPr>
          <w:ilvl w:val="0"/>
          <w:numId w:val="89"/>
        </w:numPr>
        <w:spacing w:before="60" w:after="0" w:line="240" w:lineRule="auto"/>
        <w:contextualSpacing w:val="0"/>
        <w:jc w:val="both"/>
        <w:rPr>
          <w:rFonts w:cstheme="minorHAnsi"/>
          <w:iCs/>
          <w:color w:val="002060"/>
          <w:sz w:val="24"/>
          <w:szCs w:val="24"/>
        </w:rPr>
      </w:pPr>
      <w:r w:rsidRPr="00154ECF">
        <w:rPr>
          <w:rFonts w:cstheme="minorHAnsi"/>
          <w:b/>
          <w:bCs/>
          <w:iCs/>
          <w:color w:val="002060"/>
          <w:sz w:val="24"/>
          <w:szCs w:val="24"/>
        </w:rPr>
        <w:lastRenderedPageBreak/>
        <w:t xml:space="preserve">Actul juridic prin care se conferă dreptul de </w:t>
      </w:r>
      <w:r w:rsidRPr="00154ECF">
        <w:rPr>
          <w:rFonts w:cstheme="minorHAnsi"/>
          <w:b/>
          <w:bCs/>
          <w:color w:val="002060"/>
          <w:sz w:val="24"/>
          <w:szCs w:val="24"/>
        </w:rPr>
        <w:t>administrare</w:t>
      </w:r>
      <w:r>
        <w:rPr>
          <w:rFonts w:cstheme="minorHAnsi"/>
          <w:b/>
          <w:bCs/>
          <w:color w:val="002060"/>
          <w:sz w:val="24"/>
          <w:szCs w:val="24"/>
        </w:rPr>
        <w:t>/folosință</w:t>
      </w:r>
      <w:r w:rsidRPr="00154ECF">
        <w:rPr>
          <w:rFonts w:cstheme="minorHAnsi"/>
          <w:iCs/>
          <w:color w:val="002060"/>
          <w:sz w:val="24"/>
          <w:szCs w:val="24"/>
        </w:rPr>
        <w:t xml:space="preserve"> pe o perioadă estimată acoperitoare până la împlinirea a cel puțin cinci ani de la efectuarea plății finale după finalizarea proiectului pentru care se solicită finanțare;</w:t>
      </w:r>
    </w:p>
    <w:p w14:paraId="566A0AA1" w14:textId="77777777" w:rsidR="00A47B2E" w:rsidRDefault="00A47B2E" w:rsidP="00A47B2E">
      <w:pPr>
        <w:pStyle w:val="ListParagraph"/>
        <w:numPr>
          <w:ilvl w:val="0"/>
          <w:numId w:val="89"/>
        </w:numPr>
        <w:spacing w:before="60" w:after="0" w:line="240" w:lineRule="auto"/>
        <w:contextualSpacing w:val="0"/>
        <w:jc w:val="both"/>
        <w:rPr>
          <w:rFonts w:cstheme="minorHAnsi"/>
          <w:iCs/>
          <w:color w:val="002060"/>
          <w:sz w:val="24"/>
          <w:szCs w:val="24"/>
        </w:rPr>
      </w:pPr>
      <w:r w:rsidRPr="00154ECF">
        <w:rPr>
          <w:rFonts w:cstheme="minorHAnsi"/>
          <w:b/>
          <w:bCs/>
          <w:iCs/>
          <w:color w:val="002060"/>
          <w:sz w:val="24"/>
          <w:szCs w:val="24"/>
        </w:rPr>
        <w:t>Plan de amplasament vizat de OCPI</w:t>
      </w:r>
      <w:r w:rsidRPr="00154ECF">
        <w:rPr>
          <w:rFonts w:cstheme="minorHAnsi"/>
          <w:iCs/>
          <w:color w:val="002060"/>
          <w:sz w:val="24"/>
          <w:szCs w:val="24"/>
        </w:rPr>
        <w:t xml:space="preserve">, pentru imobilele pe care se propune a se realiza investiția în cadrul proiectului, plan în care să fie evidențiate numerele cadastrale </w:t>
      </w:r>
      <w:r w:rsidRPr="00154ECF">
        <w:rPr>
          <w:rFonts w:cstheme="minorHAnsi"/>
          <w:color w:val="002060"/>
          <w:sz w:val="24"/>
          <w:szCs w:val="24"/>
        </w:rPr>
        <w:t>(</w:t>
      </w:r>
      <w:r w:rsidRPr="00154ECF">
        <w:rPr>
          <w:rFonts w:cstheme="minorHAnsi"/>
          <w:i/>
          <w:color w:val="002060"/>
          <w:sz w:val="24"/>
          <w:szCs w:val="24"/>
        </w:rPr>
        <w:t>în cazul în care acestea nu sunt evidențiate în anexa la extrasul de carte funciară</w:t>
      </w:r>
      <w:r w:rsidRPr="00154ECF">
        <w:rPr>
          <w:rFonts w:cstheme="minorHAnsi"/>
          <w:iCs/>
          <w:color w:val="002060"/>
          <w:sz w:val="24"/>
          <w:szCs w:val="24"/>
        </w:rPr>
        <w:t>);</w:t>
      </w:r>
    </w:p>
    <w:p w14:paraId="3D26A5D8" w14:textId="77777777" w:rsidR="00A47B2E" w:rsidRPr="00154ECF" w:rsidRDefault="00A47B2E" w:rsidP="00A47B2E">
      <w:pPr>
        <w:pStyle w:val="ListParagraph"/>
        <w:numPr>
          <w:ilvl w:val="0"/>
          <w:numId w:val="89"/>
        </w:numPr>
        <w:spacing w:before="60" w:after="0" w:line="240" w:lineRule="auto"/>
        <w:contextualSpacing w:val="0"/>
        <w:jc w:val="both"/>
        <w:rPr>
          <w:rFonts w:cstheme="minorHAnsi"/>
          <w:iCs/>
          <w:color w:val="002060"/>
          <w:sz w:val="24"/>
          <w:szCs w:val="24"/>
        </w:rPr>
      </w:pPr>
      <w:r>
        <w:rPr>
          <w:rFonts w:cstheme="minorHAnsi"/>
          <w:b/>
          <w:bCs/>
          <w:iCs/>
          <w:color w:val="002060"/>
          <w:sz w:val="24"/>
          <w:szCs w:val="24"/>
        </w:rPr>
        <w:t xml:space="preserve">Acordul proprietarului imobilului privind investiția propusă </w:t>
      </w:r>
      <w:r w:rsidRPr="00F43B83">
        <w:rPr>
          <w:rFonts w:cstheme="minorHAnsi"/>
          <w:b/>
          <w:bCs/>
          <w:iCs/>
          <w:color w:val="002060"/>
          <w:sz w:val="24"/>
          <w:szCs w:val="24"/>
        </w:rPr>
        <w:t xml:space="preserve">pentru </w:t>
      </w:r>
      <w:r>
        <w:rPr>
          <w:rFonts w:cstheme="minorHAnsi"/>
          <w:b/>
          <w:bCs/>
          <w:iCs/>
          <w:color w:val="002060"/>
          <w:sz w:val="24"/>
          <w:szCs w:val="24"/>
        </w:rPr>
        <w:t>dovedirea</w:t>
      </w:r>
      <w:r w:rsidRPr="00F43B83">
        <w:rPr>
          <w:rFonts w:cstheme="minorHAnsi"/>
          <w:b/>
          <w:bCs/>
          <w:iCs/>
          <w:color w:val="002060"/>
          <w:sz w:val="24"/>
          <w:szCs w:val="24"/>
        </w:rPr>
        <w:t xml:space="preserve"> dreptului de folosință care rezultă din contracte de închiriere sau de comodat</w:t>
      </w:r>
      <w:r>
        <w:rPr>
          <w:rFonts w:cstheme="minorHAnsi"/>
          <w:b/>
          <w:bCs/>
          <w:iCs/>
          <w:color w:val="002060"/>
          <w:sz w:val="24"/>
          <w:szCs w:val="24"/>
        </w:rPr>
        <w:t xml:space="preserve"> </w:t>
      </w:r>
      <w:bookmarkStart w:id="439" w:name="_Hlk164085855"/>
      <w:r w:rsidRPr="0078695F">
        <w:rPr>
          <w:rFonts w:cstheme="minorHAnsi"/>
          <w:iCs/>
          <w:color w:val="002060"/>
          <w:sz w:val="24"/>
          <w:szCs w:val="24"/>
        </w:rPr>
        <w:t>(dacă este cazul)</w:t>
      </w:r>
      <w:bookmarkEnd w:id="439"/>
      <w:r w:rsidRPr="00913279">
        <w:rPr>
          <w:rFonts w:cstheme="minorHAnsi"/>
          <w:iCs/>
          <w:color w:val="002060"/>
          <w:sz w:val="24"/>
          <w:szCs w:val="24"/>
        </w:rPr>
        <w:t>;</w:t>
      </w:r>
      <w:r>
        <w:rPr>
          <w:rFonts w:cstheme="minorHAnsi"/>
          <w:b/>
          <w:bCs/>
          <w:iCs/>
          <w:color w:val="002060"/>
          <w:sz w:val="24"/>
          <w:szCs w:val="24"/>
        </w:rPr>
        <w:t xml:space="preserve"> </w:t>
      </w:r>
    </w:p>
    <w:p w14:paraId="0EB523C4" w14:textId="77777777" w:rsidR="00A47B2E" w:rsidRPr="00154ECF" w:rsidRDefault="00A47B2E" w:rsidP="00A47B2E">
      <w:pPr>
        <w:pStyle w:val="ListParagraph"/>
        <w:numPr>
          <w:ilvl w:val="0"/>
          <w:numId w:val="33"/>
        </w:numPr>
        <w:autoSpaceDE w:val="0"/>
        <w:autoSpaceDN w:val="0"/>
        <w:adjustRightInd w:val="0"/>
        <w:spacing w:before="60" w:after="0" w:line="240" w:lineRule="auto"/>
        <w:contextualSpacing w:val="0"/>
        <w:jc w:val="both"/>
        <w:rPr>
          <w:rFonts w:cstheme="minorHAnsi"/>
          <w:color w:val="002060"/>
          <w:sz w:val="24"/>
          <w:szCs w:val="24"/>
        </w:rPr>
      </w:pPr>
      <w:r w:rsidRPr="00154ECF">
        <w:rPr>
          <w:rFonts w:cstheme="minorHAnsi"/>
          <w:b/>
          <w:bCs/>
          <w:color w:val="002060"/>
          <w:sz w:val="24"/>
          <w:szCs w:val="24"/>
        </w:rPr>
        <w:t>Certificat de atestare fiscală</w:t>
      </w:r>
      <w:r w:rsidRPr="00154ECF">
        <w:rPr>
          <w:rFonts w:cstheme="minorHAnsi"/>
          <w:color w:val="002060"/>
          <w:sz w:val="24"/>
          <w:szCs w:val="24"/>
        </w:rPr>
        <w:t xml:space="preserve">, referitor la obligațiile de plată la bugetul local, precum și la bugetul de stat din care să reiasă că solicitantul și-a achitat obligațiile de plată nete la bugetul de stat și respectiv bugetul local, în cuantumul stabilit de legislația în vigoare. Certificatul de atestare fiscală trebuie să fie în termen de valabilitate. </w:t>
      </w:r>
    </w:p>
    <w:p w14:paraId="5629D6F1" w14:textId="77777777" w:rsidR="00A47B2E" w:rsidRPr="00154ECF" w:rsidRDefault="00A47B2E" w:rsidP="00A47B2E">
      <w:pPr>
        <w:pStyle w:val="ListParagraph"/>
        <w:numPr>
          <w:ilvl w:val="0"/>
          <w:numId w:val="33"/>
        </w:numPr>
        <w:spacing w:before="60" w:after="0" w:line="240" w:lineRule="auto"/>
        <w:contextualSpacing w:val="0"/>
        <w:jc w:val="both"/>
        <w:rPr>
          <w:rFonts w:cstheme="minorHAnsi"/>
          <w:color w:val="002060"/>
          <w:sz w:val="24"/>
          <w:szCs w:val="24"/>
        </w:rPr>
      </w:pPr>
      <w:r w:rsidRPr="00154ECF">
        <w:rPr>
          <w:rFonts w:cstheme="minorHAnsi"/>
          <w:b/>
          <w:bCs/>
          <w:color w:val="002060"/>
          <w:sz w:val="24"/>
          <w:szCs w:val="24"/>
        </w:rPr>
        <w:t>Certificatul</w:t>
      </w:r>
      <w:r w:rsidRPr="00154ECF">
        <w:rPr>
          <w:rFonts w:cstheme="minorHAnsi"/>
          <w:b/>
          <w:bCs/>
          <w:iCs/>
          <w:color w:val="002060"/>
          <w:sz w:val="24"/>
          <w:szCs w:val="24"/>
        </w:rPr>
        <w:t xml:space="preserve"> de cazier fiscal al solicitantului</w:t>
      </w:r>
      <w:r w:rsidRPr="00154ECF">
        <w:rPr>
          <w:rFonts w:cstheme="minorHAnsi"/>
          <w:iCs/>
          <w:color w:val="002060"/>
          <w:sz w:val="24"/>
          <w:szCs w:val="24"/>
        </w:rPr>
        <w:t xml:space="preserve">. </w:t>
      </w:r>
      <w:r w:rsidRPr="00154ECF">
        <w:rPr>
          <w:rFonts w:cstheme="minorHAnsi"/>
          <w:color w:val="002060"/>
          <w:sz w:val="24"/>
          <w:szCs w:val="24"/>
        </w:rPr>
        <w:t xml:space="preserve">Certificatul de cazier fiscal trebuie să fie în termen de valabilitate, conform prevederilor art. 9 din alin. (7) din OG nr. 39/2015 privind cazierul fiscal, cu modificările și completările ulterioare. </w:t>
      </w:r>
    </w:p>
    <w:p w14:paraId="1E27B2FF" w14:textId="77777777" w:rsidR="00A47B2E" w:rsidRPr="00154ECF" w:rsidRDefault="00A47B2E" w:rsidP="00A47B2E">
      <w:pPr>
        <w:pStyle w:val="ListParagraph"/>
        <w:numPr>
          <w:ilvl w:val="0"/>
          <w:numId w:val="33"/>
        </w:numPr>
        <w:spacing w:before="60" w:after="0" w:line="240" w:lineRule="auto"/>
        <w:contextualSpacing w:val="0"/>
        <w:jc w:val="both"/>
        <w:rPr>
          <w:rFonts w:cstheme="minorHAnsi"/>
          <w:color w:val="002060"/>
          <w:sz w:val="24"/>
          <w:szCs w:val="24"/>
        </w:rPr>
      </w:pPr>
      <w:r w:rsidRPr="00154ECF">
        <w:rPr>
          <w:rFonts w:cstheme="minorHAnsi"/>
          <w:color w:val="002060"/>
          <w:sz w:val="24"/>
          <w:szCs w:val="24"/>
        </w:rPr>
        <w:t>C.V. Manager proiect / expert achiziții și documente justificative (în cazul în care nu au fost depuse la momentul depunerii cererii de finanțare);</w:t>
      </w:r>
    </w:p>
    <w:p w14:paraId="740A9323" w14:textId="77777777" w:rsidR="00A47B2E" w:rsidRPr="00154ECF" w:rsidRDefault="00A47B2E" w:rsidP="00A47B2E">
      <w:pPr>
        <w:pStyle w:val="ListParagraph"/>
        <w:numPr>
          <w:ilvl w:val="0"/>
          <w:numId w:val="33"/>
        </w:numPr>
        <w:autoSpaceDE w:val="0"/>
        <w:autoSpaceDN w:val="0"/>
        <w:adjustRightInd w:val="0"/>
        <w:spacing w:before="60" w:after="0" w:line="240" w:lineRule="auto"/>
        <w:contextualSpacing w:val="0"/>
        <w:jc w:val="both"/>
        <w:rPr>
          <w:rFonts w:cstheme="minorHAnsi"/>
          <w:color w:val="002060"/>
          <w:sz w:val="24"/>
          <w:szCs w:val="24"/>
        </w:rPr>
      </w:pPr>
      <w:r w:rsidRPr="00154ECF">
        <w:rPr>
          <w:rFonts w:cstheme="minorHAnsi"/>
          <w:color w:val="002060"/>
          <w:sz w:val="24"/>
          <w:szCs w:val="24"/>
        </w:rPr>
        <w:t xml:space="preserve">Formularul </w:t>
      </w:r>
      <w:r w:rsidRPr="00154ECF">
        <w:rPr>
          <w:rFonts w:cstheme="minorHAnsi"/>
          <w:i/>
          <w:iCs/>
          <w:color w:val="002060"/>
          <w:sz w:val="24"/>
          <w:szCs w:val="24"/>
        </w:rPr>
        <w:t>Fișă de fundamentare. Proiect propus la finanțare/ finanțat din fonduri europene;</w:t>
      </w:r>
      <w:r w:rsidRPr="00154ECF">
        <w:rPr>
          <w:rFonts w:cstheme="minorHAnsi"/>
          <w:color w:val="002060"/>
          <w:sz w:val="24"/>
          <w:szCs w:val="24"/>
        </w:rPr>
        <w:t xml:space="preserve"> </w:t>
      </w:r>
    </w:p>
    <w:p w14:paraId="54BB8FE3" w14:textId="77777777" w:rsidR="00A47B2E" w:rsidRPr="00154ECF" w:rsidRDefault="00A47B2E" w:rsidP="00A47B2E">
      <w:pPr>
        <w:pStyle w:val="ListParagraph"/>
        <w:numPr>
          <w:ilvl w:val="0"/>
          <w:numId w:val="33"/>
        </w:numPr>
        <w:autoSpaceDE w:val="0"/>
        <w:autoSpaceDN w:val="0"/>
        <w:adjustRightInd w:val="0"/>
        <w:spacing w:before="60" w:after="0" w:line="240" w:lineRule="auto"/>
        <w:contextualSpacing w:val="0"/>
        <w:jc w:val="both"/>
        <w:rPr>
          <w:rFonts w:cstheme="minorHAnsi"/>
          <w:iCs/>
          <w:color w:val="002060"/>
          <w:sz w:val="24"/>
          <w:szCs w:val="24"/>
        </w:rPr>
      </w:pPr>
      <w:r w:rsidRPr="00154ECF">
        <w:rPr>
          <w:rFonts w:cstheme="minorHAnsi"/>
          <w:iCs/>
          <w:color w:val="002060"/>
          <w:sz w:val="24"/>
          <w:szCs w:val="24"/>
        </w:rPr>
        <w:t>Alte documente necesare a fi depuse ca urmare a finalizării procesului de evaluare tehnică și financiară.</w:t>
      </w:r>
    </w:p>
    <w:p w14:paraId="7A4A37F0" w14:textId="77777777" w:rsidR="00507468" w:rsidRPr="00E52A7E" w:rsidRDefault="00507468" w:rsidP="004C500B">
      <w:pPr>
        <w:pStyle w:val="ListParagraph"/>
        <w:spacing w:before="60" w:after="0" w:line="240" w:lineRule="auto"/>
        <w:ind w:left="1004"/>
        <w:contextualSpacing w:val="0"/>
        <w:jc w:val="both"/>
        <w:rPr>
          <w:rFonts w:cstheme="minorHAnsi"/>
          <w:b/>
          <w:bCs/>
          <w:i/>
          <w:color w:val="002060"/>
          <w:sz w:val="24"/>
          <w:szCs w:val="24"/>
        </w:rPr>
      </w:pPr>
    </w:p>
    <w:p w14:paraId="5FB2110B" w14:textId="77777777" w:rsidR="003256EB" w:rsidRPr="00E52A7E" w:rsidRDefault="003256EB"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40" w:name="_Toc181964881"/>
      <w:r w:rsidRPr="00E52A7E">
        <w:rPr>
          <w:rFonts w:cstheme="minorHAnsi"/>
          <w:b/>
          <w:bCs/>
          <w:iCs/>
          <w:color w:val="002060"/>
          <w:sz w:val="24"/>
          <w:szCs w:val="24"/>
        </w:rPr>
        <w:t>Renunțarea la cererea de finanțare</w:t>
      </w:r>
      <w:bookmarkEnd w:id="440"/>
      <w:r w:rsidRPr="00E52A7E">
        <w:rPr>
          <w:rFonts w:cstheme="minorHAnsi"/>
          <w:b/>
          <w:bCs/>
          <w:iCs/>
          <w:color w:val="002060"/>
          <w:sz w:val="24"/>
          <w:szCs w:val="24"/>
        </w:rPr>
        <w:tab/>
      </w:r>
    </w:p>
    <w:p w14:paraId="2F6DA0F9" w14:textId="395E58A2" w:rsidR="00507468" w:rsidRDefault="00507468" w:rsidP="004C500B">
      <w:pPr>
        <w:autoSpaceDE w:val="0"/>
        <w:autoSpaceDN w:val="0"/>
        <w:adjustRightInd w:val="0"/>
        <w:spacing w:before="60" w:after="0" w:line="240" w:lineRule="auto"/>
        <w:jc w:val="both"/>
        <w:rPr>
          <w:rFonts w:cstheme="minorHAnsi"/>
          <w:color w:val="002060"/>
          <w:sz w:val="24"/>
          <w:szCs w:val="24"/>
        </w:rPr>
      </w:pPr>
      <w:r w:rsidRPr="00E52A7E">
        <w:rPr>
          <w:rFonts w:cstheme="minorHAnsi"/>
          <w:color w:val="002060"/>
          <w:sz w:val="24"/>
          <w:szCs w:val="24"/>
        </w:rPr>
        <w:t xml:space="preserve">În situația renunțării la solicitarea finanțării, solicitantul va trebui să transmită o cerere către AM </w:t>
      </w:r>
      <w:r w:rsidR="002D69D7">
        <w:rPr>
          <w:rFonts w:cstheme="minorHAnsi"/>
          <w:color w:val="002060"/>
          <w:sz w:val="24"/>
          <w:szCs w:val="24"/>
        </w:rPr>
        <w:t>PS</w:t>
      </w:r>
      <w:r w:rsidRPr="00E52A7E">
        <w:rPr>
          <w:rFonts w:cstheme="minorHAnsi"/>
          <w:color w:val="002060"/>
          <w:sz w:val="24"/>
          <w:szCs w:val="24"/>
        </w:rPr>
        <w:t xml:space="preserve">. Renunțarea la cererea de finanțare se va face numai de către reprezentantul legal/ persoana împuternicită al/a solicitantului în mod expres prin mandat special/împuternicire specială. Retragerea solicitării de finanțare depuse se va realiza prin sistemul </w:t>
      </w:r>
      <w:r w:rsidR="009C5988" w:rsidRPr="00E52A7E">
        <w:rPr>
          <w:rFonts w:cstheme="minorHAnsi"/>
          <w:iCs/>
          <w:color w:val="002060"/>
          <w:sz w:val="24"/>
          <w:szCs w:val="24"/>
        </w:rPr>
        <w:t>informatic MySMIS2021</w:t>
      </w:r>
      <w:r w:rsidR="00A47B2E">
        <w:rPr>
          <w:rFonts w:cstheme="minorHAnsi"/>
          <w:iCs/>
          <w:color w:val="002060"/>
          <w:sz w:val="24"/>
          <w:szCs w:val="24"/>
        </w:rPr>
        <w:t>+</w:t>
      </w:r>
      <w:r w:rsidR="009C5988" w:rsidRPr="00E52A7E">
        <w:rPr>
          <w:rFonts w:cstheme="minorHAnsi"/>
          <w:iCs/>
          <w:color w:val="002060"/>
          <w:sz w:val="24"/>
          <w:szCs w:val="24"/>
        </w:rPr>
        <w:t xml:space="preserve"> </w:t>
      </w:r>
      <w:r w:rsidRPr="00E52A7E">
        <w:rPr>
          <w:rFonts w:cstheme="minorHAnsi"/>
          <w:color w:val="002060"/>
          <w:sz w:val="24"/>
          <w:szCs w:val="24"/>
        </w:rPr>
        <w:t>prin care cererea de finanțare a fost depusă. Documentația cererii de finanțare depuse, va fi arhivată corespunzător procedurilor specifice. Procedura de renunțare la cererea de finanțare depusă, anterior menționată, se aplică pentru toate etapele procesului de evaluare, selecție și contractare.</w:t>
      </w:r>
    </w:p>
    <w:p w14:paraId="6E621D47" w14:textId="77777777" w:rsidR="006235F3" w:rsidRPr="00E52A7E" w:rsidRDefault="006235F3" w:rsidP="004C500B">
      <w:pPr>
        <w:autoSpaceDE w:val="0"/>
        <w:autoSpaceDN w:val="0"/>
        <w:adjustRightInd w:val="0"/>
        <w:spacing w:before="60" w:after="0" w:line="240" w:lineRule="auto"/>
        <w:jc w:val="both"/>
        <w:rPr>
          <w:rFonts w:cstheme="minorHAnsi"/>
          <w:color w:val="002060"/>
          <w:sz w:val="24"/>
          <w:szCs w:val="24"/>
        </w:rPr>
      </w:pPr>
    </w:p>
    <w:p w14:paraId="7DE052E4" w14:textId="3EF660DB" w:rsidR="00566CCA" w:rsidRPr="00E52A7E" w:rsidRDefault="00566CCA"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441" w:name="_Toc181964882"/>
      <w:r w:rsidRPr="00E52A7E">
        <w:rPr>
          <w:rFonts w:cstheme="minorHAnsi"/>
          <w:b/>
          <w:bCs/>
          <w:iCs/>
          <w:color w:val="002060"/>
          <w:sz w:val="24"/>
          <w:szCs w:val="24"/>
        </w:rPr>
        <w:t>PROCESUL DE EVALUARE, SELECȚIE ȘI CONTRACTARE A PROIECTELOR</w:t>
      </w:r>
      <w:bookmarkEnd w:id="441"/>
      <w:r w:rsidRPr="00E52A7E">
        <w:rPr>
          <w:rFonts w:cstheme="minorHAnsi"/>
          <w:b/>
          <w:bCs/>
          <w:iCs/>
          <w:color w:val="002060"/>
          <w:sz w:val="24"/>
          <w:szCs w:val="24"/>
        </w:rPr>
        <w:t xml:space="preserve"> </w:t>
      </w:r>
      <w:r w:rsidRPr="00E52A7E">
        <w:rPr>
          <w:rFonts w:cstheme="minorHAnsi"/>
          <w:b/>
          <w:bCs/>
          <w:iCs/>
          <w:color w:val="002060"/>
          <w:sz w:val="24"/>
          <w:szCs w:val="24"/>
        </w:rPr>
        <w:tab/>
      </w:r>
    </w:p>
    <w:p w14:paraId="5F586463" w14:textId="77777777" w:rsidR="001C4D50" w:rsidRPr="00E52A7E" w:rsidRDefault="007022AD"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42" w:name="_Toc181964883"/>
      <w:r w:rsidRPr="00E52A7E">
        <w:rPr>
          <w:rFonts w:cstheme="minorHAnsi"/>
          <w:b/>
          <w:bCs/>
          <w:iCs/>
          <w:color w:val="002060"/>
          <w:sz w:val="24"/>
          <w:szCs w:val="24"/>
        </w:rPr>
        <w:t>Principalele etape ale procesului de evaluare, selecție și contractare</w:t>
      </w:r>
      <w:bookmarkEnd w:id="442"/>
    </w:p>
    <w:p w14:paraId="77ECA50E" w14:textId="0446F25B" w:rsidR="007350A4" w:rsidRPr="00E52A7E" w:rsidRDefault="007350A4" w:rsidP="004C500B">
      <w:pPr>
        <w:spacing w:before="60" w:after="0" w:line="240" w:lineRule="auto"/>
        <w:jc w:val="both"/>
        <w:rPr>
          <w:rFonts w:cstheme="minorHAnsi"/>
          <w:iCs/>
          <w:color w:val="002060"/>
          <w:sz w:val="24"/>
          <w:szCs w:val="24"/>
        </w:rPr>
      </w:pPr>
      <w:bookmarkStart w:id="443" w:name="_Hlk140499592"/>
      <w:bookmarkStart w:id="444" w:name="_Hlk140507905"/>
      <w:r w:rsidRPr="00E52A7E">
        <w:rPr>
          <w:rFonts w:cstheme="minorHAnsi"/>
          <w:iCs/>
          <w:color w:val="002060"/>
          <w:sz w:val="24"/>
          <w:szCs w:val="24"/>
        </w:rPr>
        <w:t xml:space="preserve">Procesul de evaluare și selecție a proiectelor se realizează în conformitate cu prevederile  art. 69, art. 72, art. 73 ale Regulamentului </w:t>
      </w:r>
      <w:r w:rsidR="00C20208" w:rsidRPr="00E52A7E">
        <w:rPr>
          <w:rFonts w:cstheme="minorHAnsi"/>
          <w:color w:val="002060"/>
          <w:sz w:val="24"/>
          <w:szCs w:val="24"/>
        </w:rPr>
        <w:t xml:space="preserve">UE </w:t>
      </w:r>
      <w:r w:rsidR="00436778" w:rsidRPr="00E52A7E">
        <w:rPr>
          <w:rFonts w:cstheme="minorHAnsi"/>
          <w:color w:val="002060"/>
          <w:sz w:val="24"/>
          <w:szCs w:val="24"/>
        </w:rPr>
        <w:t>2021/1060</w:t>
      </w:r>
      <w:r w:rsidRPr="00E52A7E">
        <w:rPr>
          <w:rFonts w:cstheme="minorHAnsi"/>
          <w:iCs/>
          <w:color w:val="002060"/>
          <w:sz w:val="24"/>
          <w:szCs w:val="24"/>
        </w:rPr>
        <w:t xml:space="preserve">. </w:t>
      </w:r>
    </w:p>
    <w:p w14:paraId="4C850F3C" w14:textId="4D32B8EC" w:rsidR="007350A4" w:rsidRPr="00E52A7E" w:rsidRDefault="007350A4" w:rsidP="004C500B">
      <w:pPr>
        <w:spacing w:before="60" w:after="0" w:line="240" w:lineRule="auto"/>
        <w:jc w:val="both"/>
        <w:rPr>
          <w:rFonts w:cstheme="minorHAnsi"/>
          <w:iCs/>
          <w:color w:val="002060"/>
          <w:sz w:val="24"/>
          <w:szCs w:val="24"/>
        </w:rPr>
      </w:pPr>
      <w:r w:rsidRPr="00E52A7E">
        <w:rPr>
          <w:rFonts w:cstheme="minorHAnsi"/>
          <w:iCs/>
          <w:color w:val="002060"/>
          <w:sz w:val="24"/>
          <w:szCs w:val="24"/>
        </w:rPr>
        <w:t>Ulterior depunerii, cerer</w:t>
      </w:r>
      <w:r w:rsidR="000F3E53" w:rsidRPr="00E52A7E">
        <w:rPr>
          <w:rFonts w:cstheme="minorHAnsi"/>
          <w:iCs/>
          <w:color w:val="002060"/>
          <w:sz w:val="24"/>
          <w:szCs w:val="24"/>
        </w:rPr>
        <w:t>ea</w:t>
      </w:r>
      <w:r w:rsidRPr="00E52A7E">
        <w:rPr>
          <w:rFonts w:cstheme="minorHAnsi"/>
          <w:iCs/>
          <w:color w:val="002060"/>
          <w:sz w:val="24"/>
          <w:szCs w:val="24"/>
        </w:rPr>
        <w:t xml:space="preserve"> de finanțare </w:t>
      </w:r>
      <w:r w:rsidR="000F3E53" w:rsidRPr="00E52A7E">
        <w:rPr>
          <w:rFonts w:cstheme="minorHAnsi"/>
          <w:iCs/>
          <w:color w:val="002060"/>
          <w:sz w:val="24"/>
          <w:szCs w:val="24"/>
        </w:rPr>
        <w:t xml:space="preserve">va </w:t>
      </w:r>
      <w:r w:rsidRPr="00E52A7E">
        <w:rPr>
          <w:rFonts w:cstheme="minorHAnsi"/>
          <w:iCs/>
          <w:color w:val="002060"/>
          <w:sz w:val="24"/>
          <w:szCs w:val="24"/>
        </w:rPr>
        <w:t>intra în etapele de conformitate administrativ</w:t>
      </w:r>
      <w:r w:rsidR="00C20208" w:rsidRPr="00E52A7E">
        <w:rPr>
          <w:rFonts w:cstheme="minorHAnsi"/>
          <w:iCs/>
          <w:color w:val="002060"/>
          <w:sz w:val="24"/>
          <w:szCs w:val="24"/>
        </w:rPr>
        <w:t>ă</w:t>
      </w:r>
      <w:r w:rsidRPr="00E52A7E">
        <w:rPr>
          <w:rFonts w:cstheme="minorHAnsi"/>
          <w:iCs/>
          <w:color w:val="002060"/>
          <w:sz w:val="24"/>
          <w:szCs w:val="24"/>
        </w:rPr>
        <w:t>, evaluare și selecție în urma cărora v</w:t>
      </w:r>
      <w:r w:rsidR="000F3E53" w:rsidRPr="00E52A7E">
        <w:rPr>
          <w:rFonts w:cstheme="minorHAnsi"/>
          <w:iCs/>
          <w:color w:val="002060"/>
          <w:sz w:val="24"/>
          <w:szCs w:val="24"/>
        </w:rPr>
        <w:t>a</w:t>
      </w:r>
      <w:r w:rsidRPr="00E52A7E">
        <w:rPr>
          <w:rFonts w:cstheme="minorHAnsi"/>
          <w:iCs/>
          <w:color w:val="002060"/>
          <w:sz w:val="24"/>
          <w:szCs w:val="24"/>
        </w:rPr>
        <w:t xml:space="preserve"> fi finanțat doar proiect</w:t>
      </w:r>
      <w:r w:rsidR="000F3E53" w:rsidRPr="00E52A7E">
        <w:rPr>
          <w:rFonts w:cstheme="minorHAnsi"/>
          <w:iCs/>
          <w:color w:val="002060"/>
          <w:sz w:val="24"/>
          <w:szCs w:val="24"/>
        </w:rPr>
        <w:t>ul</w:t>
      </w:r>
      <w:r w:rsidRPr="00E52A7E">
        <w:rPr>
          <w:rFonts w:cstheme="minorHAnsi"/>
          <w:iCs/>
          <w:color w:val="002060"/>
          <w:sz w:val="24"/>
          <w:szCs w:val="24"/>
        </w:rPr>
        <w:t xml:space="preserve"> care întrune</w:t>
      </w:r>
      <w:r w:rsidR="000F3E53" w:rsidRPr="00E52A7E">
        <w:rPr>
          <w:rFonts w:cstheme="minorHAnsi"/>
          <w:iCs/>
          <w:color w:val="002060"/>
          <w:sz w:val="24"/>
          <w:szCs w:val="24"/>
        </w:rPr>
        <w:t>ște</w:t>
      </w:r>
      <w:r w:rsidRPr="00E52A7E">
        <w:rPr>
          <w:rFonts w:cstheme="minorHAnsi"/>
          <w:iCs/>
          <w:color w:val="002060"/>
          <w:sz w:val="24"/>
          <w:szCs w:val="24"/>
        </w:rPr>
        <w:t xml:space="preserve"> toate condițiile de eligibilitate și care</w:t>
      </w:r>
      <w:r w:rsidR="00C20208" w:rsidRPr="00E52A7E">
        <w:rPr>
          <w:rFonts w:cstheme="minorHAnsi"/>
          <w:iCs/>
          <w:color w:val="002060"/>
          <w:sz w:val="24"/>
          <w:szCs w:val="24"/>
        </w:rPr>
        <w:t>,</w:t>
      </w:r>
      <w:r w:rsidRPr="00E52A7E">
        <w:rPr>
          <w:rFonts w:cstheme="minorHAnsi"/>
          <w:iCs/>
          <w:color w:val="002060"/>
          <w:sz w:val="24"/>
          <w:szCs w:val="24"/>
        </w:rPr>
        <w:t xml:space="preserve"> în urma evaluării tehnice și financiare</w:t>
      </w:r>
      <w:r w:rsidR="00C20208" w:rsidRPr="00E52A7E">
        <w:rPr>
          <w:rFonts w:cstheme="minorHAnsi"/>
          <w:iCs/>
          <w:color w:val="002060"/>
          <w:sz w:val="24"/>
          <w:szCs w:val="24"/>
        </w:rPr>
        <w:t>,</w:t>
      </w:r>
      <w:r w:rsidRPr="00E52A7E">
        <w:rPr>
          <w:rFonts w:cstheme="minorHAnsi"/>
          <w:iCs/>
          <w:color w:val="002060"/>
          <w:sz w:val="24"/>
          <w:szCs w:val="24"/>
        </w:rPr>
        <w:t xml:space="preserve"> </w:t>
      </w:r>
      <w:r w:rsidR="000F3E53" w:rsidRPr="00E52A7E">
        <w:rPr>
          <w:rFonts w:cstheme="minorHAnsi"/>
          <w:iCs/>
          <w:color w:val="002060"/>
          <w:sz w:val="24"/>
          <w:szCs w:val="24"/>
        </w:rPr>
        <w:t xml:space="preserve">este </w:t>
      </w:r>
      <w:r w:rsidRPr="00E52A7E">
        <w:rPr>
          <w:rFonts w:cstheme="minorHAnsi"/>
          <w:iCs/>
          <w:color w:val="002060"/>
          <w:sz w:val="24"/>
          <w:szCs w:val="24"/>
        </w:rPr>
        <w:t>admis</w:t>
      </w:r>
      <w:r w:rsidR="00EE5018" w:rsidRPr="00E52A7E">
        <w:rPr>
          <w:rFonts w:cstheme="minorHAnsi"/>
          <w:iCs/>
          <w:color w:val="002060"/>
          <w:sz w:val="24"/>
          <w:szCs w:val="24"/>
        </w:rPr>
        <w:t>ă</w:t>
      </w:r>
      <w:r w:rsidRPr="00E52A7E">
        <w:rPr>
          <w:rFonts w:cstheme="minorHAnsi"/>
          <w:iCs/>
          <w:color w:val="002060"/>
          <w:sz w:val="24"/>
          <w:szCs w:val="24"/>
        </w:rPr>
        <w:t xml:space="preserve"> și se încadrează în alocarea apelului de proiecte respectiv. </w:t>
      </w:r>
    </w:p>
    <w:p w14:paraId="31C85319" w14:textId="2280577E" w:rsidR="00A75C15" w:rsidRPr="00E52A7E" w:rsidRDefault="007350A4"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Calculul termenelor se realizează în conformitate cu prevederile </w:t>
      </w:r>
      <w:r w:rsidR="008227B7" w:rsidRPr="00E52A7E">
        <w:rPr>
          <w:rFonts w:cstheme="minorHAnsi"/>
          <w:iCs/>
          <w:color w:val="002060"/>
          <w:sz w:val="24"/>
          <w:szCs w:val="24"/>
        </w:rPr>
        <w:t>O</w:t>
      </w:r>
      <w:r w:rsidRPr="00E52A7E">
        <w:rPr>
          <w:rFonts w:cstheme="minorHAnsi"/>
          <w:iCs/>
          <w:color w:val="002060"/>
          <w:sz w:val="24"/>
          <w:szCs w:val="24"/>
        </w:rPr>
        <w:t xml:space="preserve">rdonanței de urgență </w:t>
      </w:r>
      <w:r w:rsidR="008227B7" w:rsidRPr="00E52A7E">
        <w:rPr>
          <w:rFonts w:cstheme="minorHAnsi"/>
          <w:iCs/>
          <w:color w:val="002060"/>
          <w:sz w:val="24"/>
          <w:szCs w:val="24"/>
        </w:rPr>
        <w:t xml:space="preserve">a Guvernului </w:t>
      </w:r>
      <w:r w:rsidR="00C20208" w:rsidRPr="00E52A7E">
        <w:rPr>
          <w:rFonts w:cstheme="minorHAnsi"/>
          <w:iCs/>
          <w:color w:val="002060"/>
          <w:sz w:val="24"/>
          <w:szCs w:val="24"/>
        </w:rPr>
        <w:t xml:space="preserve">nr. 23/2023 </w:t>
      </w:r>
      <w:r w:rsidRPr="00E52A7E">
        <w:rPr>
          <w:rFonts w:cstheme="minorHAnsi"/>
          <w:i/>
          <w:color w:val="002060"/>
          <w:sz w:val="24"/>
          <w:szCs w:val="24"/>
        </w:rPr>
        <w:t>privind instituirea unor măsuri de simplificare și digitalizare pentru gestionarea fondurilor europene aferente Politicii de Coeziune 2021-2027</w:t>
      </w:r>
      <w:r w:rsidR="00C20208" w:rsidRPr="00E52A7E">
        <w:rPr>
          <w:rFonts w:cstheme="minorHAnsi"/>
          <w:iCs/>
          <w:color w:val="002060"/>
          <w:sz w:val="24"/>
          <w:szCs w:val="24"/>
        </w:rPr>
        <w:t>,</w:t>
      </w:r>
      <w:r w:rsidRPr="00E52A7E">
        <w:rPr>
          <w:rFonts w:cstheme="minorHAnsi"/>
          <w:iCs/>
          <w:color w:val="002060"/>
          <w:sz w:val="24"/>
          <w:szCs w:val="24"/>
        </w:rPr>
        <w:t xml:space="preserve"> precum </w:t>
      </w:r>
      <w:r w:rsidR="00C20208" w:rsidRPr="00E52A7E">
        <w:rPr>
          <w:rFonts w:cstheme="minorHAnsi"/>
          <w:iCs/>
          <w:color w:val="002060"/>
          <w:sz w:val="24"/>
          <w:szCs w:val="24"/>
        </w:rPr>
        <w:t>ș</w:t>
      </w:r>
      <w:r w:rsidRPr="00E52A7E">
        <w:rPr>
          <w:rFonts w:cstheme="minorHAnsi"/>
          <w:iCs/>
          <w:color w:val="002060"/>
          <w:sz w:val="24"/>
          <w:szCs w:val="24"/>
        </w:rPr>
        <w:t xml:space="preserve">i </w:t>
      </w:r>
      <w:r w:rsidR="00C20208" w:rsidRPr="00E52A7E">
        <w:rPr>
          <w:rFonts w:cstheme="minorHAnsi"/>
          <w:iCs/>
          <w:color w:val="002060"/>
          <w:sz w:val="24"/>
          <w:szCs w:val="24"/>
        </w:rPr>
        <w:t>cu</w:t>
      </w:r>
      <w:r w:rsidRPr="00E52A7E">
        <w:rPr>
          <w:rFonts w:cstheme="minorHAnsi"/>
          <w:iCs/>
          <w:color w:val="002060"/>
          <w:sz w:val="24"/>
          <w:szCs w:val="24"/>
        </w:rPr>
        <w:t xml:space="preserve"> regulile aplicabile prevăzute în Codul Civil </w:t>
      </w:r>
      <w:r w:rsidR="00A75C15" w:rsidRPr="00E52A7E">
        <w:rPr>
          <w:rFonts w:cstheme="minorHAnsi"/>
          <w:iCs/>
          <w:color w:val="002060"/>
          <w:sz w:val="24"/>
          <w:szCs w:val="24"/>
        </w:rPr>
        <w:t>aprobat prin Legea nr. 287/2009, republicată cu modificările si completările ulterioare.</w:t>
      </w:r>
    </w:p>
    <w:bookmarkEnd w:id="443"/>
    <w:p w14:paraId="30426FA2" w14:textId="77777777" w:rsidR="007350A4" w:rsidRPr="00E52A7E" w:rsidRDefault="007350A4" w:rsidP="004C500B">
      <w:pPr>
        <w:spacing w:before="60" w:after="0" w:line="240" w:lineRule="auto"/>
        <w:jc w:val="both"/>
        <w:rPr>
          <w:rFonts w:cstheme="minorHAnsi"/>
          <w:iCs/>
          <w:color w:val="002060"/>
          <w:sz w:val="24"/>
          <w:szCs w:val="24"/>
        </w:rPr>
      </w:pPr>
      <w:r w:rsidRPr="00E52A7E">
        <w:rPr>
          <w:rFonts w:cstheme="minorHAnsi"/>
          <w:iCs/>
          <w:color w:val="002060"/>
          <w:sz w:val="24"/>
          <w:szCs w:val="24"/>
        </w:rPr>
        <w:tab/>
      </w:r>
    </w:p>
    <w:p w14:paraId="7FC15651" w14:textId="77777777" w:rsidR="007350A4" w:rsidRPr="00E52A7E"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45" w:name="_Toc181964884"/>
      <w:bookmarkEnd w:id="444"/>
      <w:r w:rsidRPr="00E52A7E">
        <w:rPr>
          <w:rFonts w:cstheme="minorHAnsi"/>
          <w:b/>
          <w:bCs/>
          <w:iCs/>
          <w:color w:val="002060"/>
          <w:sz w:val="24"/>
          <w:szCs w:val="24"/>
        </w:rPr>
        <w:lastRenderedPageBreak/>
        <w:t>Conformitate administrativă – DECLARAȚIA UNICĂ</w:t>
      </w:r>
      <w:bookmarkEnd w:id="445"/>
      <w:r w:rsidRPr="00E52A7E">
        <w:rPr>
          <w:rFonts w:cstheme="minorHAnsi"/>
          <w:b/>
          <w:bCs/>
          <w:iCs/>
          <w:color w:val="002060"/>
          <w:sz w:val="24"/>
          <w:szCs w:val="24"/>
        </w:rPr>
        <w:tab/>
      </w:r>
    </w:p>
    <w:p w14:paraId="371951AB" w14:textId="50182B2E" w:rsidR="007350A4" w:rsidRPr="00E52A7E" w:rsidRDefault="007350A4" w:rsidP="004C500B">
      <w:pPr>
        <w:spacing w:before="60" w:after="0" w:line="240" w:lineRule="auto"/>
        <w:jc w:val="both"/>
        <w:rPr>
          <w:rFonts w:cstheme="minorHAnsi"/>
          <w:iCs/>
          <w:color w:val="002060"/>
          <w:sz w:val="24"/>
          <w:szCs w:val="24"/>
        </w:rPr>
      </w:pPr>
      <w:bookmarkStart w:id="446" w:name="_Hlk140499620"/>
      <w:r w:rsidRPr="00E52A7E">
        <w:rPr>
          <w:rFonts w:cstheme="minorHAnsi"/>
          <w:iCs/>
          <w:color w:val="002060"/>
          <w:sz w:val="24"/>
          <w:szCs w:val="24"/>
        </w:rPr>
        <w:t>Proiect</w:t>
      </w:r>
      <w:r w:rsidR="00EE5018" w:rsidRPr="00E52A7E">
        <w:rPr>
          <w:rFonts w:cstheme="minorHAnsi"/>
          <w:iCs/>
          <w:color w:val="002060"/>
          <w:sz w:val="24"/>
          <w:szCs w:val="24"/>
        </w:rPr>
        <w:t>ul</w:t>
      </w:r>
      <w:r w:rsidRPr="00E52A7E">
        <w:rPr>
          <w:rFonts w:cstheme="minorHAnsi"/>
          <w:iCs/>
          <w:color w:val="002060"/>
          <w:sz w:val="24"/>
          <w:szCs w:val="24"/>
        </w:rPr>
        <w:t xml:space="preserve"> conform din punct de vedere al criteriilor de depunere (dată, oră </w:t>
      </w:r>
      <w:proofErr w:type="spellStart"/>
      <w:r w:rsidRPr="00E52A7E">
        <w:rPr>
          <w:rFonts w:cstheme="minorHAnsi"/>
          <w:iCs/>
          <w:color w:val="002060"/>
          <w:sz w:val="24"/>
          <w:szCs w:val="24"/>
        </w:rPr>
        <w:t>şi</w:t>
      </w:r>
      <w:proofErr w:type="spellEnd"/>
      <w:r w:rsidRPr="00E52A7E">
        <w:rPr>
          <w:rFonts w:cstheme="minorHAnsi"/>
          <w:iCs/>
          <w:color w:val="002060"/>
          <w:sz w:val="24"/>
          <w:szCs w:val="24"/>
        </w:rPr>
        <w:t xml:space="preserve"> modalitate de depunere) v</w:t>
      </w:r>
      <w:r w:rsidR="0040312C" w:rsidRPr="00E52A7E">
        <w:rPr>
          <w:rFonts w:cstheme="minorHAnsi"/>
          <w:iCs/>
          <w:color w:val="002060"/>
          <w:sz w:val="24"/>
          <w:szCs w:val="24"/>
        </w:rPr>
        <w:t>a</w:t>
      </w:r>
      <w:r w:rsidRPr="00E52A7E">
        <w:rPr>
          <w:rFonts w:cstheme="minorHAnsi"/>
          <w:iCs/>
          <w:color w:val="002060"/>
          <w:sz w:val="24"/>
          <w:szCs w:val="24"/>
        </w:rPr>
        <w:t xml:space="preserve"> intra în etapa de conformitate administrativă.</w:t>
      </w:r>
    </w:p>
    <w:p w14:paraId="2F1BD856" w14:textId="49ADFDB0" w:rsidR="001558D2" w:rsidRPr="00E52A7E" w:rsidRDefault="001558D2" w:rsidP="004C500B">
      <w:pPr>
        <w:spacing w:before="60" w:after="0" w:line="240" w:lineRule="auto"/>
        <w:jc w:val="both"/>
        <w:rPr>
          <w:rFonts w:cstheme="minorHAnsi"/>
          <w:iCs/>
          <w:color w:val="002060"/>
          <w:sz w:val="24"/>
          <w:szCs w:val="24"/>
        </w:rPr>
      </w:pPr>
      <w:r w:rsidRPr="00E52A7E">
        <w:rPr>
          <w:rFonts w:cstheme="minorHAnsi"/>
          <w:iCs/>
          <w:color w:val="002060"/>
          <w:sz w:val="24"/>
          <w:szCs w:val="24"/>
        </w:rPr>
        <w:t>Respectarea cerințelor de ordin administrativ și îndeplinirea condițiilor de eligibilitate, așa cum sunt prevăzute în Ghidul Solicitantului, sunt asumate prin Declarația unică a solicitantului care se depune odată cu cererea de finanțare, urmând ca, în situația în care după evaluarea tehnică și financiară proiectul este propus pentru contractare, solicitantul să facă, în etapa de contractare dovada îndeplinirii condițiilor de eligibilitate prevăzute de Ghidul Solicitantului prin documente justificative.</w:t>
      </w:r>
    </w:p>
    <w:p w14:paraId="7CCA7395" w14:textId="7C8688B0" w:rsidR="009C5988" w:rsidRPr="00E52A7E" w:rsidRDefault="009C5988" w:rsidP="004C500B">
      <w:pPr>
        <w:spacing w:before="60" w:after="0" w:line="240" w:lineRule="auto"/>
        <w:jc w:val="both"/>
        <w:rPr>
          <w:rFonts w:cstheme="minorHAnsi"/>
          <w:iCs/>
          <w:color w:val="002060"/>
          <w:sz w:val="24"/>
          <w:szCs w:val="24"/>
        </w:rPr>
      </w:pPr>
      <w:r w:rsidRPr="00E52A7E">
        <w:rPr>
          <w:rFonts w:cstheme="minorHAnsi"/>
          <w:iCs/>
          <w:color w:val="002060"/>
          <w:sz w:val="24"/>
          <w:szCs w:val="24"/>
        </w:rPr>
        <w:t>Astfel, verificarea conformității administrative este complet digitalizată, respectiv este realizată în mod automat prin sistemul informatic MySMIS2021, pe baza declarației unice generată de sistemul informatic MySMIS2021</w:t>
      </w:r>
      <w:r w:rsidR="00C16A38" w:rsidRPr="00E52A7E">
        <w:rPr>
          <w:rFonts w:cstheme="minorHAnsi"/>
          <w:iCs/>
          <w:color w:val="002060"/>
          <w:sz w:val="24"/>
          <w:szCs w:val="24"/>
        </w:rPr>
        <w:t>.</w:t>
      </w:r>
      <w:r w:rsidRPr="00E52A7E">
        <w:rPr>
          <w:rFonts w:cstheme="minorHAnsi"/>
          <w:iCs/>
          <w:color w:val="002060"/>
          <w:sz w:val="24"/>
          <w:szCs w:val="24"/>
        </w:rPr>
        <w:t xml:space="preserve"> </w:t>
      </w:r>
    </w:p>
    <w:p w14:paraId="5FB30456" w14:textId="1FB91DA5" w:rsidR="007350A4" w:rsidRDefault="007350A4"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Verificarea conformității administrative va urmări existența cererii de finanțare și a anexelor necesare a fi depuse conform </w:t>
      </w:r>
      <w:r w:rsidR="00A21F05" w:rsidRPr="00E52A7E">
        <w:rPr>
          <w:rFonts w:cstheme="minorHAnsi"/>
          <w:iCs/>
          <w:color w:val="002060"/>
          <w:sz w:val="24"/>
          <w:szCs w:val="24"/>
        </w:rPr>
        <w:t>secțiunii</w:t>
      </w:r>
      <w:r w:rsidRPr="00E52A7E">
        <w:rPr>
          <w:rFonts w:cstheme="minorHAnsi"/>
          <w:iCs/>
          <w:color w:val="002060"/>
          <w:sz w:val="24"/>
          <w:szCs w:val="24"/>
        </w:rPr>
        <w:t xml:space="preserve"> 7.4.</w:t>
      </w:r>
    </w:p>
    <w:p w14:paraId="74F5D61A" w14:textId="77777777" w:rsidR="004C473A" w:rsidRDefault="004C473A" w:rsidP="004C500B">
      <w:pPr>
        <w:spacing w:before="60" w:after="0" w:line="240" w:lineRule="auto"/>
        <w:jc w:val="both"/>
        <w:rPr>
          <w:rFonts w:cstheme="minorHAnsi"/>
          <w:iCs/>
          <w:color w:val="002060"/>
          <w:sz w:val="24"/>
          <w:szCs w:val="24"/>
        </w:rPr>
      </w:pPr>
    </w:p>
    <w:bookmarkEnd w:id="446"/>
    <w:p w14:paraId="71BA38F2" w14:textId="1266CE3C" w:rsidR="007350A4" w:rsidRPr="00E52A7E" w:rsidRDefault="007350A4" w:rsidP="004C500B">
      <w:pPr>
        <w:pStyle w:val="ListParagraph"/>
        <w:numPr>
          <w:ilvl w:val="0"/>
          <w:numId w:val="34"/>
        </w:numPr>
        <w:spacing w:before="60" w:after="0" w:line="240" w:lineRule="auto"/>
        <w:contextualSpacing w:val="0"/>
        <w:jc w:val="both"/>
        <w:rPr>
          <w:rFonts w:cstheme="minorHAnsi"/>
          <w:b/>
          <w:bCs/>
          <w:iCs/>
          <w:color w:val="002060"/>
          <w:sz w:val="24"/>
          <w:szCs w:val="24"/>
        </w:rPr>
      </w:pPr>
      <w:r w:rsidRPr="00E52A7E">
        <w:rPr>
          <w:rFonts w:cstheme="minorHAnsi"/>
          <w:b/>
          <w:bCs/>
          <w:iCs/>
          <w:color w:val="002060"/>
          <w:sz w:val="24"/>
          <w:szCs w:val="24"/>
        </w:rPr>
        <w:t>Declarația Unică a solicitantului</w:t>
      </w:r>
      <w:bookmarkStart w:id="447" w:name="_Hlk152576308"/>
      <w:r w:rsidR="00884B90" w:rsidRPr="00E52A7E">
        <w:rPr>
          <w:rFonts w:cstheme="minorHAnsi"/>
          <w:b/>
          <w:bCs/>
          <w:iCs/>
          <w:color w:val="002060"/>
          <w:sz w:val="24"/>
          <w:szCs w:val="24"/>
        </w:rPr>
        <w:t>/partenerului/partenerilor</w:t>
      </w:r>
      <w:bookmarkEnd w:id="447"/>
    </w:p>
    <w:p w14:paraId="102796BA" w14:textId="7C99EF9D" w:rsidR="007350A4" w:rsidRPr="00E52A7E" w:rsidRDefault="007350A4" w:rsidP="004C500B">
      <w:pPr>
        <w:spacing w:before="60" w:after="0" w:line="240" w:lineRule="auto"/>
        <w:jc w:val="both"/>
        <w:rPr>
          <w:rFonts w:cstheme="minorHAnsi"/>
          <w:iCs/>
          <w:color w:val="002060"/>
          <w:sz w:val="24"/>
          <w:szCs w:val="24"/>
        </w:rPr>
      </w:pPr>
      <w:bookmarkStart w:id="448" w:name="_Hlk140499662"/>
      <w:r w:rsidRPr="00E52A7E">
        <w:rPr>
          <w:rFonts w:cstheme="minorHAnsi"/>
          <w:iCs/>
          <w:color w:val="002060"/>
          <w:sz w:val="24"/>
          <w:szCs w:val="24"/>
        </w:rPr>
        <w:t>Se va transmite Declarația unică pentru solicitant</w:t>
      </w:r>
      <w:r w:rsidR="00AD14F0" w:rsidRPr="00AD14F0">
        <w:rPr>
          <w:rFonts w:cstheme="minorHAnsi"/>
          <w:iCs/>
          <w:color w:val="002060"/>
          <w:sz w:val="24"/>
          <w:szCs w:val="24"/>
        </w:rPr>
        <w:t>, iar în cazul parteneriatelor se generează  și se încarcă atât pentru liderul de parteneriat, cât și pentru fiecare partener.</w:t>
      </w:r>
    </w:p>
    <w:p w14:paraId="4FC75E2C" w14:textId="3AA2EEA8" w:rsidR="007350A4" w:rsidRPr="00E52A7E" w:rsidRDefault="007350A4" w:rsidP="004C500B">
      <w:pPr>
        <w:spacing w:before="60" w:after="0" w:line="240" w:lineRule="auto"/>
        <w:jc w:val="both"/>
        <w:rPr>
          <w:rFonts w:cstheme="minorHAnsi"/>
          <w:iCs/>
          <w:color w:val="002060"/>
          <w:sz w:val="24"/>
          <w:szCs w:val="24"/>
        </w:rPr>
      </w:pPr>
      <w:r w:rsidRPr="00E52A7E">
        <w:rPr>
          <w:rFonts w:cstheme="minorHAnsi"/>
          <w:iCs/>
          <w:color w:val="002060"/>
          <w:sz w:val="24"/>
          <w:szCs w:val="24"/>
        </w:rPr>
        <w:t>Aplicația MySMIS2021/SMIS2021+ va genera declarația unică, care va fi semnată cu semnătură electronică extinsă de către reprezentantul legal al solicitantului</w:t>
      </w:r>
      <w:r w:rsidR="00AD14F0">
        <w:rPr>
          <w:rFonts w:cstheme="minorHAnsi"/>
          <w:iCs/>
          <w:color w:val="002060"/>
          <w:sz w:val="24"/>
          <w:szCs w:val="24"/>
        </w:rPr>
        <w:t>/partenerului</w:t>
      </w:r>
      <w:r w:rsidRPr="00E52A7E">
        <w:rPr>
          <w:rFonts w:cstheme="minorHAnsi"/>
          <w:iCs/>
          <w:color w:val="002060"/>
          <w:sz w:val="24"/>
          <w:szCs w:val="24"/>
        </w:rPr>
        <w:t>.</w:t>
      </w:r>
    </w:p>
    <w:p w14:paraId="064433D0" w14:textId="77777777" w:rsidR="00AD14F0" w:rsidRPr="003649CD" w:rsidRDefault="00AD14F0" w:rsidP="00AD14F0">
      <w:pPr>
        <w:spacing w:before="60" w:after="0" w:line="240" w:lineRule="auto"/>
        <w:jc w:val="both"/>
        <w:rPr>
          <w:rFonts w:cstheme="minorHAnsi"/>
          <w:iCs/>
          <w:color w:val="002060"/>
          <w:sz w:val="24"/>
          <w:szCs w:val="24"/>
        </w:rPr>
      </w:pPr>
      <w:r w:rsidRPr="003649CD">
        <w:rPr>
          <w:rFonts w:cstheme="minorHAnsi"/>
          <w:iCs/>
          <w:color w:val="002060"/>
          <w:sz w:val="24"/>
          <w:szCs w:val="24"/>
        </w:rPr>
        <w:t>În cazul proiectelor implementate în parteneriat:</w:t>
      </w:r>
    </w:p>
    <w:p w14:paraId="018465E4" w14:textId="77777777" w:rsidR="00AD14F0" w:rsidRDefault="00AD14F0" w:rsidP="00AD14F0">
      <w:pPr>
        <w:pStyle w:val="ListParagraph"/>
        <w:numPr>
          <w:ilvl w:val="0"/>
          <w:numId w:val="20"/>
        </w:numPr>
        <w:spacing w:before="60" w:after="0" w:line="240" w:lineRule="auto"/>
        <w:contextualSpacing w:val="0"/>
        <w:jc w:val="both"/>
        <w:rPr>
          <w:rFonts w:cstheme="minorHAnsi"/>
          <w:iCs/>
          <w:color w:val="002060"/>
          <w:sz w:val="24"/>
          <w:szCs w:val="24"/>
        </w:rPr>
      </w:pPr>
      <w:r w:rsidRPr="003649CD">
        <w:rPr>
          <w:rFonts w:cstheme="minorHAnsi"/>
          <w:iCs/>
          <w:color w:val="002060"/>
          <w:sz w:val="24"/>
          <w:szCs w:val="24"/>
        </w:rPr>
        <w:t>fiecare partener va completa declarația unică, care va fi semnată cu semnătură electronică extinsă de către reprezentantul legal al partenerului;</w:t>
      </w:r>
    </w:p>
    <w:p w14:paraId="4F459F90" w14:textId="77777777" w:rsidR="00AD14F0" w:rsidRPr="00891FFE" w:rsidRDefault="00AD14F0" w:rsidP="00AD14F0">
      <w:pPr>
        <w:pStyle w:val="ListParagraph"/>
        <w:numPr>
          <w:ilvl w:val="0"/>
          <w:numId w:val="20"/>
        </w:numPr>
        <w:spacing w:before="60" w:after="0" w:line="240" w:lineRule="auto"/>
        <w:contextualSpacing w:val="0"/>
        <w:jc w:val="both"/>
        <w:rPr>
          <w:rFonts w:cstheme="minorHAnsi"/>
          <w:iCs/>
          <w:color w:val="002060"/>
          <w:sz w:val="24"/>
          <w:szCs w:val="24"/>
        </w:rPr>
      </w:pPr>
      <w:r w:rsidRPr="00891FFE">
        <w:rPr>
          <w:rFonts w:cstheme="minorHAnsi"/>
          <w:iCs/>
          <w:color w:val="002060"/>
          <w:sz w:val="24"/>
          <w:szCs w:val="24"/>
        </w:rPr>
        <w:t>pentru liderul de parteneriat, declarația unică va fi generată de sistemul informatic doar după ce declarațiile unice ale partenerilor au fost semnate electronic de către reprezentanții legali ai acestora</w:t>
      </w:r>
    </w:p>
    <w:p w14:paraId="1CAFDEF7" w14:textId="524B76AE" w:rsidR="007350A4" w:rsidRPr="00E52A7E" w:rsidRDefault="007350A4" w:rsidP="004C500B">
      <w:pPr>
        <w:spacing w:before="60" w:after="0" w:line="240" w:lineRule="auto"/>
        <w:jc w:val="both"/>
        <w:rPr>
          <w:rFonts w:cstheme="minorHAnsi"/>
          <w:iCs/>
          <w:color w:val="002060"/>
          <w:sz w:val="24"/>
          <w:szCs w:val="24"/>
        </w:rPr>
      </w:pPr>
      <w:r w:rsidRPr="00E52A7E">
        <w:rPr>
          <w:rFonts w:cstheme="minorHAnsi"/>
          <w:iCs/>
          <w:color w:val="002060"/>
          <w:sz w:val="24"/>
          <w:szCs w:val="24"/>
        </w:rPr>
        <w:t>După verificarea digitalizată a conformității administrative, sistemul informatic MySMIS2021/SMIS2021+  va informa solicitantul, cu privire la trecerea proiectului în etapa de evaluare tehnică și financiară, prin emiterea, în mod automat, a unei notificări prin intermediul aplicației. În cazul în care sistemul informatic MySMIS2021/SMIS2021+ emite o notificare de neconformitate, nu va fi demarată etapa de evaluare tehnică și financiară.</w:t>
      </w:r>
    </w:p>
    <w:bookmarkEnd w:id="448"/>
    <w:p w14:paraId="22095B8F" w14:textId="77777777" w:rsidR="007350A4" w:rsidRPr="00E52A7E" w:rsidRDefault="007350A4" w:rsidP="004C500B">
      <w:pPr>
        <w:spacing w:before="60" w:after="0" w:line="240" w:lineRule="auto"/>
        <w:jc w:val="both"/>
        <w:rPr>
          <w:rFonts w:cstheme="minorHAnsi"/>
          <w:iCs/>
          <w:color w:val="002060"/>
          <w:sz w:val="24"/>
          <w:szCs w:val="24"/>
        </w:rPr>
      </w:pPr>
    </w:p>
    <w:p w14:paraId="5C0A4EC5" w14:textId="77777777" w:rsidR="007350A4" w:rsidRPr="00E52A7E"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49" w:name="_Toc181964885"/>
      <w:r w:rsidRPr="00E52A7E">
        <w:rPr>
          <w:rFonts w:cstheme="minorHAnsi"/>
          <w:b/>
          <w:bCs/>
          <w:iCs/>
          <w:color w:val="002060"/>
          <w:sz w:val="24"/>
          <w:szCs w:val="24"/>
        </w:rPr>
        <w:t>Etapa de evaluare preliminară – dacă este cazul (specific pentru intervențiile FSE+)</w:t>
      </w:r>
      <w:bookmarkEnd w:id="449"/>
    </w:p>
    <w:p w14:paraId="127CC2E5" w14:textId="492F4440" w:rsidR="007350A4" w:rsidRPr="00E52A7E" w:rsidRDefault="007350A4" w:rsidP="004C500B">
      <w:pPr>
        <w:spacing w:before="60" w:after="0" w:line="240" w:lineRule="auto"/>
        <w:jc w:val="both"/>
        <w:rPr>
          <w:rFonts w:cstheme="minorHAnsi"/>
          <w:iCs/>
          <w:color w:val="002060"/>
          <w:sz w:val="24"/>
          <w:szCs w:val="24"/>
        </w:rPr>
      </w:pPr>
      <w:r w:rsidRPr="00E52A7E">
        <w:rPr>
          <w:rFonts w:cstheme="minorHAnsi"/>
          <w:iCs/>
          <w:color w:val="002060"/>
          <w:sz w:val="24"/>
          <w:szCs w:val="24"/>
        </w:rPr>
        <w:t>În cadrul prezentului apel nu se aplică mecanismul de evaluare preliminară, intervențiile vizate fiind de tip FEDR.</w:t>
      </w:r>
    </w:p>
    <w:p w14:paraId="13D7F76B" w14:textId="77777777" w:rsidR="006323E9" w:rsidRPr="00E52A7E" w:rsidRDefault="006323E9" w:rsidP="004C500B">
      <w:pPr>
        <w:spacing w:before="60" w:after="0" w:line="240" w:lineRule="auto"/>
        <w:jc w:val="both"/>
        <w:rPr>
          <w:rFonts w:cstheme="minorHAnsi"/>
          <w:iCs/>
          <w:color w:val="002060"/>
          <w:sz w:val="24"/>
          <w:szCs w:val="24"/>
        </w:rPr>
      </w:pPr>
    </w:p>
    <w:p w14:paraId="55C737D9" w14:textId="77777777" w:rsidR="007350A4" w:rsidRPr="00E52A7E"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50" w:name="_Toc181964886"/>
      <w:r w:rsidRPr="00E52A7E">
        <w:rPr>
          <w:rFonts w:cstheme="minorHAnsi"/>
          <w:b/>
          <w:bCs/>
          <w:iCs/>
          <w:color w:val="002060"/>
          <w:sz w:val="24"/>
          <w:szCs w:val="24"/>
        </w:rPr>
        <w:t>Evaluarea tehnică și financiară. Criterii de evaluare tehnică și financiară</w:t>
      </w:r>
      <w:bookmarkEnd w:id="450"/>
    </w:p>
    <w:p w14:paraId="23F703C7" w14:textId="77777777" w:rsidR="00085C8A" w:rsidRPr="00154ECF" w:rsidRDefault="00085C8A" w:rsidP="00085C8A">
      <w:pPr>
        <w:spacing w:before="60" w:after="0" w:line="240" w:lineRule="auto"/>
        <w:jc w:val="both"/>
        <w:rPr>
          <w:rFonts w:cstheme="minorHAnsi"/>
          <w:iCs/>
          <w:color w:val="002060"/>
          <w:sz w:val="24"/>
          <w:szCs w:val="24"/>
        </w:rPr>
      </w:pPr>
      <w:bookmarkStart w:id="451" w:name="_Hlk134715130"/>
      <w:bookmarkStart w:id="452" w:name="_Hlk140827742"/>
      <w:r w:rsidRPr="00154ECF">
        <w:rPr>
          <w:rFonts w:cstheme="minorHAnsi"/>
          <w:iCs/>
          <w:color w:val="002060"/>
          <w:sz w:val="24"/>
          <w:szCs w:val="24"/>
        </w:rPr>
        <w:t xml:space="preserve">Evaluarea tehnică și financiară se efectuează de către comisia de evaluare stabilită la nivelul autorității de management pe baza documentelor depuse în sistemul informatic MySMIS2021/SMIS2021+ la cererea de finanțare și conform grilelor de evaluare tehnică și financiară. </w:t>
      </w:r>
    </w:p>
    <w:p w14:paraId="5658AD2D" w14:textId="77777777" w:rsidR="00085C8A" w:rsidRPr="00154ECF" w:rsidRDefault="00085C8A" w:rsidP="00085C8A">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Evaluarea tehnică și financiară va permite aprecierea gradului în care proiectul răspunde obiectivului specific selectat, a oportunității investiției propuse, a maturității și eficienței financiare, </w:t>
      </w:r>
      <w:r w:rsidRPr="00154ECF">
        <w:rPr>
          <w:rFonts w:cstheme="minorHAnsi"/>
          <w:b/>
          <w:bCs/>
          <w:color w:val="002060"/>
          <w:sz w:val="24"/>
          <w:szCs w:val="24"/>
        </w:rPr>
        <w:t>operaționalizării, sustenabilității și impactului investiției</w:t>
      </w:r>
      <w:r w:rsidRPr="00154ECF">
        <w:rPr>
          <w:rFonts w:cstheme="minorHAnsi"/>
          <w:iCs/>
          <w:color w:val="002060"/>
          <w:sz w:val="24"/>
          <w:szCs w:val="24"/>
        </w:rPr>
        <w:t xml:space="preserve"> etc. și se va realiza în baza grilei de evaluare, care reprezintă Anexa 1 la prezentul ghid. </w:t>
      </w:r>
    </w:p>
    <w:p w14:paraId="22F886EB" w14:textId="77777777" w:rsidR="00085C8A" w:rsidRPr="00154ECF" w:rsidRDefault="00085C8A" w:rsidP="00085C8A">
      <w:pPr>
        <w:spacing w:before="60" w:after="0" w:line="240" w:lineRule="auto"/>
        <w:jc w:val="both"/>
        <w:rPr>
          <w:rFonts w:cstheme="minorHAnsi"/>
          <w:iCs/>
          <w:color w:val="002060"/>
          <w:sz w:val="24"/>
          <w:szCs w:val="24"/>
        </w:rPr>
      </w:pPr>
      <w:r w:rsidRPr="00154ECF">
        <w:rPr>
          <w:rFonts w:cstheme="minorHAnsi"/>
          <w:iCs/>
          <w:color w:val="002060"/>
          <w:sz w:val="24"/>
          <w:szCs w:val="24"/>
        </w:rPr>
        <w:lastRenderedPageBreak/>
        <w:t>Grila de evaluare tehnică și financiară se completează și se generează în sistemul informatic MySMIS2021/SMIS2021+.</w:t>
      </w:r>
    </w:p>
    <w:p w14:paraId="335CAA9B" w14:textId="424DD0E3" w:rsidR="00085C8A" w:rsidRPr="00154ECF" w:rsidRDefault="00085C8A" w:rsidP="00085C8A">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Criteriile de evaluare tehnică și financiară aplicabile prezentului apel de proiecte sunt cuprinse în </w:t>
      </w:r>
      <w:r w:rsidRPr="00154ECF">
        <w:rPr>
          <w:rFonts w:cstheme="minorHAnsi"/>
          <w:b/>
          <w:bCs/>
          <w:iCs/>
          <w:color w:val="002060"/>
          <w:sz w:val="24"/>
          <w:szCs w:val="24"/>
        </w:rPr>
        <w:t>Anexa 1: Criterii de evaluare si selecție</w:t>
      </w:r>
      <w:r w:rsidR="00D7613F">
        <w:rPr>
          <w:rFonts w:cstheme="minorHAnsi"/>
          <w:b/>
          <w:bCs/>
          <w:iCs/>
          <w:color w:val="002060"/>
          <w:sz w:val="24"/>
          <w:szCs w:val="24"/>
        </w:rPr>
        <w:t>.</w:t>
      </w:r>
      <w:r w:rsidRPr="00154ECF">
        <w:rPr>
          <w:rFonts w:cstheme="minorHAnsi"/>
          <w:b/>
          <w:bCs/>
          <w:iCs/>
          <w:color w:val="002060"/>
          <w:sz w:val="24"/>
          <w:szCs w:val="24"/>
        </w:rPr>
        <w:t xml:space="preserve"> </w:t>
      </w:r>
    </w:p>
    <w:p w14:paraId="0509CFDC" w14:textId="77777777" w:rsidR="00085C8A" w:rsidRPr="00154ECF" w:rsidRDefault="00085C8A" w:rsidP="00085C8A">
      <w:pPr>
        <w:autoSpaceDE w:val="0"/>
        <w:autoSpaceDN w:val="0"/>
        <w:adjustRightInd w:val="0"/>
        <w:spacing w:before="60" w:after="0" w:line="240" w:lineRule="auto"/>
        <w:jc w:val="both"/>
        <w:rPr>
          <w:rFonts w:cstheme="minorHAnsi"/>
          <w:iCs/>
          <w:color w:val="002060"/>
          <w:sz w:val="24"/>
          <w:szCs w:val="24"/>
        </w:rPr>
      </w:pPr>
      <w:r w:rsidRPr="00154ECF">
        <w:rPr>
          <w:rFonts w:cstheme="minorHAnsi"/>
          <w:iCs/>
          <w:color w:val="002060"/>
          <w:sz w:val="24"/>
          <w:szCs w:val="24"/>
        </w:rPr>
        <w:t>Pe parcursul etapei de evaluare tehnică și financiară, comisia de evaluare poate solicita clarificări cu termen limită de răspuns de maxim 5 zile lucrătoare/solicitare. Termenul curge din ziua lucrătoare imediat următoare transmiterii solicitării prin sistemul electronic.</w:t>
      </w:r>
    </w:p>
    <w:p w14:paraId="6477CC57" w14:textId="77777777" w:rsidR="00085C8A" w:rsidRPr="00154ECF" w:rsidRDefault="00085C8A" w:rsidP="00085C8A">
      <w:pPr>
        <w:spacing w:before="60" w:after="0" w:line="240" w:lineRule="auto"/>
        <w:jc w:val="both"/>
        <w:rPr>
          <w:rFonts w:cstheme="minorHAnsi"/>
          <w:iCs/>
          <w:color w:val="002060"/>
          <w:sz w:val="24"/>
          <w:szCs w:val="24"/>
        </w:rPr>
      </w:pPr>
      <w:r w:rsidRPr="00154ECF">
        <w:rPr>
          <w:rFonts w:cstheme="minorHAnsi"/>
          <w:iCs/>
          <w:color w:val="002060"/>
          <w:sz w:val="24"/>
          <w:szCs w:val="24"/>
        </w:rPr>
        <w:t>Clarificările se vor transmite urmând modalitatea descrisă în manualul MYSMIS2021+.</w:t>
      </w:r>
    </w:p>
    <w:p w14:paraId="62E6FFE4" w14:textId="77777777" w:rsidR="00085C8A" w:rsidRPr="00154ECF" w:rsidRDefault="00085C8A" w:rsidP="00085C8A">
      <w:pPr>
        <w:spacing w:before="60" w:after="0" w:line="240" w:lineRule="auto"/>
        <w:jc w:val="both"/>
        <w:rPr>
          <w:rFonts w:cstheme="minorHAnsi"/>
          <w:iCs/>
          <w:color w:val="002060"/>
          <w:sz w:val="24"/>
          <w:szCs w:val="24"/>
        </w:rPr>
      </w:pPr>
      <w:r w:rsidRPr="00154ECF">
        <w:rPr>
          <w:rFonts w:cstheme="minorHAnsi"/>
          <w:iCs/>
          <w:color w:val="002060"/>
          <w:sz w:val="24"/>
          <w:szCs w:val="24"/>
        </w:rPr>
        <w:t>În lipsa transmiterii unor răspunsuri la clarificările solicitate, AM, după caz, va analiza cererea de finanțare pe baza informațiilor existente.</w:t>
      </w:r>
    </w:p>
    <w:p w14:paraId="52F3C94F" w14:textId="77777777" w:rsidR="00085C8A" w:rsidRPr="00154ECF" w:rsidRDefault="00085C8A" w:rsidP="00085C8A">
      <w:pPr>
        <w:spacing w:before="60" w:after="0" w:line="240" w:lineRule="auto"/>
        <w:jc w:val="both"/>
        <w:rPr>
          <w:rFonts w:cstheme="minorHAnsi"/>
          <w:iCs/>
          <w:color w:val="002060"/>
          <w:sz w:val="24"/>
          <w:szCs w:val="24"/>
        </w:rPr>
      </w:pPr>
      <w:r w:rsidRPr="00154ECF">
        <w:rPr>
          <w:rFonts w:cstheme="minorHAnsi"/>
          <w:iCs/>
          <w:color w:val="002060"/>
          <w:sz w:val="24"/>
          <w:szCs w:val="24"/>
        </w:rPr>
        <w:t>Experții evaluatori pot recomanda modificarea bugetului proiectului în sensul reducerii valorii cheltuielilor eligibile, astfel evaluatorii pot aplica corecții/ ajustări bugetare.</w:t>
      </w:r>
      <w:r w:rsidRPr="00154ECF" w:rsidDel="00A63751">
        <w:rPr>
          <w:rFonts w:cstheme="minorHAnsi"/>
          <w:iCs/>
          <w:color w:val="002060"/>
          <w:sz w:val="24"/>
          <w:szCs w:val="24"/>
        </w:rPr>
        <w:t xml:space="preserve"> </w:t>
      </w:r>
    </w:p>
    <w:p w14:paraId="6D7EC2B9" w14:textId="77777777" w:rsidR="00085C8A" w:rsidRPr="00154ECF" w:rsidRDefault="00085C8A" w:rsidP="00085C8A">
      <w:pPr>
        <w:spacing w:before="60" w:after="0" w:line="240" w:lineRule="auto"/>
        <w:jc w:val="both"/>
        <w:rPr>
          <w:rFonts w:cstheme="minorHAnsi"/>
          <w:iCs/>
          <w:color w:val="002060"/>
          <w:sz w:val="24"/>
          <w:szCs w:val="24"/>
        </w:rPr>
      </w:pPr>
      <w:r w:rsidRPr="00154ECF">
        <w:rPr>
          <w:rFonts w:cstheme="minorHAnsi"/>
          <w:iCs/>
          <w:color w:val="002060"/>
          <w:sz w:val="24"/>
          <w:szCs w:val="24"/>
        </w:rPr>
        <w:t>Ajustările/corecțiile bugetare se realizează de echipa de evaluare doar în urma transmiterii solicitării de clarificări și analizării răspunsului primit de la solicitant (cu excepția cheltuielilor neeligibile pe care solicitantul le-a încadrat greșit ca eligibile și/sau a depășirii plafoanelor, care pot fi corectate sau diminuate, fără să fie solicitată nicio clarificare).</w:t>
      </w:r>
    </w:p>
    <w:p w14:paraId="33012A0B" w14:textId="77777777" w:rsidR="00085C8A" w:rsidRPr="00154ECF" w:rsidRDefault="00085C8A" w:rsidP="00085C8A">
      <w:pPr>
        <w:spacing w:before="60" w:after="0" w:line="240" w:lineRule="auto"/>
        <w:jc w:val="both"/>
        <w:rPr>
          <w:rFonts w:cstheme="minorHAnsi"/>
          <w:iCs/>
          <w:color w:val="002060"/>
          <w:sz w:val="24"/>
          <w:szCs w:val="24"/>
        </w:rPr>
      </w:pPr>
      <w:r w:rsidRPr="00154ECF">
        <w:rPr>
          <w:rFonts w:cstheme="minorHAnsi"/>
          <w:iCs/>
          <w:color w:val="002060"/>
          <w:sz w:val="24"/>
          <w:szCs w:val="24"/>
        </w:rPr>
        <w:t xml:space="preserve">În cazul în care solicitantul nu este de acord cu ajustările /corecțiile bugetare, are posibilitatea de a formula contestație potrivit prevederilor prevăzute în prezentul Ghid, </w:t>
      </w:r>
      <w:proofErr w:type="spellStart"/>
      <w:r w:rsidRPr="00154ECF">
        <w:rPr>
          <w:rFonts w:cstheme="minorHAnsi"/>
          <w:iCs/>
          <w:color w:val="002060"/>
          <w:sz w:val="24"/>
          <w:szCs w:val="24"/>
        </w:rPr>
        <w:t>subcap</w:t>
      </w:r>
      <w:proofErr w:type="spellEnd"/>
      <w:r w:rsidRPr="00154ECF">
        <w:rPr>
          <w:rFonts w:cstheme="minorHAnsi"/>
          <w:iCs/>
          <w:color w:val="002060"/>
          <w:sz w:val="24"/>
          <w:szCs w:val="24"/>
        </w:rPr>
        <w:t>. 8.8.Contestații.</w:t>
      </w:r>
    </w:p>
    <w:bookmarkEnd w:id="451"/>
    <w:p w14:paraId="7C926449" w14:textId="2D5D2630" w:rsidR="006235F3" w:rsidRPr="00421BD0" w:rsidRDefault="006235F3" w:rsidP="006235F3">
      <w:pPr>
        <w:spacing w:before="60" w:after="0" w:line="240" w:lineRule="auto"/>
        <w:jc w:val="both"/>
        <w:rPr>
          <w:rFonts w:cstheme="minorHAnsi"/>
          <w:iCs/>
          <w:color w:val="002060"/>
          <w:sz w:val="24"/>
          <w:szCs w:val="24"/>
        </w:rPr>
      </w:pPr>
    </w:p>
    <w:p w14:paraId="1E09E4D4" w14:textId="34A1BDD7" w:rsidR="009E3CD9" w:rsidRPr="00F847DA" w:rsidRDefault="009E3CD9"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53" w:name="_Toc181964887"/>
      <w:bookmarkEnd w:id="452"/>
      <w:r w:rsidRPr="00F847DA">
        <w:rPr>
          <w:rFonts w:cstheme="minorHAnsi"/>
          <w:b/>
          <w:bCs/>
          <w:iCs/>
          <w:color w:val="002060"/>
          <w:sz w:val="24"/>
          <w:szCs w:val="24"/>
        </w:rPr>
        <w:t>Aplicarea pragului de calitate</w:t>
      </w:r>
      <w:bookmarkEnd w:id="453"/>
      <w:r w:rsidRPr="00F847DA">
        <w:rPr>
          <w:rFonts w:cstheme="minorHAnsi"/>
          <w:b/>
          <w:bCs/>
          <w:iCs/>
          <w:color w:val="002060"/>
          <w:sz w:val="24"/>
          <w:szCs w:val="24"/>
        </w:rPr>
        <w:t xml:space="preserve"> </w:t>
      </w:r>
    </w:p>
    <w:p w14:paraId="52FBF780" w14:textId="5F3B87C1" w:rsidR="00F5157E" w:rsidRDefault="00C73099" w:rsidP="004C500B">
      <w:pPr>
        <w:spacing w:before="60" w:after="0" w:line="240" w:lineRule="auto"/>
        <w:ind w:right="120"/>
        <w:jc w:val="both"/>
        <w:rPr>
          <w:rFonts w:cstheme="minorHAnsi"/>
          <w:color w:val="002060"/>
          <w:sz w:val="24"/>
          <w:szCs w:val="24"/>
        </w:rPr>
      </w:pPr>
      <w:r w:rsidRPr="00E52A7E">
        <w:rPr>
          <w:rFonts w:cstheme="minorHAnsi"/>
          <w:color w:val="002060"/>
          <w:sz w:val="24"/>
          <w:szCs w:val="24"/>
        </w:rPr>
        <w:t>În cadrul prezentului apel,</w:t>
      </w:r>
      <w:r w:rsidR="00E4461A" w:rsidRPr="00E52A7E">
        <w:rPr>
          <w:rFonts w:cstheme="minorHAnsi"/>
          <w:color w:val="002060"/>
          <w:sz w:val="24"/>
          <w:szCs w:val="24"/>
        </w:rPr>
        <w:t xml:space="preserve"> </w:t>
      </w:r>
      <w:r w:rsidRPr="00E52A7E">
        <w:rPr>
          <w:rFonts w:cstheme="minorHAnsi"/>
          <w:color w:val="002060"/>
          <w:sz w:val="24"/>
          <w:szCs w:val="24"/>
        </w:rPr>
        <w:t xml:space="preserve">se aplică </w:t>
      </w:r>
      <w:r w:rsidR="00E4461A" w:rsidRPr="00E52A7E">
        <w:rPr>
          <w:rFonts w:cstheme="minorHAnsi"/>
          <w:color w:val="002060"/>
          <w:sz w:val="24"/>
          <w:szCs w:val="24"/>
        </w:rPr>
        <w:t>prag</w:t>
      </w:r>
      <w:r w:rsidRPr="00E52A7E">
        <w:rPr>
          <w:rFonts w:cstheme="minorHAnsi"/>
          <w:color w:val="002060"/>
          <w:sz w:val="24"/>
          <w:szCs w:val="24"/>
        </w:rPr>
        <w:t>ul</w:t>
      </w:r>
      <w:r w:rsidR="00E4461A" w:rsidRPr="00E52A7E">
        <w:rPr>
          <w:rFonts w:cstheme="minorHAnsi"/>
          <w:color w:val="002060"/>
          <w:sz w:val="24"/>
          <w:szCs w:val="24"/>
        </w:rPr>
        <w:t xml:space="preserve"> minim de calitate, precum și praguri minime la nivelul fiecărui criteriu de selecție, după cum urmează:</w:t>
      </w:r>
    </w:p>
    <w:p w14:paraId="49BBA79D" w14:textId="1EBA9DED" w:rsidR="00304153" w:rsidRPr="00E52A7E" w:rsidRDefault="00304153" w:rsidP="004C500B">
      <w:pPr>
        <w:spacing w:before="60" w:after="0" w:line="240" w:lineRule="auto"/>
        <w:ind w:right="120"/>
        <w:jc w:val="both"/>
        <w:rPr>
          <w:rFonts w:cstheme="minorHAnsi"/>
          <w:color w:val="002060"/>
          <w:sz w:val="24"/>
          <w:szCs w:val="24"/>
        </w:rPr>
      </w:pPr>
    </w:p>
    <w:tbl>
      <w:tblPr>
        <w:tblStyle w:val="TableGrid"/>
        <w:tblW w:w="0" w:type="auto"/>
        <w:tblLook w:val="04A0" w:firstRow="1" w:lastRow="0" w:firstColumn="1" w:lastColumn="0" w:noHBand="0" w:noVBand="1"/>
      </w:tblPr>
      <w:tblGrid>
        <w:gridCol w:w="670"/>
        <w:gridCol w:w="3806"/>
        <w:gridCol w:w="2275"/>
        <w:gridCol w:w="2310"/>
      </w:tblGrid>
      <w:tr w:rsidR="006235F3" w:rsidRPr="00421BD0" w14:paraId="61180CD9" w14:textId="77777777" w:rsidTr="00016239">
        <w:trPr>
          <w:tblHeader/>
        </w:trPr>
        <w:tc>
          <w:tcPr>
            <w:tcW w:w="670" w:type="dxa"/>
            <w:shd w:val="clear" w:color="auto" w:fill="E2EFD9" w:themeFill="accent6" w:themeFillTint="33"/>
          </w:tcPr>
          <w:p w14:paraId="5E99ABD3" w14:textId="77777777" w:rsidR="00B434A5" w:rsidRDefault="006235F3" w:rsidP="008F0AB1">
            <w:pPr>
              <w:spacing w:before="60"/>
              <w:ind w:right="120"/>
              <w:jc w:val="both"/>
              <w:rPr>
                <w:rFonts w:cstheme="minorHAnsi"/>
                <w:b/>
                <w:bCs/>
                <w:color w:val="002060"/>
                <w:sz w:val="24"/>
                <w:szCs w:val="24"/>
              </w:rPr>
            </w:pPr>
            <w:r w:rsidRPr="00421BD0">
              <w:rPr>
                <w:rFonts w:cstheme="minorHAnsi"/>
                <w:b/>
                <w:bCs/>
                <w:color w:val="002060"/>
                <w:sz w:val="24"/>
                <w:szCs w:val="24"/>
              </w:rPr>
              <w:t>Nr.</w:t>
            </w:r>
          </w:p>
          <w:p w14:paraId="0C0F81A1" w14:textId="62BF43D2" w:rsidR="006235F3" w:rsidRPr="00421BD0" w:rsidRDefault="006235F3" w:rsidP="008F0AB1">
            <w:pPr>
              <w:spacing w:before="60"/>
              <w:ind w:right="120"/>
              <w:jc w:val="both"/>
              <w:rPr>
                <w:rFonts w:cstheme="minorHAnsi"/>
                <w:b/>
                <w:bCs/>
                <w:color w:val="002060"/>
                <w:sz w:val="24"/>
                <w:szCs w:val="24"/>
              </w:rPr>
            </w:pPr>
            <w:r w:rsidRPr="00421BD0">
              <w:rPr>
                <w:rFonts w:cstheme="minorHAnsi"/>
                <w:b/>
                <w:bCs/>
                <w:color w:val="002060"/>
                <w:sz w:val="24"/>
                <w:szCs w:val="24"/>
              </w:rPr>
              <w:t>crt.</w:t>
            </w:r>
          </w:p>
        </w:tc>
        <w:tc>
          <w:tcPr>
            <w:tcW w:w="3806" w:type="dxa"/>
            <w:shd w:val="clear" w:color="auto" w:fill="E2EFD9" w:themeFill="accent6" w:themeFillTint="33"/>
          </w:tcPr>
          <w:p w14:paraId="49ECA6C6" w14:textId="77777777" w:rsidR="006235F3" w:rsidRPr="00421BD0" w:rsidRDefault="006235F3" w:rsidP="008F0AB1">
            <w:pPr>
              <w:spacing w:before="60"/>
              <w:ind w:right="120"/>
              <w:jc w:val="both"/>
              <w:rPr>
                <w:rFonts w:cstheme="minorHAnsi"/>
                <w:b/>
                <w:bCs/>
                <w:color w:val="002060"/>
                <w:sz w:val="24"/>
                <w:szCs w:val="24"/>
              </w:rPr>
            </w:pPr>
            <w:r w:rsidRPr="00421BD0">
              <w:rPr>
                <w:rFonts w:cstheme="minorHAnsi"/>
                <w:b/>
                <w:bCs/>
                <w:color w:val="002060"/>
                <w:sz w:val="24"/>
                <w:szCs w:val="24"/>
              </w:rPr>
              <w:t>Criterii</w:t>
            </w:r>
          </w:p>
        </w:tc>
        <w:tc>
          <w:tcPr>
            <w:tcW w:w="2275" w:type="dxa"/>
            <w:shd w:val="clear" w:color="auto" w:fill="E2EFD9" w:themeFill="accent6" w:themeFillTint="33"/>
          </w:tcPr>
          <w:p w14:paraId="16C6D6FE" w14:textId="77777777" w:rsidR="006235F3" w:rsidRPr="00421BD0" w:rsidRDefault="006235F3" w:rsidP="008F0AB1">
            <w:pPr>
              <w:spacing w:before="60"/>
              <w:ind w:right="120"/>
              <w:jc w:val="both"/>
              <w:rPr>
                <w:rFonts w:cstheme="minorHAnsi"/>
                <w:b/>
                <w:bCs/>
                <w:color w:val="002060"/>
                <w:sz w:val="24"/>
                <w:szCs w:val="24"/>
              </w:rPr>
            </w:pPr>
            <w:r w:rsidRPr="00421BD0">
              <w:rPr>
                <w:rFonts w:cstheme="minorHAnsi"/>
                <w:b/>
                <w:bCs/>
                <w:color w:val="002060"/>
                <w:sz w:val="24"/>
                <w:szCs w:val="24"/>
              </w:rPr>
              <w:t>Punctaj maxim</w:t>
            </w:r>
          </w:p>
        </w:tc>
        <w:tc>
          <w:tcPr>
            <w:tcW w:w="2310" w:type="dxa"/>
            <w:shd w:val="clear" w:color="auto" w:fill="E2EFD9" w:themeFill="accent6" w:themeFillTint="33"/>
          </w:tcPr>
          <w:p w14:paraId="653298AD" w14:textId="77777777" w:rsidR="006235F3" w:rsidRPr="00421BD0" w:rsidRDefault="006235F3" w:rsidP="008F0AB1">
            <w:pPr>
              <w:spacing w:before="60"/>
              <w:ind w:right="120"/>
              <w:jc w:val="both"/>
              <w:rPr>
                <w:rFonts w:cstheme="minorHAnsi"/>
                <w:b/>
                <w:bCs/>
                <w:color w:val="002060"/>
                <w:sz w:val="24"/>
                <w:szCs w:val="24"/>
              </w:rPr>
            </w:pPr>
            <w:r w:rsidRPr="00421BD0">
              <w:rPr>
                <w:rFonts w:cstheme="minorHAnsi"/>
                <w:b/>
                <w:bCs/>
                <w:color w:val="002060"/>
                <w:sz w:val="24"/>
                <w:szCs w:val="24"/>
              </w:rPr>
              <w:t>Punctaj minim</w:t>
            </w:r>
          </w:p>
        </w:tc>
      </w:tr>
      <w:tr w:rsidR="00016239" w:rsidRPr="00421BD0" w14:paraId="7B48370A" w14:textId="77777777" w:rsidTr="00016239">
        <w:tc>
          <w:tcPr>
            <w:tcW w:w="670" w:type="dxa"/>
          </w:tcPr>
          <w:p w14:paraId="72B1BF2A" w14:textId="77777777" w:rsidR="00016239" w:rsidRPr="00421BD0" w:rsidRDefault="00016239" w:rsidP="00016239">
            <w:pPr>
              <w:spacing w:before="60"/>
              <w:ind w:right="120"/>
              <w:jc w:val="both"/>
              <w:rPr>
                <w:rFonts w:eastAsia="Calibri" w:cstheme="minorHAnsi"/>
                <w:color w:val="002060"/>
                <w:sz w:val="24"/>
                <w:szCs w:val="24"/>
              </w:rPr>
            </w:pPr>
            <w:r w:rsidRPr="00421BD0">
              <w:rPr>
                <w:rFonts w:eastAsia="Calibri" w:cstheme="minorHAnsi"/>
                <w:color w:val="002060"/>
                <w:sz w:val="24"/>
                <w:szCs w:val="24"/>
              </w:rPr>
              <w:t>1</w:t>
            </w:r>
          </w:p>
        </w:tc>
        <w:tc>
          <w:tcPr>
            <w:tcW w:w="3806" w:type="dxa"/>
          </w:tcPr>
          <w:p w14:paraId="27FFA266" w14:textId="77777777" w:rsidR="00016239" w:rsidRPr="00421BD0" w:rsidRDefault="00016239" w:rsidP="00016239">
            <w:pPr>
              <w:spacing w:before="60"/>
              <w:ind w:right="120"/>
              <w:jc w:val="both"/>
              <w:rPr>
                <w:rFonts w:cstheme="minorHAnsi"/>
                <w:b/>
                <w:bCs/>
                <w:color w:val="002060"/>
                <w:sz w:val="24"/>
                <w:szCs w:val="24"/>
              </w:rPr>
            </w:pPr>
            <w:r w:rsidRPr="00421BD0">
              <w:rPr>
                <w:rFonts w:eastAsia="Calibri" w:cstheme="minorHAnsi"/>
                <w:color w:val="002060"/>
                <w:sz w:val="24"/>
                <w:szCs w:val="24"/>
              </w:rPr>
              <w:t xml:space="preserve">Relevanța, oportunitatea și contribuția proiectului la realizarea obiectivului specific FEDR </w:t>
            </w:r>
          </w:p>
        </w:tc>
        <w:tc>
          <w:tcPr>
            <w:tcW w:w="2275" w:type="dxa"/>
          </w:tcPr>
          <w:p w14:paraId="1505EB83" w14:textId="53CBFDDF" w:rsidR="00016239" w:rsidRPr="00421BD0" w:rsidRDefault="00016239" w:rsidP="00016239">
            <w:pPr>
              <w:spacing w:before="60"/>
              <w:ind w:right="120"/>
              <w:jc w:val="both"/>
              <w:rPr>
                <w:rFonts w:cstheme="minorHAnsi"/>
                <w:b/>
                <w:bCs/>
                <w:color w:val="002060"/>
                <w:sz w:val="24"/>
                <w:szCs w:val="24"/>
              </w:rPr>
            </w:pPr>
            <w:r w:rsidRPr="00154ECF">
              <w:rPr>
                <w:rFonts w:eastAsia="Calibri" w:cstheme="minorHAnsi"/>
                <w:color w:val="002060"/>
                <w:sz w:val="24"/>
                <w:szCs w:val="24"/>
              </w:rPr>
              <w:t>35 puncte</w:t>
            </w:r>
          </w:p>
        </w:tc>
        <w:tc>
          <w:tcPr>
            <w:tcW w:w="2310" w:type="dxa"/>
          </w:tcPr>
          <w:p w14:paraId="1F28CCDF" w14:textId="53D72F80" w:rsidR="00016239" w:rsidRPr="00421BD0" w:rsidRDefault="00016239" w:rsidP="00016239">
            <w:pPr>
              <w:spacing w:before="60"/>
              <w:ind w:right="120"/>
              <w:jc w:val="both"/>
              <w:rPr>
                <w:rFonts w:cstheme="minorHAnsi"/>
                <w:b/>
                <w:bCs/>
                <w:color w:val="002060"/>
                <w:sz w:val="24"/>
                <w:szCs w:val="24"/>
              </w:rPr>
            </w:pPr>
            <w:r w:rsidRPr="00154ECF">
              <w:rPr>
                <w:rFonts w:eastAsia="Calibri" w:cstheme="minorHAnsi"/>
                <w:color w:val="002060"/>
                <w:sz w:val="24"/>
                <w:szCs w:val="24"/>
              </w:rPr>
              <w:t>22 puncte</w:t>
            </w:r>
          </w:p>
        </w:tc>
      </w:tr>
      <w:tr w:rsidR="00016239" w:rsidRPr="00421BD0" w14:paraId="05C3E109" w14:textId="77777777" w:rsidTr="00016239">
        <w:tc>
          <w:tcPr>
            <w:tcW w:w="670" w:type="dxa"/>
          </w:tcPr>
          <w:p w14:paraId="1C746509" w14:textId="77777777" w:rsidR="00016239" w:rsidRPr="00421BD0" w:rsidRDefault="00016239" w:rsidP="00016239">
            <w:pPr>
              <w:spacing w:before="60"/>
              <w:ind w:right="120"/>
              <w:jc w:val="both"/>
              <w:rPr>
                <w:rFonts w:eastAsia="Calibri" w:cstheme="minorHAnsi"/>
                <w:color w:val="002060"/>
                <w:sz w:val="24"/>
                <w:szCs w:val="24"/>
              </w:rPr>
            </w:pPr>
            <w:r w:rsidRPr="00421BD0">
              <w:rPr>
                <w:rFonts w:eastAsia="Calibri" w:cstheme="minorHAnsi"/>
                <w:color w:val="002060"/>
                <w:sz w:val="24"/>
                <w:szCs w:val="24"/>
              </w:rPr>
              <w:t>2</w:t>
            </w:r>
          </w:p>
        </w:tc>
        <w:tc>
          <w:tcPr>
            <w:tcW w:w="3806" w:type="dxa"/>
          </w:tcPr>
          <w:p w14:paraId="3854BB0C" w14:textId="77777777" w:rsidR="00016239" w:rsidRPr="00421BD0" w:rsidRDefault="00016239" w:rsidP="00016239">
            <w:pPr>
              <w:spacing w:before="60"/>
              <w:ind w:right="120"/>
              <w:jc w:val="both"/>
              <w:rPr>
                <w:rFonts w:cstheme="minorHAnsi"/>
                <w:b/>
                <w:bCs/>
                <w:color w:val="002060"/>
                <w:sz w:val="24"/>
                <w:szCs w:val="24"/>
              </w:rPr>
            </w:pPr>
            <w:r w:rsidRPr="00421BD0">
              <w:rPr>
                <w:rFonts w:eastAsia="Calibri" w:cstheme="minorHAnsi"/>
                <w:color w:val="002060"/>
                <w:sz w:val="24"/>
                <w:szCs w:val="24"/>
              </w:rPr>
              <w:t xml:space="preserve">Maturitatea pregătirii proiectului </w:t>
            </w:r>
          </w:p>
        </w:tc>
        <w:tc>
          <w:tcPr>
            <w:tcW w:w="2275" w:type="dxa"/>
          </w:tcPr>
          <w:p w14:paraId="25989EB7" w14:textId="01461307" w:rsidR="00016239" w:rsidRPr="00421BD0" w:rsidRDefault="00016239" w:rsidP="00016239">
            <w:pPr>
              <w:spacing w:before="60"/>
              <w:ind w:right="120"/>
              <w:jc w:val="both"/>
              <w:rPr>
                <w:rFonts w:cstheme="minorHAnsi"/>
                <w:b/>
                <w:bCs/>
                <w:color w:val="002060"/>
                <w:sz w:val="24"/>
                <w:szCs w:val="24"/>
              </w:rPr>
            </w:pPr>
            <w:r w:rsidRPr="00154ECF">
              <w:rPr>
                <w:rFonts w:eastAsia="Calibri" w:cstheme="minorHAnsi"/>
                <w:color w:val="002060"/>
                <w:sz w:val="24"/>
                <w:szCs w:val="24"/>
              </w:rPr>
              <w:t>15 puncte</w:t>
            </w:r>
          </w:p>
        </w:tc>
        <w:tc>
          <w:tcPr>
            <w:tcW w:w="2310" w:type="dxa"/>
          </w:tcPr>
          <w:p w14:paraId="6B0DA6C6" w14:textId="785498A1" w:rsidR="00016239" w:rsidRPr="00421BD0" w:rsidRDefault="00016239" w:rsidP="00016239">
            <w:pPr>
              <w:spacing w:before="60"/>
              <w:ind w:right="120"/>
              <w:jc w:val="both"/>
              <w:rPr>
                <w:rFonts w:cstheme="minorHAnsi"/>
                <w:b/>
                <w:bCs/>
                <w:color w:val="002060"/>
                <w:sz w:val="24"/>
                <w:szCs w:val="24"/>
              </w:rPr>
            </w:pPr>
            <w:r w:rsidRPr="00154ECF">
              <w:rPr>
                <w:rFonts w:eastAsia="Calibri" w:cstheme="minorHAnsi"/>
                <w:color w:val="002060"/>
                <w:sz w:val="24"/>
                <w:szCs w:val="24"/>
              </w:rPr>
              <w:t>3 puncte</w:t>
            </w:r>
          </w:p>
        </w:tc>
      </w:tr>
      <w:tr w:rsidR="00016239" w:rsidRPr="00421BD0" w14:paraId="06C5F0D4" w14:textId="77777777" w:rsidTr="00016239">
        <w:tc>
          <w:tcPr>
            <w:tcW w:w="670" w:type="dxa"/>
          </w:tcPr>
          <w:p w14:paraId="469CC759" w14:textId="77777777" w:rsidR="00016239" w:rsidRPr="00421BD0" w:rsidRDefault="00016239" w:rsidP="00016239">
            <w:pPr>
              <w:spacing w:before="60"/>
              <w:ind w:right="120"/>
              <w:jc w:val="both"/>
              <w:rPr>
                <w:rFonts w:cstheme="minorHAnsi"/>
                <w:color w:val="002060"/>
                <w:sz w:val="24"/>
                <w:szCs w:val="24"/>
              </w:rPr>
            </w:pPr>
            <w:r w:rsidRPr="00421BD0">
              <w:rPr>
                <w:rFonts w:cstheme="minorHAnsi"/>
                <w:color w:val="002060"/>
                <w:sz w:val="24"/>
                <w:szCs w:val="24"/>
              </w:rPr>
              <w:t>3</w:t>
            </w:r>
          </w:p>
        </w:tc>
        <w:tc>
          <w:tcPr>
            <w:tcW w:w="3806" w:type="dxa"/>
          </w:tcPr>
          <w:p w14:paraId="07987A33" w14:textId="77777777" w:rsidR="00016239" w:rsidRPr="00421BD0" w:rsidRDefault="00016239" w:rsidP="00016239">
            <w:pPr>
              <w:spacing w:before="60"/>
              <w:ind w:right="120"/>
              <w:jc w:val="both"/>
              <w:rPr>
                <w:rFonts w:cstheme="minorHAnsi"/>
                <w:color w:val="002060"/>
                <w:sz w:val="24"/>
                <w:szCs w:val="24"/>
              </w:rPr>
            </w:pPr>
            <w:r w:rsidRPr="00421BD0">
              <w:rPr>
                <w:rFonts w:cstheme="minorHAnsi"/>
                <w:color w:val="002060"/>
                <w:sz w:val="24"/>
                <w:szCs w:val="24"/>
              </w:rPr>
              <w:t>Capacitatea administrativă a solicitantului, coerența si eficacitatea intervențiilor propuse</w:t>
            </w:r>
          </w:p>
        </w:tc>
        <w:tc>
          <w:tcPr>
            <w:tcW w:w="2275" w:type="dxa"/>
          </w:tcPr>
          <w:p w14:paraId="7F94BA55" w14:textId="60705551" w:rsidR="00016239" w:rsidRPr="00421BD0" w:rsidRDefault="00016239" w:rsidP="00016239">
            <w:pPr>
              <w:spacing w:before="60"/>
              <w:ind w:right="120"/>
              <w:jc w:val="both"/>
              <w:rPr>
                <w:rFonts w:cstheme="minorHAnsi"/>
                <w:color w:val="002060"/>
                <w:sz w:val="24"/>
                <w:szCs w:val="24"/>
              </w:rPr>
            </w:pPr>
            <w:r w:rsidRPr="00154ECF">
              <w:rPr>
                <w:rFonts w:cstheme="minorHAnsi"/>
                <w:color w:val="002060"/>
                <w:sz w:val="24"/>
                <w:szCs w:val="24"/>
              </w:rPr>
              <w:t>7 puncte</w:t>
            </w:r>
          </w:p>
        </w:tc>
        <w:tc>
          <w:tcPr>
            <w:tcW w:w="2310" w:type="dxa"/>
          </w:tcPr>
          <w:p w14:paraId="07BD5DD9" w14:textId="50860155" w:rsidR="00016239" w:rsidRPr="00421BD0" w:rsidRDefault="00016239" w:rsidP="00016239">
            <w:pPr>
              <w:spacing w:before="60"/>
              <w:ind w:right="120"/>
              <w:jc w:val="both"/>
              <w:rPr>
                <w:rFonts w:cstheme="minorHAnsi"/>
                <w:b/>
                <w:bCs/>
                <w:color w:val="002060"/>
                <w:sz w:val="24"/>
                <w:szCs w:val="24"/>
              </w:rPr>
            </w:pPr>
            <w:r w:rsidRPr="00154ECF">
              <w:rPr>
                <w:rFonts w:cstheme="minorHAnsi"/>
                <w:color w:val="002060"/>
                <w:sz w:val="24"/>
                <w:szCs w:val="24"/>
              </w:rPr>
              <w:t>4 puncte</w:t>
            </w:r>
          </w:p>
        </w:tc>
      </w:tr>
      <w:tr w:rsidR="00016239" w:rsidRPr="00421BD0" w14:paraId="34B8199E" w14:textId="77777777" w:rsidTr="00016239">
        <w:tc>
          <w:tcPr>
            <w:tcW w:w="670" w:type="dxa"/>
          </w:tcPr>
          <w:p w14:paraId="72B4A1D2" w14:textId="77777777" w:rsidR="00016239" w:rsidRPr="00421BD0" w:rsidRDefault="00016239" w:rsidP="00016239">
            <w:pPr>
              <w:spacing w:before="60"/>
              <w:ind w:right="120"/>
              <w:jc w:val="both"/>
              <w:rPr>
                <w:rFonts w:cstheme="minorHAnsi"/>
                <w:color w:val="002060"/>
                <w:sz w:val="24"/>
                <w:szCs w:val="24"/>
              </w:rPr>
            </w:pPr>
            <w:r w:rsidRPr="00421BD0">
              <w:rPr>
                <w:rFonts w:cstheme="minorHAnsi"/>
                <w:color w:val="002060"/>
                <w:sz w:val="24"/>
                <w:szCs w:val="24"/>
              </w:rPr>
              <w:t>4</w:t>
            </w:r>
          </w:p>
        </w:tc>
        <w:tc>
          <w:tcPr>
            <w:tcW w:w="3806" w:type="dxa"/>
          </w:tcPr>
          <w:p w14:paraId="16B0E6F5" w14:textId="77777777" w:rsidR="00016239" w:rsidRPr="00421BD0" w:rsidRDefault="00016239" w:rsidP="00016239">
            <w:pPr>
              <w:spacing w:before="60"/>
              <w:ind w:right="120"/>
              <w:jc w:val="both"/>
              <w:rPr>
                <w:rFonts w:cstheme="minorHAnsi"/>
                <w:color w:val="002060"/>
                <w:sz w:val="24"/>
                <w:szCs w:val="24"/>
              </w:rPr>
            </w:pPr>
            <w:r w:rsidRPr="00421BD0">
              <w:rPr>
                <w:rFonts w:cstheme="minorHAnsi"/>
                <w:color w:val="002060"/>
                <w:sz w:val="24"/>
                <w:szCs w:val="24"/>
              </w:rPr>
              <w:t xml:space="preserve">Rezonabilitatea costurilor </w:t>
            </w:r>
            <w:r w:rsidRPr="00421BD0">
              <w:rPr>
                <w:rFonts w:eastAsia="Calibri" w:cstheme="minorHAnsi"/>
                <w:color w:val="002060"/>
                <w:sz w:val="24"/>
                <w:szCs w:val="24"/>
              </w:rPr>
              <w:t>și eficiența investițiilor propuse</w:t>
            </w:r>
          </w:p>
        </w:tc>
        <w:tc>
          <w:tcPr>
            <w:tcW w:w="2275" w:type="dxa"/>
          </w:tcPr>
          <w:p w14:paraId="1B990D9D" w14:textId="3FEDEBDA" w:rsidR="00016239" w:rsidRPr="00421BD0" w:rsidRDefault="00016239" w:rsidP="00016239">
            <w:pPr>
              <w:spacing w:before="60"/>
              <w:ind w:right="120"/>
              <w:jc w:val="both"/>
              <w:rPr>
                <w:rFonts w:cstheme="minorHAnsi"/>
                <w:color w:val="002060"/>
                <w:sz w:val="24"/>
                <w:szCs w:val="24"/>
              </w:rPr>
            </w:pPr>
            <w:r w:rsidRPr="00154ECF">
              <w:rPr>
                <w:rFonts w:cstheme="minorHAnsi"/>
                <w:color w:val="002060"/>
                <w:sz w:val="24"/>
                <w:szCs w:val="24"/>
              </w:rPr>
              <w:t>14 puncte</w:t>
            </w:r>
          </w:p>
        </w:tc>
        <w:tc>
          <w:tcPr>
            <w:tcW w:w="2310" w:type="dxa"/>
          </w:tcPr>
          <w:p w14:paraId="59ABF3E2" w14:textId="257DD919" w:rsidR="00016239" w:rsidRPr="00421BD0" w:rsidRDefault="00016239" w:rsidP="00016239">
            <w:pPr>
              <w:spacing w:before="60"/>
              <w:ind w:right="120"/>
              <w:jc w:val="both"/>
              <w:rPr>
                <w:rFonts w:cstheme="minorHAnsi"/>
                <w:b/>
                <w:bCs/>
                <w:color w:val="002060"/>
                <w:sz w:val="24"/>
                <w:szCs w:val="24"/>
              </w:rPr>
            </w:pPr>
            <w:r w:rsidRPr="00154ECF">
              <w:rPr>
                <w:rFonts w:cstheme="minorHAnsi"/>
                <w:color w:val="002060"/>
                <w:sz w:val="24"/>
                <w:szCs w:val="24"/>
              </w:rPr>
              <w:t>7 puncte</w:t>
            </w:r>
          </w:p>
        </w:tc>
      </w:tr>
      <w:tr w:rsidR="00016239" w:rsidRPr="00421BD0" w14:paraId="71EF00CF" w14:textId="77777777" w:rsidTr="00016239">
        <w:tc>
          <w:tcPr>
            <w:tcW w:w="670" w:type="dxa"/>
          </w:tcPr>
          <w:p w14:paraId="15BB872F" w14:textId="77777777" w:rsidR="00016239" w:rsidRPr="00421BD0" w:rsidRDefault="00016239" w:rsidP="00016239">
            <w:pPr>
              <w:spacing w:before="60"/>
              <w:ind w:right="120"/>
              <w:jc w:val="both"/>
              <w:rPr>
                <w:rFonts w:eastAsia="Calibri" w:cstheme="minorHAnsi"/>
                <w:color w:val="002060"/>
                <w:sz w:val="24"/>
                <w:szCs w:val="24"/>
              </w:rPr>
            </w:pPr>
            <w:r w:rsidRPr="00421BD0">
              <w:rPr>
                <w:rFonts w:eastAsia="Calibri" w:cstheme="minorHAnsi"/>
                <w:color w:val="002060"/>
                <w:sz w:val="24"/>
                <w:szCs w:val="24"/>
              </w:rPr>
              <w:t>5</w:t>
            </w:r>
          </w:p>
        </w:tc>
        <w:tc>
          <w:tcPr>
            <w:tcW w:w="3806" w:type="dxa"/>
          </w:tcPr>
          <w:p w14:paraId="563DE62C" w14:textId="77777777" w:rsidR="00016239" w:rsidRPr="00421BD0" w:rsidRDefault="00016239" w:rsidP="00016239">
            <w:pPr>
              <w:spacing w:before="60"/>
              <w:ind w:right="120"/>
              <w:jc w:val="both"/>
              <w:rPr>
                <w:rFonts w:cstheme="minorHAnsi"/>
                <w:color w:val="002060"/>
                <w:sz w:val="24"/>
                <w:szCs w:val="24"/>
              </w:rPr>
            </w:pPr>
            <w:r w:rsidRPr="00421BD0">
              <w:rPr>
                <w:rFonts w:eastAsia="Calibri" w:cstheme="minorHAnsi"/>
                <w:color w:val="002060"/>
                <w:sz w:val="24"/>
                <w:szCs w:val="24"/>
              </w:rPr>
              <w:t>Inovarea și calitatea proiectului propus</w:t>
            </w:r>
          </w:p>
        </w:tc>
        <w:tc>
          <w:tcPr>
            <w:tcW w:w="2275" w:type="dxa"/>
          </w:tcPr>
          <w:p w14:paraId="1FB4067F" w14:textId="67FE51D2" w:rsidR="00016239" w:rsidRPr="00421BD0" w:rsidRDefault="00016239" w:rsidP="00016239">
            <w:pPr>
              <w:spacing w:before="60"/>
              <w:ind w:right="120"/>
              <w:jc w:val="both"/>
              <w:rPr>
                <w:rFonts w:cstheme="minorHAnsi"/>
                <w:color w:val="002060"/>
                <w:sz w:val="24"/>
                <w:szCs w:val="24"/>
              </w:rPr>
            </w:pPr>
            <w:r w:rsidRPr="00154ECF">
              <w:rPr>
                <w:rFonts w:cstheme="minorHAnsi"/>
                <w:color w:val="002060"/>
                <w:sz w:val="24"/>
                <w:szCs w:val="24"/>
              </w:rPr>
              <w:t>12 puncte</w:t>
            </w:r>
          </w:p>
        </w:tc>
        <w:tc>
          <w:tcPr>
            <w:tcW w:w="2310" w:type="dxa"/>
          </w:tcPr>
          <w:p w14:paraId="5869E7D0" w14:textId="2295D8E8" w:rsidR="00016239" w:rsidRPr="00421BD0" w:rsidRDefault="00016239" w:rsidP="00016239">
            <w:pPr>
              <w:spacing w:before="60"/>
              <w:ind w:right="120"/>
              <w:jc w:val="both"/>
              <w:rPr>
                <w:rFonts w:cstheme="minorHAnsi"/>
                <w:b/>
                <w:bCs/>
                <w:color w:val="002060"/>
                <w:sz w:val="24"/>
                <w:szCs w:val="24"/>
              </w:rPr>
            </w:pPr>
            <w:r w:rsidRPr="00154ECF">
              <w:rPr>
                <w:rFonts w:cstheme="minorHAnsi"/>
                <w:color w:val="002060"/>
                <w:sz w:val="24"/>
                <w:szCs w:val="24"/>
              </w:rPr>
              <w:t>7 puncte</w:t>
            </w:r>
          </w:p>
        </w:tc>
      </w:tr>
      <w:tr w:rsidR="00016239" w:rsidRPr="00421BD0" w14:paraId="3E2C1EF7" w14:textId="77777777" w:rsidTr="00016239">
        <w:tc>
          <w:tcPr>
            <w:tcW w:w="670" w:type="dxa"/>
          </w:tcPr>
          <w:p w14:paraId="78FEF4C4" w14:textId="77777777" w:rsidR="00016239" w:rsidRPr="00421BD0" w:rsidRDefault="00016239" w:rsidP="00016239">
            <w:pPr>
              <w:spacing w:before="60"/>
              <w:ind w:right="120"/>
              <w:jc w:val="both"/>
              <w:rPr>
                <w:rFonts w:eastAsia="Calibri" w:cstheme="minorHAnsi"/>
                <w:color w:val="002060"/>
                <w:sz w:val="24"/>
                <w:szCs w:val="24"/>
              </w:rPr>
            </w:pPr>
            <w:r w:rsidRPr="00421BD0">
              <w:rPr>
                <w:rFonts w:eastAsia="Calibri" w:cstheme="minorHAnsi"/>
                <w:color w:val="002060"/>
                <w:sz w:val="24"/>
                <w:szCs w:val="24"/>
              </w:rPr>
              <w:t>6</w:t>
            </w:r>
          </w:p>
        </w:tc>
        <w:tc>
          <w:tcPr>
            <w:tcW w:w="3806" w:type="dxa"/>
          </w:tcPr>
          <w:p w14:paraId="6800EEDF" w14:textId="77777777" w:rsidR="00016239" w:rsidRPr="00421BD0" w:rsidRDefault="00016239" w:rsidP="00016239">
            <w:pPr>
              <w:spacing w:before="60"/>
              <w:ind w:right="120"/>
              <w:jc w:val="both"/>
              <w:rPr>
                <w:rFonts w:cstheme="minorHAnsi"/>
                <w:color w:val="002060"/>
                <w:sz w:val="24"/>
                <w:szCs w:val="24"/>
              </w:rPr>
            </w:pPr>
            <w:r w:rsidRPr="00421BD0">
              <w:rPr>
                <w:rFonts w:eastAsia="Calibri" w:cstheme="minorHAnsi"/>
                <w:color w:val="002060"/>
                <w:sz w:val="24"/>
                <w:szCs w:val="24"/>
              </w:rPr>
              <w:t xml:space="preserve">Contribuția proiectului la respectarea principiilor privind eficiența resurselor/ imunizarea la schimbările climatice, la principiile orizontale - egalitatea de </w:t>
            </w:r>
            <w:proofErr w:type="spellStart"/>
            <w:r w:rsidRPr="00421BD0">
              <w:rPr>
                <w:rFonts w:eastAsia="Calibri" w:cstheme="minorHAnsi"/>
                <w:color w:val="002060"/>
                <w:sz w:val="24"/>
                <w:szCs w:val="24"/>
              </w:rPr>
              <w:t>şanse</w:t>
            </w:r>
            <w:proofErr w:type="spellEnd"/>
            <w:r w:rsidRPr="00421BD0">
              <w:rPr>
                <w:rFonts w:eastAsia="Calibri" w:cstheme="minorHAnsi"/>
                <w:color w:val="002060"/>
                <w:sz w:val="24"/>
                <w:szCs w:val="24"/>
              </w:rPr>
              <w:t xml:space="preserve">, de gen </w:t>
            </w:r>
            <w:proofErr w:type="spellStart"/>
            <w:r w:rsidRPr="00421BD0">
              <w:rPr>
                <w:rFonts w:eastAsia="Calibri" w:cstheme="minorHAnsi"/>
                <w:color w:val="002060"/>
                <w:sz w:val="24"/>
                <w:szCs w:val="24"/>
              </w:rPr>
              <w:t>şi</w:t>
            </w:r>
            <w:proofErr w:type="spellEnd"/>
            <w:r w:rsidRPr="00421BD0">
              <w:rPr>
                <w:rFonts w:eastAsia="Calibri" w:cstheme="minorHAnsi"/>
                <w:color w:val="002060"/>
                <w:sz w:val="24"/>
                <w:szCs w:val="24"/>
              </w:rPr>
              <w:t xml:space="preserve"> nediscriminarea</w:t>
            </w:r>
          </w:p>
        </w:tc>
        <w:tc>
          <w:tcPr>
            <w:tcW w:w="2275" w:type="dxa"/>
          </w:tcPr>
          <w:p w14:paraId="06D8E1F8" w14:textId="69AEFA2B" w:rsidR="00016239" w:rsidRPr="00421BD0" w:rsidRDefault="00016239" w:rsidP="00016239">
            <w:pPr>
              <w:spacing w:before="60"/>
              <w:ind w:right="120"/>
              <w:jc w:val="both"/>
              <w:rPr>
                <w:rFonts w:cstheme="minorHAnsi"/>
                <w:color w:val="002060"/>
                <w:sz w:val="24"/>
                <w:szCs w:val="24"/>
              </w:rPr>
            </w:pPr>
            <w:r w:rsidRPr="00154ECF">
              <w:rPr>
                <w:rFonts w:cstheme="minorHAnsi"/>
                <w:color w:val="002060"/>
                <w:sz w:val="24"/>
                <w:szCs w:val="24"/>
              </w:rPr>
              <w:t>13 puncte</w:t>
            </w:r>
          </w:p>
        </w:tc>
        <w:tc>
          <w:tcPr>
            <w:tcW w:w="2310" w:type="dxa"/>
          </w:tcPr>
          <w:p w14:paraId="49618B5C" w14:textId="78C0452B" w:rsidR="00016239" w:rsidRPr="00421BD0" w:rsidRDefault="00016239" w:rsidP="00016239">
            <w:pPr>
              <w:spacing w:before="60"/>
              <w:ind w:right="120"/>
              <w:jc w:val="both"/>
              <w:rPr>
                <w:rFonts w:cstheme="minorHAnsi"/>
                <w:b/>
                <w:bCs/>
                <w:color w:val="002060"/>
                <w:sz w:val="24"/>
                <w:szCs w:val="24"/>
              </w:rPr>
            </w:pPr>
            <w:r w:rsidRPr="00154ECF">
              <w:rPr>
                <w:rFonts w:cstheme="minorHAnsi"/>
                <w:color w:val="002060"/>
                <w:sz w:val="24"/>
                <w:szCs w:val="24"/>
              </w:rPr>
              <w:t>5 puncte</w:t>
            </w:r>
          </w:p>
        </w:tc>
      </w:tr>
      <w:tr w:rsidR="00016239" w:rsidRPr="00421BD0" w14:paraId="30576126" w14:textId="77777777" w:rsidTr="00016239">
        <w:tc>
          <w:tcPr>
            <w:tcW w:w="670" w:type="dxa"/>
          </w:tcPr>
          <w:p w14:paraId="3DACBBB4" w14:textId="77777777" w:rsidR="00016239" w:rsidRPr="00421BD0" w:rsidRDefault="00016239" w:rsidP="00016239">
            <w:pPr>
              <w:spacing w:before="60"/>
              <w:ind w:right="120"/>
              <w:jc w:val="both"/>
              <w:rPr>
                <w:rFonts w:cstheme="minorHAnsi"/>
                <w:color w:val="002060"/>
                <w:sz w:val="24"/>
                <w:szCs w:val="24"/>
              </w:rPr>
            </w:pPr>
            <w:r w:rsidRPr="00421BD0">
              <w:rPr>
                <w:rFonts w:cstheme="minorHAnsi"/>
                <w:color w:val="002060"/>
                <w:sz w:val="24"/>
                <w:szCs w:val="24"/>
              </w:rPr>
              <w:lastRenderedPageBreak/>
              <w:t>7</w:t>
            </w:r>
          </w:p>
        </w:tc>
        <w:tc>
          <w:tcPr>
            <w:tcW w:w="3806" w:type="dxa"/>
          </w:tcPr>
          <w:p w14:paraId="26A9B74B" w14:textId="77777777" w:rsidR="00016239" w:rsidRPr="00421BD0" w:rsidRDefault="00016239" w:rsidP="00016239">
            <w:pPr>
              <w:spacing w:before="60"/>
              <w:ind w:right="120"/>
              <w:jc w:val="both"/>
              <w:rPr>
                <w:rFonts w:cstheme="minorHAnsi"/>
                <w:color w:val="002060"/>
                <w:sz w:val="24"/>
                <w:szCs w:val="24"/>
              </w:rPr>
            </w:pPr>
            <w:r w:rsidRPr="00421BD0">
              <w:rPr>
                <w:rFonts w:cstheme="minorHAnsi"/>
                <w:color w:val="002060"/>
                <w:sz w:val="24"/>
                <w:szCs w:val="24"/>
              </w:rPr>
              <w:t xml:space="preserve">Operaționalizarea, sustenabilitatea și </w:t>
            </w:r>
            <w:r w:rsidRPr="00421BD0">
              <w:rPr>
                <w:rFonts w:eastAsia="Calibri" w:cstheme="minorHAnsi"/>
                <w:color w:val="002060"/>
                <w:sz w:val="24"/>
                <w:szCs w:val="24"/>
              </w:rPr>
              <w:t>impactul investiției</w:t>
            </w:r>
          </w:p>
        </w:tc>
        <w:tc>
          <w:tcPr>
            <w:tcW w:w="2275" w:type="dxa"/>
          </w:tcPr>
          <w:p w14:paraId="57E975FC" w14:textId="032A8500" w:rsidR="00016239" w:rsidRPr="00421BD0" w:rsidRDefault="00016239" w:rsidP="00016239">
            <w:pPr>
              <w:spacing w:before="60"/>
              <w:ind w:right="120"/>
              <w:jc w:val="both"/>
              <w:rPr>
                <w:rFonts w:cstheme="minorHAnsi"/>
                <w:color w:val="002060"/>
                <w:sz w:val="24"/>
                <w:szCs w:val="24"/>
              </w:rPr>
            </w:pPr>
            <w:r w:rsidRPr="00154ECF">
              <w:rPr>
                <w:rFonts w:cstheme="minorHAnsi"/>
                <w:color w:val="002060"/>
                <w:sz w:val="24"/>
                <w:szCs w:val="24"/>
              </w:rPr>
              <w:t>4 puncte</w:t>
            </w:r>
          </w:p>
        </w:tc>
        <w:tc>
          <w:tcPr>
            <w:tcW w:w="2310" w:type="dxa"/>
          </w:tcPr>
          <w:p w14:paraId="3260382A" w14:textId="113D0694" w:rsidR="00016239" w:rsidRPr="00421BD0" w:rsidRDefault="00016239" w:rsidP="00016239">
            <w:pPr>
              <w:spacing w:before="60"/>
              <w:ind w:right="120"/>
              <w:jc w:val="both"/>
              <w:rPr>
                <w:rFonts w:cstheme="minorHAnsi"/>
                <w:b/>
                <w:bCs/>
                <w:color w:val="002060"/>
                <w:sz w:val="24"/>
                <w:szCs w:val="24"/>
              </w:rPr>
            </w:pPr>
            <w:r w:rsidRPr="00154ECF">
              <w:rPr>
                <w:rFonts w:cstheme="minorHAnsi"/>
                <w:color w:val="002060"/>
                <w:sz w:val="24"/>
                <w:szCs w:val="24"/>
              </w:rPr>
              <w:t>2 puncte</w:t>
            </w:r>
          </w:p>
        </w:tc>
      </w:tr>
      <w:tr w:rsidR="006235F3" w:rsidRPr="00421BD0" w14:paraId="4137A50C" w14:textId="77777777" w:rsidTr="00016239">
        <w:tc>
          <w:tcPr>
            <w:tcW w:w="670" w:type="dxa"/>
            <w:shd w:val="clear" w:color="auto" w:fill="E2EFD9" w:themeFill="accent6" w:themeFillTint="33"/>
          </w:tcPr>
          <w:p w14:paraId="2336C9FF" w14:textId="77777777" w:rsidR="006235F3" w:rsidRPr="00421BD0" w:rsidRDefault="006235F3" w:rsidP="008F0AB1">
            <w:pPr>
              <w:spacing w:before="60"/>
              <w:ind w:right="120"/>
              <w:jc w:val="both"/>
              <w:rPr>
                <w:rFonts w:cstheme="minorHAnsi"/>
                <w:color w:val="002060"/>
                <w:sz w:val="24"/>
                <w:szCs w:val="24"/>
              </w:rPr>
            </w:pPr>
          </w:p>
        </w:tc>
        <w:tc>
          <w:tcPr>
            <w:tcW w:w="3806" w:type="dxa"/>
            <w:shd w:val="clear" w:color="auto" w:fill="E2EFD9" w:themeFill="accent6" w:themeFillTint="33"/>
          </w:tcPr>
          <w:p w14:paraId="07EFF14A" w14:textId="77777777" w:rsidR="006235F3" w:rsidRPr="00421BD0" w:rsidRDefault="006235F3" w:rsidP="008F0AB1">
            <w:pPr>
              <w:spacing w:before="60"/>
              <w:ind w:right="120"/>
              <w:jc w:val="both"/>
              <w:rPr>
                <w:rFonts w:cstheme="minorHAnsi"/>
                <w:color w:val="002060"/>
                <w:sz w:val="24"/>
                <w:szCs w:val="24"/>
              </w:rPr>
            </w:pPr>
            <w:r w:rsidRPr="00421BD0">
              <w:rPr>
                <w:rFonts w:cstheme="minorHAnsi"/>
                <w:color w:val="002060"/>
                <w:sz w:val="24"/>
                <w:szCs w:val="24"/>
              </w:rPr>
              <w:t>Total</w:t>
            </w:r>
          </w:p>
        </w:tc>
        <w:tc>
          <w:tcPr>
            <w:tcW w:w="2275" w:type="dxa"/>
            <w:shd w:val="clear" w:color="auto" w:fill="E2EFD9" w:themeFill="accent6" w:themeFillTint="33"/>
          </w:tcPr>
          <w:p w14:paraId="1B085976" w14:textId="77777777" w:rsidR="006235F3" w:rsidRPr="00421BD0" w:rsidRDefault="006235F3" w:rsidP="008F0AB1">
            <w:pPr>
              <w:pStyle w:val="ListParagraph"/>
              <w:numPr>
                <w:ilvl w:val="0"/>
                <w:numId w:val="37"/>
              </w:numPr>
              <w:spacing w:before="60"/>
              <w:ind w:right="120"/>
              <w:contextualSpacing w:val="0"/>
              <w:jc w:val="both"/>
              <w:rPr>
                <w:rFonts w:cstheme="minorHAnsi"/>
                <w:b/>
                <w:bCs/>
                <w:color w:val="002060"/>
                <w:sz w:val="24"/>
                <w:szCs w:val="24"/>
              </w:rPr>
            </w:pPr>
            <w:r w:rsidRPr="00421BD0">
              <w:rPr>
                <w:rFonts w:cstheme="minorHAnsi"/>
                <w:b/>
                <w:bCs/>
                <w:color w:val="002060"/>
                <w:sz w:val="24"/>
                <w:szCs w:val="24"/>
              </w:rPr>
              <w:t xml:space="preserve">puncte   </w:t>
            </w:r>
          </w:p>
        </w:tc>
        <w:tc>
          <w:tcPr>
            <w:tcW w:w="2310" w:type="dxa"/>
            <w:shd w:val="clear" w:color="auto" w:fill="E2EFD9" w:themeFill="accent6" w:themeFillTint="33"/>
          </w:tcPr>
          <w:p w14:paraId="2A5CB279" w14:textId="77777777" w:rsidR="006235F3" w:rsidRPr="00421BD0" w:rsidRDefault="006235F3" w:rsidP="008F0AB1">
            <w:pPr>
              <w:spacing w:before="60"/>
              <w:ind w:right="120"/>
              <w:jc w:val="both"/>
              <w:rPr>
                <w:rFonts w:cstheme="minorHAnsi"/>
                <w:b/>
                <w:bCs/>
                <w:color w:val="002060"/>
                <w:sz w:val="24"/>
                <w:szCs w:val="24"/>
              </w:rPr>
            </w:pPr>
            <w:r w:rsidRPr="00421BD0">
              <w:rPr>
                <w:rFonts w:cstheme="minorHAnsi"/>
                <w:b/>
                <w:bCs/>
                <w:color w:val="002060"/>
                <w:sz w:val="24"/>
                <w:szCs w:val="24"/>
              </w:rPr>
              <w:t xml:space="preserve">50 puncte   </w:t>
            </w:r>
          </w:p>
        </w:tc>
      </w:tr>
    </w:tbl>
    <w:p w14:paraId="75A57DBC" w14:textId="77777777" w:rsidR="00304153" w:rsidRDefault="00304153" w:rsidP="004C500B">
      <w:pPr>
        <w:spacing w:before="60" w:after="0" w:line="240" w:lineRule="auto"/>
        <w:ind w:right="120"/>
        <w:jc w:val="both"/>
        <w:rPr>
          <w:rFonts w:cstheme="minorHAnsi"/>
          <w:color w:val="002060"/>
          <w:sz w:val="24"/>
          <w:szCs w:val="24"/>
        </w:rPr>
      </w:pPr>
    </w:p>
    <w:p w14:paraId="2F985623" w14:textId="77777777" w:rsidR="006235F3" w:rsidRPr="00421BD0" w:rsidRDefault="006235F3" w:rsidP="006235F3">
      <w:pPr>
        <w:spacing w:before="60" w:after="0" w:line="240" w:lineRule="auto"/>
        <w:ind w:right="120"/>
        <w:jc w:val="both"/>
        <w:rPr>
          <w:rFonts w:cstheme="minorHAnsi"/>
          <w:color w:val="002060"/>
          <w:sz w:val="24"/>
          <w:szCs w:val="24"/>
        </w:rPr>
      </w:pPr>
      <w:bookmarkStart w:id="454" w:name="_Hlk140500901"/>
      <w:r w:rsidRPr="00421BD0">
        <w:rPr>
          <w:rFonts w:cstheme="minorHAnsi"/>
          <w:color w:val="002060"/>
          <w:sz w:val="24"/>
          <w:szCs w:val="24"/>
        </w:rPr>
        <w:t xml:space="preserve">Pragul minim de calitate de 50 puncte, precum și punctajele minime la nivelul fiecărui criteriu reprezintă condiții obligatorii pe care o cerere de finanțare trebuie să le îndeplinească pentru a fi selectată și pentru a intra în procesul de contractare. </w:t>
      </w:r>
    </w:p>
    <w:p w14:paraId="022D4553" w14:textId="77777777" w:rsidR="006235F3" w:rsidRPr="00421BD0" w:rsidRDefault="006235F3" w:rsidP="006235F3">
      <w:pPr>
        <w:spacing w:before="60" w:after="0" w:line="240" w:lineRule="auto"/>
        <w:ind w:right="120"/>
        <w:jc w:val="both"/>
        <w:rPr>
          <w:rFonts w:cstheme="minorHAnsi"/>
          <w:color w:val="002060"/>
          <w:sz w:val="24"/>
          <w:szCs w:val="24"/>
        </w:rPr>
      </w:pPr>
      <w:r w:rsidRPr="00421BD0">
        <w:rPr>
          <w:rFonts w:cstheme="minorHAnsi"/>
          <w:color w:val="002060"/>
          <w:sz w:val="24"/>
          <w:szCs w:val="24"/>
        </w:rPr>
        <w:t xml:space="preserve">Cererea de finanțare </w:t>
      </w:r>
      <w:r w:rsidRPr="00421BD0">
        <w:rPr>
          <w:rFonts w:cstheme="minorHAnsi"/>
          <w:color w:val="002060"/>
          <w:sz w:val="24"/>
          <w:szCs w:val="24"/>
          <w:u w:val="single"/>
        </w:rPr>
        <w:t>care nu obține punctajul minim de 50 puncte și punctajele minime la nivelul fiecărui criteriu</w:t>
      </w:r>
      <w:r w:rsidRPr="00421BD0">
        <w:rPr>
          <w:rFonts w:cstheme="minorHAnsi"/>
          <w:color w:val="002060"/>
          <w:sz w:val="24"/>
          <w:szCs w:val="24"/>
        </w:rPr>
        <w:t xml:space="preserve"> va fi declarată respinsă și nu va fi inclusă pe lista proiectelor selectate.</w:t>
      </w:r>
    </w:p>
    <w:p w14:paraId="1DC93501" w14:textId="77777777" w:rsidR="006235F3" w:rsidRPr="00421BD0" w:rsidRDefault="006235F3" w:rsidP="006235F3">
      <w:pPr>
        <w:spacing w:before="60" w:after="0" w:line="240" w:lineRule="auto"/>
        <w:ind w:right="120"/>
        <w:jc w:val="both"/>
        <w:rPr>
          <w:rFonts w:cstheme="minorHAnsi"/>
          <w:b/>
          <w:bCs/>
          <w:color w:val="002060"/>
          <w:sz w:val="24"/>
          <w:szCs w:val="24"/>
        </w:rPr>
      </w:pPr>
      <w:r w:rsidRPr="00421BD0">
        <w:rPr>
          <w:rFonts w:cstheme="minorHAnsi"/>
          <w:b/>
          <w:bCs/>
          <w:color w:val="002060"/>
          <w:sz w:val="24"/>
          <w:szCs w:val="24"/>
        </w:rPr>
        <w:t>Notă</w:t>
      </w:r>
    </w:p>
    <w:p w14:paraId="4B033584" w14:textId="77777777" w:rsidR="006235F3" w:rsidRPr="00421BD0" w:rsidRDefault="006235F3" w:rsidP="006235F3">
      <w:pPr>
        <w:spacing w:before="60" w:after="0" w:line="240" w:lineRule="auto"/>
        <w:ind w:right="120"/>
        <w:jc w:val="both"/>
        <w:rPr>
          <w:rFonts w:cstheme="minorHAnsi"/>
          <w:color w:val="002060"/>
          <w:sz w:val="24"/>
          <w:szCs w:val="24"/>
        </w:rPr>
      </w:pPr>
      <w:r w:rsidRPr="00421BD0">
        <w:rPr>
          <w:rFonts w:cstheme="minorHAnsi"/>
          <w:color w:val="002060"/>
          <w:sz w:val="24"/>
          <w:szCs w:val="24"/>
        </w:rPr>
        <w:t xml:space="preserve">Obținerea a </w:t>
      </w:r>
      <w:r w:rsidRPr="00421BD0">
        <w:rPr>
          <w:rFonts w:cstheme="minorHAnsi"/>
          <w:b/>
          <w:bCs/>
          <w:color w:val="002060"/>
          <w:sz w:val="24"/>
          <w:szCs w:val="24"/>
        </w:rPr>
        <w:t>zero puncte</w:t>
      </w:r>
      <w:r w:rsidRPr="00421BD0">
        <w:rPr>
          <w:rFonts w:cstheme="minorHAnsi"/>
          <w:color w:val="002060"/>
          <w:sz w:val="24"/>
          <w:szCs w:val="24"/>
        </w:rPr>
        <w:t xml:space="preserve"> la subcriteriile 1.1, 4.2 și criteriul 7, care vizează:</w:t>
      </w:r>
    </w:p>
    <w:p w14:paraId="5528E4BD" w14:textId="017A7EA6" w:rsidR="006235F3" w:rsidRPr="00421BD0" w:rsidRDefault="006235F3" w:rsidP="006235F3">
      <w:pPr>
        <w:pStyle w:val="ListParagraph"/>
        <w:numPr>
          <w:ilvl w:val="0"/>
          <w:numId w:val="44"/>
        </w:numPr>
        <w:spacing w:before="60" w:after="0" w:line="240" w:lineRule="auto"/>
        <w:ind w:right="120"/>
        <w:contextualSpacing w:val="0"/>
        <w:jc w:val="both"/>
        <w:rPr>
          <w:rFonts w:cstheme="minorHAnsi"/>
          <w:color w:val="002060"/>
          <w:sz w:val="24"/>
          <w:szCs w:val="24"/>
        </w:rPr>
      </w:pPr>
      <w:r w:rsidRPr="00421BD0">
        <w:rPr>
          <w:rFonts w:cstheme="minorHAnsi"/>
          <w:color w:val="002060"/>
          <w:sz w:val="24"/>
          <w:szCs w:val="24"/>
        </w:rPr>
        <w:t xml:space="preserve">relevanța proiectului în raport de documentele strategice relevante (ex. </w:t>
      </w:r>
      <w:r w:rsidRPr="00421BD0">
        <w:rPr>
          <w:rFonts w:cstheme="minorHAnsi"/>
          <w:i/>
          <w:iCs/>
          <w:color w:val="002060"/>
          <w:sz w:val="24"/>
          <w:szCs w:val="24"/>
        </w:rPr>
        <w:t>Strategia Națională de Sănătate 2023-2030,  alte documente strategice relevante</w:t>
      </w:r>
      <w:r w:rsidRPr="00421BD0">
        <w:rPr>
          <w:rFonts w:cstheme="minorHAnsi"/>
          <w:color w:val="002060"/>
          <w:sz w:val="24"/>
          <w:szCs w:val="24"/>
        </w:rPr>
        <w:t>);</w:t>
      </w:r>
    </w:p>
    <w:p w14:paraId="1CDC140F" w14:textId="77777777" w:rsidR="006235F3" w:rsidRPr="00421BD0" w:rsidRDefault="006235F3" w:rsidP="006235F3">
      <w:pPr>
        <w:pStyle w:val="ListParagraph"/>
        <w:numPr>
          <w:ilvl w:val="0"/>
          <w:numId w:val="44"/>
        </w:numPr>
        <w:spacing w:before="60" w:after="0" w:line="240" w:lineRule="auto"/>
        <w:ind w:right="120"/>
        <w:contextualSpacing w:val="0"/>
        <w:jc w:val="both"/>
        <w:rPr>
          <w:rFonts w:cstheme="minorHAnsi"/>
          <w:color w:val="002060"/>
          <w:sz w:val="24"/>
          <w:szCs w:val="24"/>
        </w:rPr>
      </w:pPr>
      <w:r w:rsidRPr="00421BD0">
        <w:rPr>
          <w:rFonts w:cstheme="minorHAnsi"/>
          <w:color w:val="002060"/>
          <w:sz w:val="24"/>
          <w:szCs w:val="24"/>
        </w:rPr>
        <w:t>justificarea necesității/ oportunității proiectului din perspectiva tipologiei grupului țintă vizat;</w:t>
      </w:r>
    </w:p>
    <w:p w14:paraId="41FA3E6B" w14:textId="77777777" w:rsidR="006235F3" w:rsidRPr="00421BD0" w:rsidRDefault="006235F3" w:rsidP="006235F3">
      <w:pPr>
        <w:pStyle w:val="ListParagraph"/>
        <w:numPr>
          <w:ilvl w:val="0"/>
          <w:numId w:val="44"/>
        </w:numPr>
        <w:spacing w:before="60" w:after="0" w:line="240" w:lineRule="auto"/>
        <w:ind w:right="120"/>
        <w:contextualSpacing w:val="0"/>
        <w:jc w:val="both"/>
        <w:rPr>
          <w:rFonts w:cstheme="minorHAnsi"/>
          <w:color w:val="002060"/>
          <w:sz w:val="24"/>
          <w:szCs w:val="24"/>
        </w:rPr>
      </w:pPr>
      <w:r w:rsidRPr="00421BD0">
        <w:rPr>
          <w:rFonts w:cstheme="minorHAnsi"/>
          <w:color w:val="002060"/>
          <w:sz w:val="24"/>
          <w:szCs w:val="24"/>
        </w:rPr>
        <w:t>completitudinea, claritatea și coerența bugetului prin raportare la activitățile și resursele materiale;</w:t>
      </w:r>
    </w:p>
    <w:p w14:paraId="383966D6" w14:textId="77777777" w:rsidR="006235F3" w:rsidRPr="00421BD0" w:rsidRDefault="006235F3" w:rsidP="006235F3">
      <w:pPr>
        <w:pStyle w:val="ListParagraph"/>
        <w:numPr>
          <w:ilvl w:val="0"/>
          <w:numId w:val="44"/>
        </w:numPr>
        <w:spacing w:before="60" w:after="0" w:line="240" w:lineRule="auto"/>
        <w:ind w:right="120"/>
        <w:contextualSpacing w:val="0"/>
        <w:jc w:val="both"/>
        <w:rPr>
          <w:rFonts w:cstheme="minorHAnsi"/>
          <w:color w:val="002060"/>
          <w:sz w:val="24"/>
          <w:szCs w:val="24"/>
        </w:rPr>
      </w:pPr>
      <w:r w:rsidRPr="00421BD0">
        <w:rPr>
          <w:rFonts w:cstheme="minorHAnsi"/>
          <w:color w:val="002060"/>
          <w:sz w:val="24"/>
          <w:szCs w:val="24"/>
        </w:rPr>
        <w:t>operaționalizarea, sustenabilitatea și impactul investiției,</w:t>
      </w:r>
    </w:p>
    <w:p w14:paraId="0D2B0307" w14:textId="77777777" w:rsidR="006235F3" w:rsidRPr="00421BD0" w:rsidRDefault="006235F3" w:rsidP="006235F3">
      <w:pPr>
        <w:spacing w:before="60" w:after="0" w:line="240" w:lineRule="auto"/>
        <w:ind w:right="120"/>
        <w:jc w:val="both"/>
        <w:rPr>
          <w:rFonts w:cstheme="minorHAnsi"/>
          <w:b/>
          <w:bCs/>
          <w:color w:val="002060"/>
          <w:sz w:val="24"/>
          <w:szCs w:val="24"/>
        </w:rPr>
      </w:pPr>
      <w:r w:rsidRPr="00421BD0">
        <w:rPr>
          <w:rFonts w:cstheme="minorHAnsi"/>
          <w:b/>
          <w:bCs/>
          <w:color w:val="002060"/>
          <w:sz w:val="24"/>
          <w:szCs w:val="24"/>
        </w:rPr>
        <w:t>generează respingerea proiectului.</w:t>
      </w:r>
    </w:p>
    <w:p w14:paraId="3250793A" w14:textId="77777777" w:rsidR="00F946DA" w:rsidRPr="00E52A7E" w:rsidRDefault="00F946DA" w:rsidP="004C500B">
      <w:pPr>
        <w:spacing w:before="60" w:after="0" w:line="240" w:lineRule="auto"/>
        <w:ind w:right="120"/>
        <w:jc w:val="both"/>
        <w:rPr>
          <w:rFonts w:cstheme="minorHAnsi"/>
          <w:b/>
          <w:bCs/>
          <w:color w:val="002060"/>
          <w:sz w:val="24"/>
          <w:szCs w:val="24"/>
        </w:rPr>
      </w:pPr>
    </w:p>
    <w:p w14:paraId="0AB427A7" w14:textId="42424C23" w:rsidR="0082543A" w:rsidRPr="00E52A7E" w:rsidRDefault="0082543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55" w:name="_Toc181964888"/>
      <w:bookmarkEnd w:id="454"/>
      <w:r w:rsidRPr="00E52A7E">
        <w:rPr>
          <w:rFonts w:cstheme="minorHAnsi"/>
          <w:b/>
          <w:bCs/>
          <w:iCs/>
          <w:color w:val="002060"/>
          <w:sz w:val="24"/>
          <w:szCs w:val="24"/>
        </w:rPr>
        <w:t>Aplicarea pragului de excelență</w:t>
      </w:r>
      <w:bookmarkEnd w:id="455"/>
      <w:r w:rsidRPr="00E52A7E">
        <w:rPr>
          <w:rFonts w:cstheme="minorHAnsi"/>
          <w:b/>
          <w:bCs/>
          <w:iCs/>
          <w:color w:val="002060"/>
          <w:sz w:val="24"/>
          <w:szCs w:val="24"/>
        </w:rPr>
        <w:t xml:space="preserve"> </w:t>
      </w:r>
    </w:p>
    <w:p w14:paraId="2C70B777" w14:textId="22077EA8" w:rsidR="001D41F7" w:rsidRPr="00E52A7E" w:rsidRDefault="00E05604" w:rsidP="004C500B">
      <w:pPr>
        <w:spacing w:before="60" w:after="0" w:line="240" w:lineRule="auto"/>
        <w:jc w:val="both"/>
        <w:rPr>
          <w:rFonts w:cstheme="minorHAnsi"/>
          <w:iCs/>
          <w:color w:val="002060"/>
          <w:sz w:val="24"/>
          <w:szCs w:val="24"/>
        </w:rPr>
      </w:pPr>
      <w:bookmarkStart w:id="456" w:name="_Hlk155599861"/>
      <w:r w:rsidRPr="00E52A7E">
        <w:rPr>
          <w:rFonts w:cstheme="minorHAnsi"/>
          <w:iCs/>
          <w:color w:val="002060"/>
          <w:sz w:val="24"/>
          <w:szCs w:val="24"/>
        </w:rPr>
        <w:t>Nu se aplică.</w:t>
      </w:r>
    </w:p>
    <w:bookmarkEnd w:id="456"/>
    <w:p w14:paraId="29CCEEAB" w14:textId="77777777" w:rsidR="007415AF" w:rsidRPr="00E52A7E" w:rsidRDefault="007415AF" w:rsidP="004C500B">
      <w:pPr>
        <w:spacing w:before="60" w:after="0" w:line="240" w:lineRule="auto"/>
        <w:jc w:val="both"/>
        <w:rPr>
          <w:rFonts w:cstheme="minorHAnsi"/>
          <w:iCs/>
          <w:color w:val="002060"/>
          <w:sz w:val="24"/>
          <w:szCs w:val="24"/>
        </w:rPr>
      </w:pPr>
    </w:p>
    <w:p w14:paraId="52EF8112" w14:textId="335C3A77" w:rsidR="00D31D59" w:rsidRPr="00E52A7E" w:rsidRDefault="00D31D59"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57" w:name="_Toc181964889"/>
      <w:r w:rsidRPr="00E52A7E">
        <w:rPr>
          <w:rFonts w:cstheme="minorHAnsi"/>
          <w:b/>
          <w:bCs/>
          <w:iCs/>
          <w:color w:val="002060"/>
          <w:sz w:val="24"/>
          <w:szCs w:val="24"/>
        </w:rPr>
        <w:t>Notificarea rezultatului evaluării tehnice și financiare.</w:t>
      </w:r>
      <w:bookmarkEnd w:id="457"/>
      <w:r w:rsidRPr="00E52A7E">
        <w:rPr>
          <w:rFonts w:cstheme="minorHAnsi"/>
          <w:b/>
          <w:bCs/>
          <w:iCs/>
          <w:color w:val="002060"/>
          <w:sz w:val="24"/>
          <w:szCs w:val="24"/>
        </w:rPr>
        <w:tab/>
      </w:r>
    </w:p>
    <w:p w14:paraId="780BDAF9" w14:textId="4D53B93E" w:rsidR="000E3A00" w:rsidRPr="00E52A7E" w:rsidRDefault="000E3A00" w:rsidP="004C500B">
      <w:pPr>
        <w:spacing w:before="60" w:after="0" w:line="240" w:lineRule="auto"/>
        <w:jc w:val="both"/>
        <w:rPr>
          <w:rFonts w:cstheme="minorHAnsi"/>
          <w:iCs/>
          <w:color w:val="002060"/>
          <w:sz w:val="24"/>
          <w:szCs w:val="24"/>
        </w:rPr>
      </w:pPr>
      <w:bookmarkStart w:id="458" w:name="_Toc135061244"/>
      <w:bookmarkStart w:id="459" w:name="_Toc135061396"/>
      <w:bookmarkStart w:id="460" w:name="_Toc134971019"/>
      <w:bookmarkEnd w:id="458"/>
      <w:bookmarkEnd w:id="459"/>
      <w:r w:rsidRPr="00E52A7E">
        <w:rPr>
          <w:rFonts w:cstheme="minorHAnsi"/>
          <w:iCs/>
          <w:color w:val="002060"/>
          <w:sz w:val="24"/>
          <w:szCs w:val="24"/>
        </w:rPr>
        <w:t xml:space="preserve">Rezultatele evaluării tehnice și financiare se comunică solicitantului electronic, prin intermediul sistemului informatic MySMIS2021/SMIS2021+, indicându-se punctajul obținut și justificarea acordării respectivului punctaj, pentru fiecare criteriu în parte. </w:t>
      </w:r>
    </w:p>
    <w:p w14:paraId="79DC7B9D" w14:textId="6CE6DBF7" w:rsidR="000E3A00" w:rsidRPr="00E52A7E" w:rsidRDefault="000E3A00"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Evaluarea </w:t>
      </w:r>
      <w:proofErr w:type="spellStart"/>
      <w:r w:rsidRPr="00E52A7E">
        <w:rPr>
          <w:rFonts w:cstheme="minorHAnsi"/>
          <w:iCs/>
          <w:color w:val="002060"/>
          <w:sz w:val="24"/>
          <w:szCs w:val="24"/>
        </w:rPr>
        <w:t>tehnico</w:t>
      </w:r>
      <w:proofErr w:type="spellEnd"/>
      <w:r w:rsidRPr="00E52A7E">
        <w:rPr>
          <w:rFonts w:cstheme="minorHAnsi"/>
          <w:iCs/>
          <w:color w:val="002060"/>
          <w:sz w:val="24"/>
          <w:szCs w:val="24"/>
        </w:rPr>
        <w:t>-financiară se realizează de autoritatea de management, în conformitate cu criteriile de evaluare tehnică și financiară prevăzute în Ghidul Solicitantului, pentru fiecare cerere de finanțare depusă de către solicitanți, în termen estimat de 40 de zile calendaristice de la închiderea apelului de proiecte.</w:t>
      </w:r>
    </w:p>
    <w:p w14:paraId="730539DB" w14:textId="77777777" w:rsidR="002027BD" w:rsidRPr="00E52A7E" w:rsidRDefault="002027BD" w:rsidP="004C500B">
      <w:pPr>
        <w:spacing w:before="60" w:after="0" w:line="240" w:lineRule="auto"/>
        <w:jc w:val="both"/>
        <w:rPr>
          <w:rFonts w:cstheme="minorHAnsi"/>
          <w:iCs/>
          <w:color w:val="002060"/>
          <w:sz w:val="24"/>
          <w:szCs w:val="24"/>
        </w:rPr>
      </w:pPr>
    </w:p>
    <w:p w14:paraId="70077A82" w14:textId="77777777" w:rsidR="007350A4" w:rsidRPr="00E52A7E"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61" w:name="_Toc181964890"/>
      <w:r w:rsidRPr="00E52A7E">
        <w:rPr>
          <w:rFonts w:cstheme="minorHAnsi"/>
          <w:b/>
          <w:bCs/>
          <w:iCs/>
          <w:color w:val="002060"/>
          <w:sz w:val="24"/>
          <w:szCs w:val="24"/>
        </w:rPr>
        <w:t>Contestații</w:t>
      </w:r>
      <w:bookmarkEnd w:id="461"/>
      <w:r w:rsidRPr="00E52A7E">
        <w:rPr>
          <w:rFonts w:cstheme="minorHAnsi"/>
          <w:b/>
          <w:bCs/>
          <w:iCs/>
          <w:color w:val="002060"/>
          <w:sz w:val="24"/>
          <w:szCs w:val="24"/>
        </w:rPr>
        <w:tab/>
      </w:r>
    </w:p>
    <w:p w14:paraId="7770068A" w14:textId="2D19A718" w:rsidR="00EB359C" w:rsidRPr="00E52A7E" w:rsidRDefault="00EB359C" w:rsidP="004C500B">
      <w:pPr>
        <w:spacing w:before="60" w:after="0" w:line="240" w:lineRule="auto"/>
        <w:jc w:val="both"/>
        <w:rPr>
          <w:rFonts w:eastAsia="Calibri" w:cstheme="minorHAnsi"/>
          <w:color w:val="002060"/>
          <w:sz w:val="24"/>
          <w:szCs w:val="24"/>
        </w:rPr>
      </w:pPr>
      <w:bookmarkStart w:id="462" w:name="_Hlk140828894"/>
      <w:r w:rsidRPr="00E52A7E">
        <w:rPr>
          <w:rFonts w:eastAsia="Calibri" w:cstheme="minorHAnsi"/>
          <w:color w:val="002060"/>
          <w:sz w:val="24"/>
          <w:szCs w:val="24"/>
        </w:rPr>
        <w:t xml:space="preserve">Solicitantul poate contesta rezultatul evaluării tehnice și financiare în termen de 30 zile calendaristice, calculat de la data comunicării acestuia prin intermediul sistemului informatic MySMIS2021/SMIS2021+. </w:t>
      </w:r>
    </w:p>
    <w:bookmarkEnd w:id="462"/>
    <w:p w14:paraId="462E8889" w14:textId="77777777" w:rsidR="007350A4" w:rsidRPr="00E52A7E" w:rsidRDefault="007350A4" w:rsidP="004C500B">
      <w:pPr>
        <w:spacing w:before="60" w:after="0" w:line="240" w:lineRule="auto"/>
        <w:jc w:val="both"/>
        <w:rPr>
          <w:rFonts w:eastAsia="Calibri" w:cstheme="minorHAnsi"/>
          <w:color w:val="002060"/>
          <w:sz w:val="24"/>
          <w:szCs w:val="24"/>
        </w:rPr>
      </w:pPr>
      <w:r w:rsidRPr="00E52A7E">
        <w:rPr>
          <w:rFonts w:eastAsia="Calibri" w:cstheme="minorHAnsi"/>
          <w:color w:val="002060"/>
          <w:sz w:val="24"/>
          <w:szCs w:val="24"/>
        </w:rPr>
        <w:t>Contestația trebuie să cuprindă cel puțin următoarele elemente:</w:t>
      </w:r>
    </w:p>
    <w:p w14:paraId="0238D886" w14:textId="77777777" w:rsidR="007350A4" w:rsidRPr="00E52A7E"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E52A7E">
        <w:rPr>
          <w:rFonts w:eastAsia="Calibri" w:cstheme="minorHAnsi"/>
          <w:color w:val="002060"/>
          <w:sz w:val="24"/>
          <w:szCs w:val="24"/>
        </w:rPr>
        <w:t>datele de identificare ale solicitantului: denumire, sediu, datele de contact, precum și alte atribute de identificare, în condițiile legii, cum sunt: numărul de înregistrare în registrul comerțului sau într-un alt registru public, codul unic de înregistrare, precum și a cererii de finanțare: titlu, cod unic SMIS;</w:t>
      </w:r>
    </w:p>
    <w:p w14:paraId="59D73D9B" w14:textId="77777777" w:rsidR="007350A4" w:rsidRPr="00E52A7E"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E52A7E">
        <w:rPr>
          <w:rFonts w:eastAsia="Calibri" w:cstheme="minorHAnsi"/>
          <w:color w:val="002060"/>
          <w:sz w:val="24"/>
          <w:szCs w:val="24"/>
        </w:rPr>
        <w:t>datele de identificare ale reprezentantului legal al solicitantului;</w:t>
      </w:r>
    </w:p>
    <w:p w14:paraId="3163549B" w14:textId="77777777" w:rsidR="007350A4" w:rsidRPr="00E52A7E"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E52A7E">
        <w:rPr>
          <w:rFonts w:eastAsia="Calibri" w:cstheme="minorHAnsi"/>
          <w:color w:val="002060"/>
          <w:sz w:val="24"/>
          <w:szCs w:val="24"/>
        </w:rPr>
        <w:t>obiectul contestației;</w:t>
      </w:r>
    </w:p>
    <w:p w14:paraId="4AB17B00" w14:textId="77777777" w:rsidR="007350A4" w:rsidRPr="00E52A7E"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E52A7E">
        <w:rPr>
          <w:rFonts w:eastAsia="Calibri" w:cstheme="minorHAnsi"/>
          <w:color w:val="002060"/>
          <w:sz w:val="24"/>
          <w:szCs w:val="24"/>
        </w:rPr>
        <w:lastRenderedPageBreak/>
        <w:t>criteriul/criteriile contestate;</w:t>
      </w:r>
    </w:p>
    <w:p w14:paraId="15C88DCA" w14:textId="77777777" w:rsidR="007350A4" w:rsidRPr="00E52A7E"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E52A7E">
        <w:rPr>
          <w:rFonts w:eastAsia="Calibri" w:cstheme="minorHAnsi"/>
          <w:color w:val="002060"/>
          <w:sz w:val="24"/>
          <w:szCs w:val="24"/>
        </w:rPr>
        <w:t>motivele de fapt și de drept pe care se întemeiază contestația, detaliate pentru fiecare criteriu de evaluare și selecție în parte contestat;</w:t>
      </w:r>
    </w:p>
    <w:p w14:paraId="49F4293E" w14:textId="77777777" w:rsidR="007350A4" w:rsidRPr="00E52A7E"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E52A7E">
        <w:rPr>
          <w:rFonts w:eastAsia="Calibri" w:cstheme="minorHAnsi"/>
          <w:color w:val="002060"/>
          <w:sz w:val="24"/>
          <w:szCs w:val="24"/>
        </w:rPr>
        <w:t>semnătura reprezentantului legal/împuternicit al solicitantului.</w:t>
      </w:r>
    </w:p>
    <w:p w14:paraId="36DF0578" w14:textId="77777777" w:rsidR="007350A4" w:rsidRPr="00E52A7E" w:rsidRDefault="007350A4" w:rsidP="004C500B">
      <w:pPr>
        <w:spacing w:before="60" w:after="0" w:line="240" w:lineRule="auto"/>
        <w:jc w:val="both"/>
        <w:rPr>
          <w:rFonts w:eastAsia="Calibri" w:cstheme="minorHAnsi"/>
          <w:color w:val="002060"/>
          <w:sz w:val="24"/>
          <w:szCs w:val="24"/>
        </w:rPr>
      </w:pPr>
      <w:r w:rsidRPr="00E52A7E">
        <w:rPr>
          <w:rFonts w:eastAsia="Calibri" w:cstheme="minorHAnsi"/>
          <w:color w:val="002060"/>
          <w:sz w:val="24"/>
          <w:szCs w:val="24"/>
        </w:rPr>
        <w:t>Contestațiile trebuie sa vizeze explicit criterii din grila de evaluare. Vor fi reevaluate doar criteriile contestate.</w:t>
      </w:r>
    </w:p>
    <w:p w14:paraId="24E18D2F" w14:textId="77777777" w:rsidR="007350A4" w:rsidRPr="00E52A7E" w:rsidRDefault="007350A4" w:rsidP="004C500B">
      <w:pPr>
        <w:spacing w:before="60" w:after="0" w:line="240" w:lineRule="auto"/>
        <w:jc w:val="both"/>
        <w:rPr>
          <w:rFonts w:eastAsia="Calibri" w:cstheme="minorHAnsi"/>
          <w:color w:val="002060"/>
          <w:sz w:val="24"/>
          <w:szCs w:val="24"/>
        </w:rPr>
      </w:pPr>
      <w:r w:rsidRPr="00E52A7E">
        <w:rPr>
          <w:rFonts w:eastAsia="Calibri" w:cstheme="minorHAnsi"/>
          <w:color w:val="002060"/>
          <w:sz w:val="24"/>
          <w:szCs w:val="24"/>
        </w:rPr>
        <w:t>Comitetul de Soluționare a Contestațiilor va respinge automat contestațiile care nu îndeplinesc condițiile privind termenul de depunere, obiectul și cuprinsul acestora,  fără a se cerceta motivele de drept și de fapt invocate.</w:t>
      </w:r>
    </w:p>
    <w:p w14:paraId="7BF20D93" w14:textId="036F319C" w:rsidR="007350A4" w:rsidRPr="00E52A7E" w:rsidRDefault="007350A4" w:rsidP="004C500B">
      <w:pPr>
        <w:spacing w:before="60" w:after="0" w:line="240" w:lineRule="auto"/>
        <w:jc w:val="both"/>
        <w:rPr>
          <w:rFonts w:eastAsia="Calibri" w:cstheme="minorHAnsi"/>
          <w:color w:val="002060"/>
          <w:sz w:val="24"/>
          <w:szCs w:val="24"/>
        </w:rPr>
      </w:pPr>
      <w:r w:rsidRPr="00E52A7E">
        <w:rPr>
          <w:rFonts w:eastAsia="Calibri" w:cstheme="minorHAnsi"/>
          <w:color w:val="002060"/>
          <w:sz w:val="24"/>
          <w:szCs w:val="24"/>
        </w:rPr>
        <w:t xml:space="preserve">Contestația poate fi retrasă de contestatar până la soluționarea acesteia, prin MySMIS2021+ sau, dacă nu este posibil prin MySMIS2021+, prin solicitarea în scris de retragere a contestației la AM </w:t>
      </w:r>
      <w:r w:rsidR="002D69D7">
        <w:rPr>
          <w:rFonts w:eastAsia="Calibri" w:cstheme="minorHAnsi"/>
          <w:color w:val="002060"/>
          <w:sz w:val="24"/>
          <w:szCs w:val="24"/>
        </w:rPr>
        <w:t>PS</w:t>
      </w:r>
      <w:r w:rsidRPr="00E52A7E">
        <w:rPr>
          <w:rFonts w:eastAsia="Calibri" w:cstheme="minorHAnsi"/>
          <w:color w:val="002060"/>
          <w:sz w:val="24"/>
          <w:szCs w:val="24"/>
        </w:rPr>
        <w:t>.</w:t>
      </w:r>
    </w:p>
    <w:p w14:paraId="6FE062D1" w14:textId="3D3C89E9" w:rsidR="0040312C" w:rsidRPr="00E52A7E" w:rsidRDefault="007350A4" w:rsidP="0040312C">
      <w:pPr>
        <w:spacing w:before="60" w:after="0" w:line="240" w:lineRule="auto"/>
        <w:jc w:val="both"/>
        <w:rPr>
          <w:rFonts w:eastAsia="Calibri" w:cstheme="minorHAnsi"/>
          <w:color w:val="002060"/>
          <w:sz w:val="24"/>
          <w:szCs w:val="24"/>
        </w:rPr>
      </w:pPr>
      <w:r w:rsidRPr="006235F3">
        <w:rPr>
          <w:rFonts w:eastAsia="Calibri" w:cstheme="minorHAnsi"/>
          <w:color w:val="002060"/>
          <w:sz w:val="24"/>
          <w:szCs w:val="24"/>
        </w:rPr>
        <w:t>Termenul maxim de soluționare a unei contestații este de 30 zile calendaristice</w:t>
      </w:r>
      <w:r w:rsidR="007C6142" w:rsidRPr="006235F3">
        <w:rPr>
          <w:rFonts w:eastAsia="Calibri" w:cstheme="minorHAnsi"/>
          <w:color w:val="002060"/>
          <w:sz w:val="24"/>
          <w:szCs w:val="24"/>
        </w:rPr>
        <w:t>, calculat</w:t>
      </w:r>
      <w:r w:rsidRPr="006235F3">
        <w:rPr>
          <w:rFonts w:eastAsia="Calibri" w:cstheme="minorHAnsi"/>
          <w:color w:val="002060"/>
          <w:sz w:val="24"/>
          <w:szCs w:val="24"/>
        </w:rPr>
        <w:t xml:space="preserve"> de la data înregistrării acesteia</w:t>
      </w:r>
      <w:r w:rsidR="0040312C" w:rsidRPr="006235F3">
        <w:rPr>
          <w:rFonts w:eastAsia="Calibri" w:cstheme="minorHAnsi"/>
          <w:color w:val="002060"/>
          <w:sz w:val="24"/>
          <w:szCs w:val="24"/>
        </w:rPr>
        <w:t xml:space="preserve"> la autoritatea de management</w:t>
      </w:r>
      <w:r w:rsidR="00E07917" w:rsidRPr="006235F3">
        <w:rPr>
          <w:rFonts w:eastAsia="Calibri" w:cstheme="minorHAnsi"/>
          <w:color w:val="002060"/>
          <w:sz w:val="24"/>
          <w:szCs w:val="24"/>
        </w:rPr>
        <w:t>/organismul intermediar</w:t>
      </w:r>
      <w:r w:rsidR="0040312C" w:rsidRPr="006235F3">
        <w:rPr>
          <w:rFonts w:eastAsia="Calibri" w:cstheme="minorHAnsi"/>
          <w:color w:val="002060"/>
          <w:sz w:val="24"/>
          <w:szCs w:val="24"/>
        </w:rPr>
        <w:t xml:space="preserve">, dată care nu poate </w:t>
      </w:r>
      <w:proofErr w:type="spellStart"/>
      <w:r w:rsidR="0040312C" w:rsidRPr="006235F3">
        <w:rPr>
          <w:rFonts w:eastAsia="Calibri" w:cstheme="minorHAnsi"/>
          <w:color w:val="002060"/>
          <w:sz w:val="24"/>
          <w:szCs w:val="24"/>
        </w:rPr>
        <w:t>depăşi</w:t>
      </w:r>
      <w:proofErr w:type="spellEnd"/>
      <w:r w:rsidR="0040312C" w:rsidRPr="006235F3">
        <w:rPr>
          <w:rFonts w:eastAsia="Calibri" w:cstheme="minorHAnsi"/>
          <w:color w:val="002060"/>
          <w:sz w:val="24"/>
          <w:szCs w:val="24"/>
        </w:rPr>
        <w:t xml:space="preserve"> 5 zile lucrătoare de la data transmiterii </w:t>
      </w:r>
      <w:proofErr w:type="spellStart"/>
      <w:r w:rsidR="0040312C" w:rsidRPr="006235F3">
        <w:rPr>
          <w:rFonts w:eastAsia="Calibri" w:cstheme="minorHAnsi"/>
          <w:color w:val="002060"/>
          <w:sz w:val="24"/>
          <w:szCs w:val="24"/>
        </w:rPr>
        <w:t>contestaţiei</w:t>
      </w:r>
      <w:proofErr w:type="spellEnd"/>
      <w:r w:rsidR="0040312C" w:rsidRPr="006235F3">
        <w:rPr>
          <w:rFonts w:eastAsia="Calibri" w:cstheme="minorHAnsi"/>
          <w:color w:val="002060"/>
          <w:sz w:val="24"/>
          <w:szCs w:val="24"/>
        </w:rPr>
        <w:t xml:space="preserve"> prin sistemul informatic MySMIS2021/SMIS2021.</w:t>
      </w:r>
    </w:p>
    <w:p w14:paraId="62A39F6F" w14:textId="77777777" w:rsidR="007350A4" w:rsidRPr="00E52A7E" w:rsidRDefault="007350A4" w:rsidP="004C500B">
      <w:pPr>
        <w:spacing w:before="60" w:after="0" w:line="240" w:lineRule="auto"/>
        <w:jc w:val="both"/>
        <w:rPr>
          <w:rFonts w:eastAsia="Calibri" w:cstheme="minorHAnsi"/>
          <w:color w:val="002060"/>
          <w:sz w:val="24"/>
          <w:szCs w:val="24"/>
        </w:rPr>
      </w:pPr>
      <w:r w:rsidRPr="00E52A7E">
        <w:rPr>
          <w:rFonts w:eastAsia="Calibri" w:cstheme="minorHAnsi"/>
          <w:color w:val="002060"/>
          <w:sz w:val="24"/>
          <w:szCs w:val="24"/>
        </w:rPr>
        <w:t>Decizia Comitetului de soluționare a contestațiilor este definitivă în sistemul căilor administrative de atac. Ea poate fi atacată la instanțele judecătorești în condițiile Legii contenciosului administrativ nr. 554/2004, cu modificările și completările ulterioare.</w:t>
      </w:r>
    </w:p>
    <w:p w14:paraId="2B47C0E4" w14:textId="77777777" w:rsidR="00D77C7B" w:rsidRDefault="00D77C7B" w:rsidP="004C500B">
      <w:pPr>
        <w:spacing w:before="60" w:after="0" w:line="240" w:lineRule="auto"/>
        <w:jc w:val="both"/>
        <w:rPr>
          <w:rFonts w:eastAsia="Calibri" w:cstheme="minorHAnsi"/>
          <w:color w:val="002060"/>
          <w:sz w:val="24"/>
          <w:szCs w:val="24"/>
        </w:rPr>
      </w:pPr>
    </w:p>
    <w:p w14:paraId="7C8ED0F9" w14:textId="77777777" w:rsidR="007415AF" w:rsidRPr="00E52A7E" w:rsidRDefault="007415AF" w:rsidP="004C500B">
      <w:pPr>
        <w:spacing w:before="60" w:after="0" w:line="240" w:lineRule="auto"/>
        <w:jc w:val="both"/>
        <w:rPr>
          <w:rFonts w:eastAsia="Calibri" w:cstheme="minorHAnsi"/>
          <w:color w:val="002060"/>
          <w:sz w:val="24"/>
          <w:szCs w:val="24"/>
        </w:rPr>
      </w:pPr>
    </w:p>
    <w:p w14:paraId="772E09F4" w14:textId="77777777" w:rsidR="00E26266" w:rsidRPr="00E52A7E"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63" w:name="_Toc135034650"/>
      <w:bookmarkStart w:id="464" w:name="_Toc135034791"/>
      <w:bookmarkStart w:id="465" w:name="_Toc135061246"/>
      <w:bookmarkStart w:id="466" w:name="_Toc135061398"/>
      <w:bookmarkStart w:id="467" w:name="_Toc181964891"/>
      <w:bookmarkEnd w:id="463"/>
      <w:bookmarkEnd w:id="464"/>
      <w:bookmarkEnd w:id="465"/>
      <w:bookmarkEnd w:id="466"/>
      <w:r w:rsidRPr="00E52A7E">
        <w:rPr>
          <w:rFonts w:cstheme="minorHAnsi"/>
          <w:b/>
          <w:bCs/>
          <w:iCs/>
          <w:color w:val="002060"/>
          <w:sz w:val="24"/>
          <w:szCs w:val="24"/>
        </w:rPr>
        <w:t>Contractarea proiectelor</w:t>
      </w:r>
      <w:bookmarkEnd w:id="467"/>
      <w:r w:rsidRPr="00E52A7E">
        <w:rPr>
          <w:rFonts w:cstheme="minorHAnsi"/>
          <w:b/>
          <w:bCs/>
          <w:iCs/>
          <w:color w:val="002060"/>
          <w:sz w:val="24"/>
          <w:szCs w:val="24"/>
        </w:rPr>
        <w:tab/>
      </w:r>
    </w:p>
    <w:p w14:paraId="31AC726D" w14:textId="69D7B0A3" w:rsidR="007350A4" w:rsidRPr="00E52A7E" w:rsidRDefault="007350A4" w:rsidP="004C500B">
      <w:pPr>
        <w:pStyle w:val="ListParagraph"/>
        <w:numPr>
          <w:ilvl w:val="2"/>
          <w:numId w:val="73"/>
        </w:numPr>
        <w:spacing w:before="60" w:after="0" w:line="240" w:lineRule="auto"/>
        <w:ind w:left="709" w:hanging="709"/>
        <w:contextualSpacing w:val="0"/>
        <w:jc w:val="both"/>
        <w:outlineLvl w:val="2"/>
        <w:rPr>
          <w:rFonts w:cstheme="minorHAnsi"/>
          <w:b/>
          <w:bCs/>
          <w:iCs/>
          <w:color w:val="002060"/>
          <w:sz w:val="24"/>
          <w:szCs w:val="24"/>
        </w:rPr>
      </w:pPr>
      <w:bookmarkStart w:id="468" w:name="_Toc181964892"/>
      <w:r w:rsidRPr="00E52A7E">
        <w:rPr>
          <w:rFonts w:cstheme="minorHAnsi"/>
          <w:b/>
          <w:bCs/>
          <w:iCs/>
          <w:color w:val="002060"/>
          <w:sz w:val="24"/>
          <w:szCs w:val="24"/>
        </w:rPr>
        <w:t>Verificarea îndeplinirii condițiilor de eligibilitate</w:t>
      </w:r>
      <w:r w:rsidR="00A8450B" w:rsidRPr="00E52A7E">
        <w:rPr>
          <w:rFonts w:cstheme="minorHAnsi"/>
          <w:b/>
          <w:bCs/>
          <w:iCs/>
          <w:color w:val="002060"/>
          <w:sz w:val="24"/>
          <w:szCs w:val="24"/>
        </w:rPr>
        <w:t>a</w:t>
      </w:r>
      <w:bookmarkEnd w:id="468"/>
    </w:p>
    <w:p w14:paraId="2255CD97" w14:textId="11D645EC" w:rsidR="001558D2" w:rsidRPr="00E52A7E" w:rsidRDefault="001558D2" w:rsidP="004C500B">
      <w:pPr>
        <w:spacing w:before="60" w:after="0" w:line="240" w:lineRule="auto"/>
        <w:jc w:val="both"/>
        <w:rPr>
          <w:rFonts w:cstheme="minorHAnsi"/>
          <w:iCs/>
          <w:color w:val="002060"/>
          <w:sz w:val="24"/>
          <w:szCs w:val="24"/>
        </w:rPr>
      </w:pPr>
      <w:bookmarkStart w:id="469" w:name="_Hlk140501885"/>
      <w:bookmarkStart w:id="470" w:name="_Hlk140827805"/>
      <w:r w:rsidRPr="00E52A7E">
        <w:rPr>
          <w:rFonts w:cstheme="minorHAnsi"/>
          <w:iCs/>
          <w:color w:val="002060"/>
          <w:sz w:val="24"/>
          <w:szCs w:val="24"/>
        </w:rPr>
        <w:t>Intrarea în etapa de contractare este adusă la cunoștința solicitantului al cărui proiect a fost selectat, prin aplicația informatică MySMIS2021/SMIS2021+, în termen de maxim 5 zile lucrătoare calculat de la data finalizării etapei de evaluare tehnică și financiară, respectiv de la data finalizării procesului de contestații, după caz.</w:t>
      </w:r>
    </w:p>
    <w:p w14:paraId="2ACB8677" w14:textId="10C641B0" w:rsidR="00F02038" w:rsidRPr="00E52A7E" w:rsidRDefault="00F02038"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În etapa de contractare, solicitanților li se va solicita de către AM, prin sistemul informatic MySMIS2021/SMIS2021+, să facă dovada celor declarate prin </w:t>
      </w:r>
      <w:r w:rsidRPr="00E52A7E">
        <w:rPr>
          <w:rFonts w:cstheme="minorHAnsi"/>
          <w:iCs/>
          <w:color w:val="002060"/>
          <w:sz w:val="24"/>
          <w:szCs w:val="24"/>
          <w:u w:val="single"/>
        </w:rPr>
        <w:t>declarația unică</w:t>
      </w:r>
      <w:r w:rsidRPr="00F847DA">
        <w:rPr>
          <w:rFonts w:cstheme="minorHAnsi"/>
          <w:iCs/>
          <w:color w:val="002060"/>
          <w:sz w:val="24"/>
          <w:szCs w:val="24"/>
        </w:rPr>
        <w:t xml:space="preserve">, respectiv să prezinte documentele suport prin care fac dovada îndeplinirii tuturor criteriilor de eligibilitate – </w:t>
      </w:r>
      <w:r w:rsidRPr="00F847DA">
        <w:rPr>
          <w:rFonts w:cstheme="minorHAnsi"/>
          <w:b/>
          <w:bCs/>
          <w:iCs/>
          <w:color w:val="002060"/>
          <w:sz w:val="24"/>
          <w:szCs w:val="24"/>
        </w:rPr>
        <w:t>Anexa</w:t>
      </w:r>
      <w:r w:rsidR="00787E0A" w:rsidRPr="00F847DA">
        <w:rPr>
          <w:rFonts w:cstheme="minorHAnsi"/>
          <w:b/>
          <w:bCs/>
          <w:iCs/>
          <w:color w:val="002060"/>
          <w:sz w:val="24"/>
          <w:szCs w:val="24"/>
        </w:rPr>
        <w:t xml:space="preserve"> nr.</w:t>
      </w:r>
      <w:r w:rsidRPr="00F847DA">
        <w:rPr>
          <w:rFonts w:cstheme="minorHAnsi"/>
          <w:b/>
          <w:bCs/>
          <w:iCs/>
          <w:color w:val="002060"/>
          <w:sz w:val="24"/>
          <w:szCs w:val="24"/>
        </w:rPr>
        <w:t xml:space="preserve"> </w:t>
      </w:r>
      <w:r w:rsidR="0055349D">
        <w:rPr>
          <w:rFonts w:cstheme="minorHAnsi"/>
          <w:b/>
          <w:bCs/>
          <w:iCs/>
          <w:color w:val="002060"/>
          <w:sz w:val="24"/>
          <w:szCs w:val="24"/>
        </w:rPr>
        <w:t>7</w:t>
      </w:r>
      <w:r w:rsidR="004E4A83" w:rsidRPr="00F847DA">
        <w:rPr>
          <w:rFonts w:cstheme="minorHAnsi"/>
          <w:b/>
          <w:bCs/>
          <w:iCs/>
          <w:color w:val="002060"/>
          <w:sz w:val="24"/>
          <w:szCs w:val="24"/>
        </w:rPr>
        <w:t>:</w:t>
      </w:r>
      <w:r w:rsidRPr="00F847DA">
        <w:rPr>
          <w:rFonts w:cstheme="minorHAnsi"/>
          <w:b/>
          <w:bCs/>
          <w:iCs/>
          <w:color w:val="002060"/>
          <w:sz w:val="24"/>
          <w:szCs w:val="24"/>
        </w:rPr>
        <w:t xml:space="preserve"> Grila eligibilitate etapa contractare</w:t>
      </w:r>
      <w:r w:rsidRPr="00F847DA">
        <w:rPr>
          <w:rFonts w:cstheme="minorHAnsi"/>
          <w:iCs/>
          <w:color w:val="002060"/>
          <w:sz w:val="24"/>
          <w:szCs w:val="24"/>
        </w:rPr>
        <w:t>. Solicitanții care</w:t>
      </w:r>
      <w:r w:rsidR="001558D2" w:rsidRPr="00F847DA">
        <w:rPr>
          <w:rFonts w:cstheme="minorHAnsi"/>
          <w:iCs/>
          <w:color w:val="002060"/>
          <w:sz w:val="24"/>
          <w:szCs w:val="24"/>
        </w:rPr>
        <w:t>,</w:t>
      </w:r>
      <w:r w:rsidRPr="00F847DA">
        <w:rPr>
          <w:rFonts w:cstheme="minorHAnsi"/>
          <w:iCs/>
          <w:color w:val="002060"/>
          <w:sz w:val="24"/>
          <w:szCs w:val="24"/>
        </w:rPr>
        <w:t xml:space="preserve"> în etapa de contractare până la termenul stabilit de către AM </w:t>
      </w:r>
      <w:r w:rsidR="002D69D7" w:rsidRPr="00F847DA">
        <w:rPr>
          <w:rFonts w:cstheme="minorHAnsi"/>
          <w:iCs/>
          <w:color w:val="002060"/>
          <w:sz w:val="24"/>
          <w:szCs w:val="24"/>
        </w:rPr>
        <w:t>PS</w:t>
      </w:r>
      <w:r w:rsidR="001558D2" w:rsidRPr="00F847DA">
        <w:rPr>
          <w:rFonts w:cstheme="minorHAnsi"/>
          <w:iCs/>
          <w:color w:val="002060"/>
          <w:sz w:val="24"/>
          <w:szCs w:val="24"/>
        </w:rPr>
        <w:t>,</w:t>
      </w:r>
      <w:r w:rsidRPr="00F847DA">
        <w:rPr>
          <w:rFonts w:cstheme="minorHAnsi"/>
          <w:iCs/>
          <w:color w:val="002060"/>
          <w:sz w:val="24"/>
          <w:szCs w:val="24"/>
        </w:rPr>
        <w:t xml:space="preserve"> nu fac dovada îndeplinirii cerințelor conform declarației unice prezentată în etapa de depunere a cererii de finanțare, precum și </w:t>
      </w:r>
      <w:r w:rsidR="001558D2" w:rsidRPr="00F847DA">
        <w:rPr>
          <w:rFonts w:cstheme="minorHAnsi"/>
          <w:iCs/>
          <w:color w:val="002060"/>
          <w:sz w:val="24"/>
          <w:szCs w:val="24"/>
        </w:rPr>
        <w:t xml:space="preserve">a </w:t>
      </w:r>
      <w:r w:rsidRPr="00F847DA">
        <w:rPr>
          <w:rFonts w:cstheme="minorHAnsi"/>
          <w:iCs/>
          <w:color w:val="002060"/>
          <w:sz w:val="24"/>
          <w:szCs w:val="24"/>
        </w:rPr>
        <w:t xml:space="preserve">criteriilor prevăzute în </w:t>
      </w:r>
      <w:r w:rsidRPr="00F847DA">
        <w:rPr>
          <w:rFonts w:cstheme="minorHAnsi"/>
          <w:b/>
          <w:bCs/>
          <w:iCs/>
          <w:color w:val="002060"/>
          <w:sz w:val="24"/>
          <w:szCs w:val="24"/>
        </w:rPr>
        <w:t xml:space="preserve">Anexa </w:t>
      </w:r>
      <w:r w:rsidR="00787E0A" w:rsidRPr="00F847DA">
        <w:rPr>
          <w:rFonts w:cstheme="minorHAnsi"/>
          <w:b/>
          <w:bCs/>
          <w:iCs/>
          <w:color w:val="002060"/>
          <w:sz w:val="24"/>
          <w:szCs w:val="24"/>
        </w:rPr>
        <w:t xml:space="preserve">nr. </w:t>
      </w:r>
      <w:r w:rsidR="0055349D">
        <w:rPr>
          <w:rFonts w:cstheme="minorHAnsi"/>
          <w:b/>
          <w:bCs/>
          <w:iCs/>
          <w:color w:val="002060"/>
          <w:sz w:val="24"/>
          <w:szCs w:val="24"/>
        </w:rPr>
        <w:t>7</w:t>
      </w:r>
      <w:r w:rsidRPr="00F847DA">
        <w:rPr>
          <w:rFonts w:cstheme="minorHAnsi"/>
          <w:b/>
          <w:bCs/>
          <w:iCs/>
          <w:color w:val="002060"/>
          <w:sz w:val="24"/>
          <w:szCs w:val="24"/>
        </w:rPr>
        <w:t>: Grila de eligibilitate</w:t>
      </w:r>
      <w:r w:rsidRPr="00F847DA">
        <w:rPr>
          <w:rFonts w:cstheme="minorHAnsi"/>
          <w:iCs/>
          <w:color w:val="002060"/>
          <w:sz w:val="24"/>
          <w:szCs w:val="24"/>
        </w:rPr>
        <w:t xml:space="preserve"> </w:t>
      </w:r>
      <w:r w:rsidRPr="00F847DA">
        <w:rPr>
          <w:rFonts w:cstheme="minorHAnsi"/>
          <w:b/>
          <w:bCs/>
          <w:iCs/>
          <w:color w:val="002060"/>
          <w:sz w:val="24"/>
          <w:szCs w:val="24"/>
        </w:rPr>
        <w:t>etapa contractare</w:t>
      </w:r>
      <w:r w:rsidRPr="00F847DA">
        <w:rPr>
          <w:rFonts w:cstheme="minorHAnsi"/>
          <w:iCs/>
          <w:color w:val="002060"/>
          <w:sz w:val="24"/>
          <w:szCs w:val="24"/>
        </w:rPr>
        <w:t xml:space="preserve"> </w:t>
      </w:r>
      <w:r w:rsidRPr="00F847DA">
        <w:rPr>
          <w:rFonts w:cstheme="minorHAnsi"/>
          <w:iCs/>
          <w:color w:val="002060"/>
          <w:sz w:val="24"/>
          <w:szCs w:val="24"/>
        </w:rPr>
        <w:softHyphen/>
        <w:t>sunt declarați respinși, iar contractul de finanțare nu va fi semnat.</w:t>
      </w:r>
    </w:p>
    <w:p w14:paraId="5CF25247" w14:textId="5C8C2527" w:rsidR="00F02038" w:rsidRPr="00E52A7E" w:rsidRDefault="00F02038" w:rsidP="004C500B">
      <w:pPr>
        <w:spacing w:before="60" w:after="0" w:line="240" w:lineRule="auto"/>
        <w:jc w:val="both"/>
        <w:rPr>
          <w:rFonts w:cstheme="minorHAnsi"/>
          <w:iCs/>
          <w:color w:val="002060"/>
          <w:sz w:val="24"/>
          <w:szCs w:val="24"/>
        </w:rPr>
      </w:pPr>
      <w:r w:rsidRPr="00E52A7E">
        <w:rPr>
          <w:rFonts w:cstheme="minorHAnsi"/>
          <w:iCs/>
          <w:color w:val="002060"/>
          <w:sz w:val="24"/>
          <w:szCs w:val="24"/>
        </w:rPr>
        <w:t>Solicitanții vor avea la dispoziție maxim 15 zile</w:t>
      </w:r>
      <w:r w:rsidR="00113CAD" w:rsidRPr="00E52A7E">
        <w:rPr>
          <w:rFonts w:cstheme="minorHAnsi"/>
          <w:iCs/>
          <w:color w:val="002060"/>
          <w:sz w:val="24"/>
          <w:szCs w:val="24"/>
        </w:rPr>
        <w:t xml:space="preserve"> </w:t>
      </w:r>
      <w:bookmarkStart w:id="471" w:name="_Hlk141378620"/>
      <w:r w:rsidR="00113CAD" w:rsidRPr="00E52A7E">
        <w:rPr>
          <w:rFonts w:cstheme="minorHAnsi"/>
          <w:iCs/>
          <w:color w:val="002060"/>
          <w:sz w:val="24"/>
          <w:szCs w:val="24"/>
        </w:rPr>
        <w:t>lucrătoare</w:t>
      </w:r>
      <w:r w:rsidRPr="00E52A7E">
        <w:rPr>
          <w:rFonts w:cstheme="minorHAnsi"/>
          <w:iCs/>
          <w:color w:val="002060"/>
          <w:sz w:val="24"/>
          <w:szCs w:val="24"/>
        </w:rPr>
        <w:t xml:space="preserve"> </w:t>
      </w:r>
      <w:bookmarkEnd w:id="471"/>
      <w:r w:rsidRPr="00E52A7E">
        <w:rPr>
          <w:rFonts w:cstheme="minorHAnsi"/>
          <w:iCs/>
          <w:color w:val="002060"/>
          <w:sz w:val="24"/>
          <w:szCs w:val="24"/>
        </w:rPr>
        <w:t xml:space="preserve">de la solicitarea AM </w:t>
      </w:r>
      <w:r w:rsidR="002D69D7">
        <w:rPr>
          <w:rFonts w:cstheme="minorHAnsi"/>
          <w:iCs/>
          <w:color w:val="002060"/>
          <w:sz w:val="24"/>
          <w:szCs w:val="24"/>
        </w:rPr>
        <w:t>PS</w:t>
      </w:r>
      <w:r w:rsidRPr="00E52A7E">
        <w:rPr>
          <w:rFonts w:cstheme="minorHAnsi"/>
          <w:iCs/>
          <w:color w:val="002060"/>
          <w:sz w:val="24"/>
          <w:szCs w:val="24"/>
        </w:rPr>
        <w:t xml:space="preserve">, calculat de la data primirii solicitării de la AM </w:t>
      </w:r>
      <w:r w:rsidR="002D69D7">
        <w:rPr>
          <w:rFonts w:cstheme="minorHAnsi"/>
          <w:iCs/>
          <w:color w:val="002060"/>
          <w:sz w:val="24"/>
          <w:szCs w:val="24"/>
        </w:rPr>
        <w:t>PS</w:t>
      </w:r>
      <w:r w:rsidR="000041AE" w:rsidRPr="00E52A7E">
        <w:rPr>
          <w:rFonts w:cstheme="minorHAnsi"/>
          <w:iCs/>
          <w:color w:val="002060"/>
          <w:sz w:val="24"/>
          <w:szCs w:val="24"/>
        </w:rPr>
        <w:t xml:space="preserve"> </w:t>
      </w:r>
      <w:r w:rsidRPr="00E52A7E">
        <w:rPr>
          <w:rFonts w:cstheme="minorHAnsi"/>
          <w:iCs/>
          <w:color w:val="002060"/>
          <w:sz w:val="24"/>
          <w:szCs w:val="24"/>
        </w:rPr>
        <w:t>pentru transmiterea documentelor solicitate în etapa de contractare, sub sancțiunea respingerii cererii de finanțare.</w:t>
      </w:r>
      <w:r w:rsidR="0040312C" w:rsidRPr="00E52A7E">
        <w:rPr>
          <w:rFonts w:cstheme="minorHAnsi"/>
          <w:color w:val="002060"/>
          <w:sz w:val="24"/>
          <w:szCs w:val="24"/>
        </w:rPr>
        <w:t xml:space="preserve"> </w:t>
      </w:r>
      <w:r w:rsidR="0040312C" w:rsidRPr="00E52A7E">
        <w:rPr>
          <w:rFonts w:cstheme="minorHAnsi"/>
          <w:iCs/>
          <w:color w:val="002060"/>
          <w:sz w:val="24"/>
          <w:szCs w:val="24"/>
        </w:rPr>
        <w:t>Prin excepție, acest termen poate fi prelungit o singură dată de către autoritatea de management în baza unei justificări fundamentate.</w:t>
      </w:r>
    </w:p>
    <w:p w14:paraId="574B5FD5" w14:textId="077A3777" w:rsidR="00F02038" w:rsidRPr="00E52A7E" w:rsidRDefault="00F02038"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Nu vor fi solicitate documentele verificate deja în procesul de evaluare tehnică și financiară, și pe care AM </w:t>
      </w:r>
      <w:r w:rsidR="002D69D7">
        <w:rPr>
          <w:rFonts w:cstheme="minorHAnsi"/>
          <w:iCs/>
          <w:color w:val="002060"/>
          <w:sz w:val="24"/>
          <w:szCs w:val="24"/>
        </w:rPr>
        <w:t>PS</w:t>
      </w:r>
      <w:r w:rsidR="000041AE" w:rsidRPr="00E52A7E">
        <w:rPr>
          <w:rFonts w:cstheme="minorHAnsi"/>
          <w:iCs/>
          <w:color w:val="002060"/>
          <w:sz w:val="24"/>
          <w:szCs w:val="24"/>
        </w:rPr>
        <w:t xml:space="preserve"> </w:t>
      </w:r>
      <w:r w:rsidRPr="00E52A7E">
        <w:rPr>
          <w:rFonts w:cstheme="minorHAnsi"/>
          <w:iCs/>
          <w:color w:val="002060"/>
          <w:sz w:val="24"/>
          <w:szCs w:val="24"/>
        </w:rPr>
        <w:t>le-a considerat că îndeplinesc condițiile de formă și conținut necesare pentru trecerea în etapa de contractare, cu excepția documentelor pentru care este necesară prezentarea dovezii valabilității acestora și în etapa de contractare, precum și a documentelor pentru care se constată erori materiale.</w:t>
      </w:r>
    </w:p>
    <w:p w14:paraId="01A859C1" w14:textId="76AE9217" w:rsidR="00F02038" w:rsidRPr="00E52A7E" w:rsidRDefault="00F02038"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Nu vor fi solicitate documente și informații necesare în vederea confirmării realității informațiilor din declarația unică depusă de către solicitant pe care AM </w:t>
      </w:r>
      <w:r w:rsidR="002D69D7">
        <w:rPr>
          <w:rFonts w:cstheme="minorHAnsi"/>
          <w:iCs/>
          <w:color w:val="002060"/>
          <w:sz w:val="24"/>
          <w:szCs w:val="24"/>
        </w:rPr>
        <w:t>PS</w:t>
      </w:r>
      <w:r w:rsidR="000041AE" w:rsidRPr="00E52A7E">
        <w:rPr>
          <w:rFonts w:cstheme="minorHAnsi"/>
          <w:iCs/>
          <w:color w:val="002060"/>
          <w:sz w:val="24"/>
          <w:szCs w:val="24"/>
        </w:rPr>
        <w:t xml:space="preserve"> </w:t>
      </w:r>
      <w:r w:rsidRPr="00E52A7E">
        <w:rPr>
          <w:rFonts w:cstheme="minorHAnsi"/>
          <w:iCs/>
          <w:color w:val="002060"/>
          <w:sz w:val="24"/>
          <w:szCs w:val="24"/>
        </w:rPr>
        <w:t xml:space="preserve">le poate obține în mod direct în baza consimțământului solicitantului, după caz, cu respectarea prevederilor legale privind protecția datelor </w:t>
      </w:r>
      <w:r w:rsidRPr="00E52A7E">
        <w:rPr>
          <w:rFonts w:cstheme="minorHAnsi"/>
          <w:iCs/>
          <w:color w:val="002060"/>
          <w:sz w:val="24"/>
          <w:szCs w:val="24"/>
        </w:rPr>
        <w:lastRenderedPageBreak/>
        <w:t>personale din bazele de date administrate de alte instituții publice, prin implementarea măsurilor de interoperabilitate/interogare a sistemelor/bazelor de date/rapoartelor a sistemului MySMIS2021/SMIS2021+ cu baze de date ale altor autorități și instituții publice, pe baza protocoalelor încheiate cu acestea de Ministerul Investițiilor și Proiectelor Europene.</w:t>
      </w:r>
    </w:p>
    <w:p w14:paraId="3287FFC1" w14:textId="22276F99" w:rsidR="00F02038" w:rsidRPr="00E52A7E" w:rsidRDefault="00F02038"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Pentru acele situații în care obținerea datelor și informațiilor respective nu este posibilă sau informațiile nu corespund cu cele furnizate de solicitant, AM </w:t>
      </w:r>
      <w:r w:rsidR="002D69D7">
        <w:rPr>
          <w:rFonts w:cstheme="minorHAnsi"/>
          <w:iCs/>
          <w:color w:val="002060"/>
          <w:sz w:val="24"/>
          <w:szCs w:val="24"/>
        </w:rPr>
        <w:t>PS</w:t>
      </w:r>
      <w:r w:rsidR="000041AE" w:rsidRPr="00E52A7E">
        <w:rPr>
          <w:rFonts w:cstheme="minorHAnsi"/>
          <w:iCs/>
          <w:color w:val="002060"/>
          <w:sz w:val="24"/>
          <w:szCs w:val="24"/>
        </w:rPr>
        <w:t xml:space="preserve"> </w:t>
      </w:r>
      <w:r w:rsidRPr="00E52A7E">
        <w:rPr>
          <w:rFonts w:cstheme="minorHAnsi"/>
          <w:iCs/>
          <w:color w:val="002060"/>
          <w:sz w:val="24"/>
          <w:szCs w:val="24"/>
        </w:rPr>
        <w:t>are obligația de a solicita clarificări solicitantului și documentele doveditoare.</w:t>
      </w:r>
    </w:p>
    <w:p w14:paraId="67E3C8CB" w14:textId="5DF10225" w:rsidR="005A5FE2" w:rsidRPr="00E52A7E" w:rsidRDefault="00F02038"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AM </w:t>
      </w:r>
      <w:r w:rsidR="002D69D7">
        <w:rPr>
          <w:rFonts w:cstheme="minorHAnsi"/>
          <w:iCs/>
          <w:color w:val="002060"/>
          <w:sz w:val="24"/>
          <w:szCs w:val="24"/>
        </w:rPr>
        <w:t>PS</w:t>
      </w:r>
      <w:r w:rsidR="000041AE" w:rsidRPr="00E52A7E">
        <w:rPr>
          <w:rFonts w:cstheme="minorHAnsi"/>
          <w:iCs/>
          <w:color w:val="002060"/>
          <w:sz w:val="24"/>
          <w:szCs w:val="24"/>
        </w:rPr>
        <w:t xml:space="preserve"> </w:t>
      </w:r>
      <w:r w:rsidRPr="00E52A7E">
        <w:rPr>
          <w:rFonts w:cstheme="minorHAnsi"/>
          <w:iCs/>
          <w:color w:val="002060"/>
          <w:sz w:val="24"/>
          <w:szCs w:val="24"/>
        </w:rPr>
        <w:t xml:space="preserve">poate solicita clarificări în etapa de contractare, în legătură cu documentele verificate, cu respectarea principiului tratamentului egal și nediscriminării, iar solicitanții au obligația să răspundă la clarificări cu respectarea termenului de maxim 15 zile </w:t>
      </w:r>
      <w:bookmarkStart w:id="472" w:name="_Hlk141378630"/>
      <w:r w:rsidR="00113CAD" w:rsidRPr="00E52A7E">
        <w:rPr>
          <w:rFonts w:cstheme="minorHAnsi"/>
          <w:iCs/>
          <w:color w:val="002060"/>
          <w:sz w:val="24"/>
          <w:szCs w:val="24"/>
        </w:rPr>
        <w:t xml:space="preserve">lucrătoare </w:t>
      </w:r>
      <w:bookmarkEnd w:id="472"/>
      <w:r w:rsidRPr="00E52A7E">
        <w:rPr>
          <w:rFonts w:cstheme="minorHAnsi"/>
          <w:iCs/>
          <w:color w:val="002060"/>
          <w:sz w:val="24"/>
          <w:szCs w:val="24"/>
        </w:rPr>
        <w:t>calculat de la data primirii solicitării de clarificări, sub sancțiunea respingerii cererii de finanțare.</w:t>
      </w:r>
    </w:p>
    <w:p w14:paraId="2383E4E9" w14:textId="01EC1CD0" w:rsidR="00F02038" w:rsidRPr="00E52A7E" w:rsidRDefault="00F02038"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Verificarea îndeplinirii condițiilor de eligibilitate se realizează pe baza informațiilor și documentelor prezentate de solicitant, inclusiv ca răspuns la solicitările de clarificări, a informațiilor și documentelor care pot fi accesate, obținute sau puse la dispoziția AM </w:t>
      </w:r>
      <w:r w:rsidR="002D69D7">
        <w:rPr>
          <w:rFonts w:cstheme="minorHAnsi"/>
          <w:iCs/>
          <w:color w:val="002060"/>
          <w:sz w:val="24"/>
          <w:szCs w:val="24"/>
        </w:rPr>
        <w:t>PS</w:t>
      </w:r>
      <w:r w:rsidR="000041AE" w:rsidRPr="00E52A7E">
        <w:rPr>
          <w:rFonts w:cstheme="minorHAnsi"/>
          <w:iCs/>
          <w:color w:val="002060"/>
          <w:sz w:val="24"/>
          <w:szCs w:val="24"/>
        </w:rPr>
        <w:t xml:space="preserve"> </w:t>
      </w:r>
      <w:r w:rsidRPr="00E52A7E">
        <w:rPr>
          <w:rFonts w:cstheme="minorHAnsi"/>
          <w:iCs/>
          <w:color w:val="002060"/>
          <w:sz w:val="24"/>
          <w:szCs w:val="24"/>
        </w:rPr>
        <w:t>din bazele de date administrate de alte instituții publice, pe baza protocoalelor încheiate cu acestea și a informațiilor și documentelor care au însoțit cererea de finanțare disponibile în sistemul informatic MySMIS2021/SMIS2021+.</w:t>
      </w:r>
    </w:p>
    <w:p w14:paraId="15F1972D" w14:textId="49B3E830" w:rsidR="00F02038" w:rsidRPr="00E52A7E" w:rsidRDefault="00F02038" w:rsidP="004C500B">
      <w:pPr>
        <w:spacing w:before="60" w:after="0" w:line="240" w:lineRule="auto"/>
        <w:jc w:val="both"/>
        <w:rPr>
          <w:rFonts w:cstheme="minorHAnsi"/>
          <w:iCs/>
          <w:color w:val="002060"/>
          <w:sz w:val="24"/>
          <w:szCs w:val="24"/>
        </w:rPr>
      </w:pPr>
      <w:r w:rsidRPr="00E52A7E">
        <w:rPr>
          <w:rFonts w:cstheme="minorHAnsi"/>
          <w:iCs/>
          <w:color w:val="002060"/>
          <w:sz w:val="24"/>
          <w:szCs w:val="24"/>
        </w:rPr>
        <w:t>În cazuri excepționale și pentru motive independente de solicitant, după caz, la solicitarea acestora, procesul de contractare poate fi suspendat, sub condiția ca perioada de suspendare să nu afecteze proiectul, astfel încât să se asigure implementarea acestuia în condiții optime, în conformitate cu cererea de finanțare și cu încadrare în perioada de programare. Perioadele de suspendare nu pot depăși 45 de zile calendaristice.</w:t>
      </w:r>
    </w:p>
    <w:p w14:paraId="70415C7B" w14:textId="77777777" w:rsidR="00F02038" w:rsidRPr="00E52A7E" w:rsidRDefault="00F02038" w:rsidP="004C500B">
      <w:pPr>
        <w:spacing w:before="60" w:after="0" w:line="240" w:lineRule="auto"/>
        <w:jc w:val="both"/>
        <w:rPr>
          <w:rFonts w:cstheme="minorHAnsi"/>
          <w:iCs/>
          <w:color w:val="002060"/>
          <w:sz w:val="24"/>
          <w:szCs w:val="24"/>
        </w:rPr>
      </w:pPr>
      <w:r w:rsidRPr="00E52A7E">
        <w:rPr>
          <w:rFonts w:cstheme="minorHAnsi"/>
          <w:iCs/>
          <w:color w:val="002060"/>
          <w:sz w:val="24"/>
          <w:szCs w:val="24"/>
        </w:rPr>
        <w:t>Perioada de verificare a îndeplinirii criteriilor de eligibilitate, inclusiv perioada de solicitare de clarificări pentru emiterea deciziei de aprobare a finanțării, respectiv decizia de respingere a cererii de finanțare, precum și încheierea contractului de finanțare nu poate depăși 60 de zile calendaristice de la data la care solicitantul a luat cunoștință pentru trecerea în etapa de contractare.</w:t>
      </w:r>
    </w:p>
    <w:bookmarkEnd w:id="469"/>
    <w:bookmarkEnd w:id="470"/>
    <w:p w14:paraId="7650C400" w14:textId="77777777" w:rsidR="007350A4" w:rsidRPr="00E52A7E" w:rsidRDefault="007350A4" w:rsidP="004C500B">
      <w:pPr>
        <w:spacing w:before="60" w:after="0" w:line="240" w:lineRule="auto"/>
        <w:jc w:val="both"/>
        <w:rPr>
          <w:rFonts w:cstheme="minorHAnsi"/>
          <w:iCs/>
          <w:color w:val="002060"/>
          <w:sz w:val="24"/>
          <w:szCs w:val="24"/>
        </w:rPr>
      </w:pPr>
    </w:p>
    <w:p w14:paraId="137C3DA5" w14:textId="247C2624" w:rsidR="007350A4" w:rsidRPr="00E52A7E" w:rsidRDefault="007350A4" w:rsidP="004C500B">
      <w:pPr>
        <w:pStyle w:val="ListParagraph"/>
        <w:numPr>
          <w:ilvl w:val="2"/>
          <w:numId w:val="73"/>
        </w:numPr>
        <w:spacing w:before="60" w:after="0" w:line="240" w:lineRule="auto"/>
        <w:ind w:left="993" w:hanging="862"/>
        <w:contextualSpacing w:val="0"/>
        <w:jc w:val="both"/>
        <w:outlineLvl w:val="2"/>
        <w:rPr>
          <w:rFonts w:cstheme="minorHAnsi"/>
          <w:b/>
          <w:bCs/>
          <w:iCs/>
          <w:color w:val="002060"/>
          <w:sz w:val="24"/>
          <w:szCs w:val="24"/>
        </w:rPr>
      </w:pPr>
      <w:bookmarkStart w:id="473" w:name="_Toc181964893"/>
      <w:r w:rsidRPr="00E52A7E">
        <w:rPr>
          <w:rFonts w:cstheme="minorHAnsi"/>
          <w:b/>
          <w:bCs/>
          <w:iCs/>
          <w:color w:val="002060"/>
          <w:sz w:val="24"/>
          <w:szCs w:val="24"/>
        </w:rPr>
        <w:t>Decizia de acordare/</w:t>
      </w:r>
      <w:r w:rsidR="004E4A83" w:rsidRPr="00E52A7E">
        <w:rPr>
          <w:rFonts w:cstheme="minorHAnsi"/>
          <w:b/>
          <w:bCs/>
          <w:iCs/>
          <w:color w:val="002060"/>
          <w:sz w:val="24"/>
          <w:szCs w:val="24"/>
        </w:rPr>
        <w:t xml:space="preserve"> </w:t>
      </w:r>
      <w:r w:rsidRPr="00E52A7E">
        <w:rPr>
          <w:rFonts w:cstheme="minorHAnsi"/>
          <w:b/>
          <w:bCs/>
          <w:iCs/>
          <w:color w:val="002060"/>
          <w:sz w:val="24"/>
          <w:szCs w:val="24"/>
        </w:rPr>
        <w:t>respingere a finanțării</w:t>
      </w:r>
      <w:bookmarkEnd w:id="473"/>
    </w:p>
    <w:p w14:paraId="037B243D" w14:textId="32F59E04" w:rsidR="005A5FE2" w:rsidRPr="00E52A7E" w:rsidRDefault="005A5FE2" w:rsidP="004C500B">
      <w:pPr>
        <w:spacing w:before="60" w:after="0" w:line="240" w:lineRule="auto"/>
        <w:jc w:val="both"/>
        <w:rPr>
          <w:rFonts w:cstheme="minorHAnsi"/>
          <w:iCs/>
          <w:color w:val="002060"/>
          <w:sz w:val="24"/>
          <w:szCs w:val="24"/>
        </w:rPr>
      </w:pPr>
      <w:bookmarkStart w:id="474" w:name="_Hlk140827847"/>
      <w:bookmarkStart w:id="475" w:name="_Toc134971017"/>
      <w:bookmarkStart w:id="476" w:name="_Toc135034795"/>
      <w:bookmarkStart w:id="477" w:name="_Toc135152440"/>
      <w:bookmarkStart w:id="478" w:name="_Toc139893113"/>
      <w:bookmarkStart w:id="479" w:name="_Toc134971018"/>
      <w:bookmarkStart w:id="480" w:name="_Toc135034796"/>
      <w:bookmarkStart w:id="481" w:name="_Toc135152441"/>
      <w:bookmarkEnd w:id="460"/>
      <w:r w:rsidRPr="00E52A7E">
        <w:rPr>
          <w:rFonts w:cstheme="minorHAnsi"/>
          <w:iCs/>
          <w:color w:val="002060"/>
          <w:sz w:val="24"/>
          <w:szCs w:val="24"/>
        </w:rPr>
        <w:t xml:space="preserve">Urmare a verificării îndeplinirii condițiilor de eligibilitate, AM </w:t>
      </w:r>
      <w:r w:rsidR="002D69D7">
        <w:rPr>
          <w:rFonts w:cstheme="minorHAnsi"/>
          <w:iCs/>
          <w:color w:val="002060"/>
          <w:sz w:val="24"/>
          <w:szCs w:val="24"/>
        </w:rPr>
        <w:t>PS</w:t>
      </w:r>
      <w:r w:rsidR="000041AE" w:rsidRPr="00E52A7E">
        <w:rPr>
          <w:rFonts w:cstheme="minorHAnsi"/>
          <w:iCs/>
          <w:color w:val="002060"/>
          <w:sz w:val="24"/>
          <w:szCs w:val="24"/>
        </w:rPr>
        <w:t xml:space="preserve"> </w:t>
      </w:r>
      <w:r w:rsidRPr="00E52A7E">
        <w:rPr>
          <w:rFonts w:cstheme="minorHAnsi"/>
          <w:iCs/>
          <w:color w:val="002060"/>
          <w:sz w:val="24"/>
          <w:szCs w:val="24"/>
        </w:rPr>
        <w:t xml:space="preserve">va emite decizia de aprobare a finanțării sau decizia de respingere a finanțării. Pentru proiectele selectate, în baza deciziei de aprobare a finanțării AM </w:t>
      </w:r>
      <w:r w:rsidR="002D69D7">
        <w:rPr>
          <w:rFonts w:cstheme="minorHAnsi"/>
          <w:iCs/>
          <w:color w:val="002060"/>
          <w:sz w:val="24"/>
          <w:szCs w:val="24"/>
        </w:rPr>
        <w:t>PS</w:t>
      </w:r>
      <w:r w:rsidR="000041AE" w:rsidRPr="00E52A7E">
        <w:rPr>
          <w:rFonts w:cstheme="minorHAnsi"/>
          <w:iCs/>
          <w:color w:val="002060"/>
          <w:sz w:val="24"/>
          <w:szCs w:val="24"/>
        </w:rPr>
        <w:t xml:space="preserve"> </w:t>
      </w:r>
      <w:r w:rsidRPr="00E52A7E">
        <w:rPr>
          <w:rFonts w:cstheme="minorHAnsi"/>
          <w:iCs/>
          <w:color w:val="002060"/>
          <w:sz w:val="24"/>
          <w:szCs w:val="24"/>
        </w:rPr>
        <w:t xml:space="preserve">va proceda la încheierea contractului de finanțare. </w:t>
      </w:r>
    </w:p>
    <w:p w14:paraId="2629F035" w14:textId="13BBD852" w:rsidR="005A5FE2" w:rsidRPr="00E52A7E" w:rsidRDefault="005A5FE2"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AM </w:t>
      </w:r>
      <w:r w:rsidR="002D69D7">
        <w:rPr>
          <w:rFonts w:cstheme="minorHAnsi"/>
          <w:iCs/>
          <w:color w:val="002060"/>
          <w:sz w:val="24"/>
          <w:szCs w:val="24"/>
        </w:rPr>
        <w:t>PS</w:t>
      </w:r>
      <w:r w:rsidR="000041AE" w:rsidRPr="00E52A7E">
        <w:rPr>
          <w:rFonts w:cstheme="minorHAnsi"/>
          <w:iCs/>
          <w:color w:val="002060"/>
          <w:sz w:val="24"/>
          <w:szCs w:val="24"/>
        </w:rPr>
        <w:t xml:space="preserve"> </w:t>
      </w:r>
      <w:r w:rsidRPr="00E52A7E">
        <w:rPr>
          <w:rFonts w:cstheme="minorHAnsi"/>
          <w:iCs/>
          <w:color w:val="002060"/>
          <w:sz w:val="24"/>
          <w:szCs w:val="24"/>
        </w:rPr>
        <w:t>emite decizia de respingere a cererii de finanțare, conform procedurii proprii, în etapa de contractare, cu menționarea motivelor de respingere, dacă intervine cel puțin una dintre următoarele situații:</w:t>
      </w:r>
    </w:p>
    <w:p w14:paraId="31F0F600" w14:textId="77777777" w:rsidR="005A5FE2" w:rsidRPr="00E52A7E" w:rsidRDefault="005A5FE2" w:rsidP="004C500B">
      <w:pPr>
        <w:pStyle w:val="ListParagraph"/>
        <w:numPr>
          <w:ilvl w:val="0"/>
          <w:numId w:val="25"/>
        </w:numPr>
        <w:spacing w:before="60" w:after="0" w:line="240" w:lineRule="auto"/>
        <w:contextualSpacing w:val="0"/>
        <w:jc w:val="both"/>
        <w:rPr>
          <w:rFonts w:cstheme="minorHAnsi"/>
          <w:iCs/>
          <w:color w:val="002060"/>
          <w:sz w:val="24"/>
          <w:szCs w:val="24"/>
        </w:rPr>
      </w:pPr>
      <w:r w:rsidRPr="00E52A7E">
        <w:rPr>
          <w:rFonts w:cstheme="minorHAnsi"/>
          <w:iCs/>
          <w:color w:val="002060"/>
          <w:sz w:val="24"/>
          <w:szCs w:val="24"/>
        </w:rPr>
        <w:t>solicitantul nu face dovada că cele declarate prin declarația unică sunt conforme cu realitatea și corespund cerințelor din ghidul solicitantului;</w:t>
      </w:r>
    </w:p>
    <w:p w14:paraId="041A2230" w14:textId="2866859A" w:rsidR="005A5FE2" w:rsidRPr="00E52A7E" w:rsidRDefault="005A5FE2" w:rsidP="004C500B">
      <w:pPr>
        <w:pStyle w:val="ListParagraph"/>
        <w:numPr>
          <w:ilvl w:val="0"/>
          <w:numId w:val="25"/>
        </w:numPr>
        <w:spacing w:before="60" w:after="0" w:line="240" w:lineRule="auto"/>
        <w:contextualSpacing w:val="0"/>
        <w:jc w:val="both"/>
        <w:rPr>
          <w:rFonts w:cstheme="minorHAnsi"/>
          <w:iCs/>
          <w:color w:val="002060"/>
          <w:sz w:val="24"/>
          <w:szCs w:val="24"/>
        </w:rPr>
      </w:pPr>
      <w:r w:rsidRPr="00E52A7E">
        <w:rPr>
          <w:rFonts w:cstheme="minorHAnsi"/>
          <w:iCs/>
          <w:color w:val="002060"/>
          <w:sz w:val="24"/>
          <w:szCs w:val="24"/>
        </w:rPr>
        <w:t xml:space="preserve">solicitantul nu răspunde în termenul de maxim 15 zile </w:t>
      </w:r>
      <w:r w:rsidR="007615AA" w:rsidRPr="00E52A7E">
        <w:rPr>
          <w:rFonts w:cstheme="minorHAnsi"/>
          <w:iCs/>
          <w:color w:val="002060"/>
          <w:sz w:val="24"/>
          <w:szCs w:val="24"/>
        </w:rPr>
        <w:t>lucrătoare</w:t>
      </w:r>
      <w:r w:rsidRPr="00E52A7E">
        <w:rPr>
          <w:rFonts w:cstheme="minorHAnsi"/>
          <w:iCs/>
          <w:color w:val="002060"/>
          <w:sz w:val="24"/>
          <w:szCs w:val="24"/>
        </w:rPr>
        <w:t xml:space="preserve"> la clarificările care sunt solicitate de autoritatea de management. Decizia de respingere a finanțării unui proiect se aduce la cunoștința solicitantului prin sistemul informatic MySMIS2021/SMIS2021+. Împotriva deciziei de respingere a finanțării se poate formula contestație pe cale administrativă la AM </w:t>
      </w:r>
      <w:r w:rsidR="002D69D7">
        <w:rPr>
          <w:rFonts w:cstheme="minorHAnsi"/>
          <w:iCs/>
          <w:color w:val="002060"/>
          <w:sz w:val="24"/>
          <w:szCs w:val="24"/>
        </w:rPr>
        <w:t>PS</w:t>
      </w:r>
      <w:r w:rsidR="000041AE" w:rsidRPr="00E52A7E">
        <w:rPr>
          <w:rFonts w:cstheme="minorHAnsi"/>
          <w:iCs/>
          <w:color w:val="002060"/>
          <w:sz w:val="24"/>
          <w:szCs w:val="24"/>
        </w:rPr>
        <w:t xml:space="preserve"> </w:t>
      </w:r>
      <w:r w:rsidRPr="00E52A7E">
        <w:rPr>
          <w:rFonts w:cstheme="minorHAnsi"/>
          <w:iCs/>
          <w:color w:val="002060"/>
          <w:sz w:val="24"/>
          <w:szCs w:val="24"/>
        </w:rPr>
        <w:t>în termen de 30 zile calendaristice, calculat de la data primirii acesteia prin sistemul informatic MySMIS2021/SMIS2021+. Contestațiile depuse după termenul de 30 de zile menționat vor fi respinse.</w:t>
      </w:r>
    </w:p>
    <w:p w14:paraId="799E4A26" w14:textId="51D2F222" w:rsidR="005A5FE2" w:rsidRPr="00E52A7E" w:rsidRDefault="005A5FE2"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Contestațiile vor fi soluționate de către Comitetul de soluționare a contestațiilor din cadrul AM </w:t>
      </w:r>
      <w:r w:rsidR="002D69D7">
        <w:rPr>
          <w:rFonts w:cstheme="minorHAnsi"/>
          <w:iCs/>
          <w:color w:val="002060"/>
          <w:sz w:val="24"/>
          <w:szCs w:val="24"/>
        </w:rPr>
        <w:t>PS</w:t>
      </w:r>
      <w:r w:rsidRPr="00E52A7E">
        <w:rPr>
          <w:rFonts w:cstheme="minorHAnsi"/>
          <w:iCs/>
          <w:color w:val="002060"/>
          <w:sz w:val="24"/>
          <w:szCs w:val="24"/>
        </w:rPr>
        <w:t xml:space="preserve"> în termen de 30 zile calendaristice</w:t>
      </w:r>
      <w:r w:rsidR="00E07917">
        <w:rPr>
          <w:rFonts w:cstheme="minorHAnsi"/>
          <w:iCs/>
          <w:color w:val="002060"/>
          <w:sz w:val="24"/>
          <w:szCs w:val="24"/>
        </w:rPr>
        <w:t>,</w:t>
      </w:r>
      <w:r w:rsidRPr="00E52A7E">
        <w:rPr>
          <w:rFonts w:cstheme="minorHAnsi"/>
          <w:iCs/>
          <w:color w:val="002060"/>
          <w:sz w:val="24"/>
          <w:szCs w:val="24"/>
        </w:rPr>
        <w:t xml:space="preserve"> </w:t>
      </w:r>
      <w:r w:rsidR="00877ABF" w:rsidRPr="00E52A7E">
        <w:rPr>
          <w:rFonts w:cstheme="minorHAnsi"/>
          <w:iCs/>
          <w:color w:val="002060"/>
          <w:sz w:val="24"/>
          <w:szCs w:val="24"/>
        </w:rPr>
        <w:t xml:space="preserve">calculat de la data înregistrării acesteia la autoritatea de management/organismul </w:t>
      </w:r>
      <w:r w:rsidR="00877ABF" w:rsidRPr="006235F3">
        <w:rPr>
          <w:rFonts w:cstheme="minorHAnsi"/>
          <w:iCs/>
          <w:color w:val="002060"/>
          <w:sz w:val="24"/>
          <w:szCs w:val="24"/>
        </w:rPr>
        <w:lastRenderedPageBreak/>
        <w:t xml:space="preserve">intermediar, dată care nu poate </w:t>
      </w:r>
      <w:proofErr w:type="spellStart"/>
      <w:r w:rsidR="00877ABF" w:rsidRPr="006235F3">
        <w:rPr>
          <w:rFonts w:cstheme="minorHAnsi"/>
          <w:iCs/>
          <w:color w:val="002060"/>
          <w:sz w:val="24"/>
          <w:szCs w:val="24"/>
        </w:rPr>
        <w:t>depăşi</w:t>
      </w:r>
      <w:proofErr w:type="spellEnd"/>
      <w:r w:rsidR="00877ABF" w:rsidRPr="006235F3">
        <w:rPr>
          <w:rFonts w:cstheme="minorHAnsi"/>
          <w:iCs/>
          <w:color w:val="002060"/>
          <w:sz w:val="24"/>
          <w:szCs w:val="24"/>
        </w:rPr>
        <w:t xml:space="preserve"> 5 zile lucrătoare de la data transmiterii contestației prin sistemul informatic MySMIS2021/SMIS2021.</w:t>
      </w:r>
    </w:p>
    <w:p w14:paraId="488F9548" w14:textId="249FDC0B" w:rsidR="005A5FE2" w:rsidRPr="00E52A7E" w:rsidRDefault="005A5FE2" w:rsidP="004C500B">
      <w:pPr>
        <w:spacing w:before="60" w:after="0" w:line="240" w:lineRule="auto"/>
        <w:jc w:val="both"/>
        <w:rPr>
          <w:rFonts w:cstheme="minorHAnsi"/>
          <w:iCs/>
          <w:color w:val="002060"/>
          <w:sz w:val="24"/>
          <w:szCs w:val="24"/>
        </w:rPr>
      </w:pPr>
      <w:r w:rsidRPr="00E52A7E">
        <w:rPr>
          <w:rFonts w:cstheme="minorHAnsi"/>
          <w:iCs/>
          <w:color w:val="002060"/>
          <w:sz w:val="24"/>
          <w:szCs w:val="24"/>
        </w:rPr>
        <w:t xml:space="preserve">În cazul admiterii contestației ca rezultat al reverificării modului de îndeplinire a condițiilor de eligibilitate, AM </w:t>
      </w:r>
      <w:r w:rsidR="002D69D7">
        <w:rPr>
          <w:rFonts w:cstheme="minorHAnsi"/>
          <w:iCs/>
          <w:color w:val="002060"/>
          <w:sz w:val="24"/>
          <w:szCs w:val="24"/>
        </w:rPr>
        <w:t>PS</w:t>
      </w:r>
      <w:r w:rsidR="000041AE" w:rsidRPr="00E52A7E">
        <w:rPr>
          <w:rFonts w:cstheme="minorHAnsi"/>
          <w:iCs/>
          <w:color w:val="002060"/>
          <w:sz w:val="24"/>
          <w:szCs w:val="24"/>
        </w:rPr>
        <w:t xml:space="preserve"> </w:t>
      </w:r>
      <w:r w:rsidRPr="00E52A7E">
        <w:rPr>
          <w:rFonts w:cstheme="minorHAnsi"/>
          <w:iCs/>
          <w:color w:val="002060"/>
          <w:sz w:val="24"/>
          <w:szCs w:val="24"/>
        </w:rPr>
        <w:t>poate decide anularea deciziei de respingere a finanțării și, după caz, emiterea deciziei de selectare și semnarea contractului de finanțare, având în vedere considerentele deciziei de soluționare a contestației.</w:t>
      </w:r>
    </w:p>
    <w:p w14:paraId="0DFF5F0D" w14:textId="77777777" w:rsidR="005A5FE2" w:rsidRPr="00E52A7E" w:rsidRDefault="005A5FE2" w:rsidP="004C500B">
      <w:pPr>
        <w:spacing w:before="60" w:after="0" w:line="240" w:lineRule="auto"/>
        <w:jc w:val="both"/>
        <w:rPr>
          <w:rFonts w:cstheme="minorHAnsi"/>
          <w:iCs/>
          <w:color w:val="002060"/>
          <w:sz w:val="24"/>
          <w:szCs w:val="24"/>
        </w:rPr>
      </w:pPr>
    </w:p>
    <w:p w14:paraId="1A50A043" w14:textId="7E762BA1" w:rsidR="00DC2807" w:rsidRPr="00E52A7E" w:rsidRDefault="00DC2807" w:rsidP="004C500B">
      <w:pPr>
        <w:pStyle w:val="ListParagraph"/>
        <w:numPr>
          <w:ilvl w:val="2"/>
          <w:numId w:val="73"/>
        </w:numPr>
        <w:spacing w:before="60" w:after="0" w:line="240" w:lineRule="auto"/>
        <w:ind w:left="993" w:hanging="862"/>
        <w:contextualSpacing w:val="0"/>
        <w:jc w:val="both"/>
        <w:outlineLvl w:val="2"/>
        <w:rPr>
          <w:rFonts w:cstheme="minorHAnsi"/>
          <w:b/>
          <w:bCs/>
          <w:iCs/>
          <w:color w:val="002060"/>
          <w:sz w:val="24"/>
          <w:szCs w:val="24"/>
        </w:rPr>
      </w:pPr>
      <w:bookmarkStart w:id="482" w:name="_Toc181964894"/>
      <w:bookmarkEnd w:id="474"/>
      <w:r w:rsidRPr="00E52A7E">
        <w:rPr>
          <w:rFonts w:cstheme="minorHAnsi"/>
          <w:b/>
          <w:bCs/>
          <w:iCs/>
          <w:color w:val="002060"/>
          <w:sz w:val="24"/>
          <w:szCs w:val="24"/>
        </w:rPr>
        <w:t>Definitivarea planului de monitorizare a proiectului</w:t>
      </w:r>
      <w:bookmarkEnd w:id="475"/>
      <w:bookmarkEnd w:id="476"/>
      <w:bookmarkEnd w:id="477"/>
      <w:bookmarkEnd w:id="478"/>
      <w:bookmarkEnd w:id="482"/>
      <w:r w:rsidRPr="00E52A7E">
        <w:rPr>
          <w:rFonts w:cstheme="minorHAnsi"/>
          <w:b/>
          <w:bCs/>
          <w:iCs/>
          <w:color w:val="002060"/>
          <w:sz w:val="24"/>
          <w:szCs w:val="24"/>
        </w:rPr>
        <w:t xml:space="preserve"> </w:t>
      </w:r>
    </w:p>
    <w:p w14:paraId="1AC4E649" w14:textId="4D209883" w:rsidR="00522656" w:rsidRPr="00E52A7E" w:rsidRDefault="00522656" w:rsidP="004C500B">
      <w:pPr>
        <w:widowControl w:val="0"/>
        <w:tabs>
          <w:tab w:val="left" w:pos="477"/>
        </w:tabs>
        <w:autoSpaceDE w:val="0"/>
        <w:autoSpaceDN w:val="0"/>
        <w:spacing w:before="60" w:after="0" w:line="240" w:lineRule="auto"/>
        <w:ind w:right="112"/>
        <w:jc w:val="both"/>
        <w:rPr>
          <w:rFonts w:cstheme="minorHAnsi"/>
          <w:color w:val="002060"/>
          <w:sz w:val="24"/>
          <w:szCs w:val="24"/>
        </w:rPr>
      </w:pPr>
      <w:bookmarkStart w:id="483" w:name="_Hlk140650946"/>
      <w:bookmarkStart w:id="484" w:name="_Hlk140827864"/>
      <w:bookmarkStart w:id="485" w:name="_Hlk140501957"/>
      <w:r w:rsidRPr="00E52A7E">
        <w:rPr>
          <w:rFonts w:cstheme="minorHAnsi"/>
          <w:color w:val="002060"/>
          <w:sz w:val="24"/>
          <w:szCs w:val="24"/>
        </w:rPr>
        <w:t xml:space="preserve">Planul de monitorizare a proiectului stabilește indicatorii de etapă care se vor monitoriza de către autoritatea de management/organismul intermediar pe parcursul implementării proiectului. </w:t>
      </w:r>
    </w:p>
    <w:bookmarkEnd w:id="483"/>
    <w:p w14:paraId="0EC349D3" w14:textId="48BD0FA3" w:rsidR="00522656" w:rsidRPr="00E52A7E" w:rsidRDefault="00522656" w:rsidP="004C500B">
      <w:pPr>
        <w:spacing w:before="60" w:after="0" w:line="240" w:lineRule="auto"/>
        <w:jc w:val="both"/>
        <w:rPr>
          <w:rFonts w:cstheme="minorHAnsi"/>
          <w:color w:val="002060"/>
          <w:sz w:val="24"/>
          <w:szCs w:val="24"/>
        </w:rPr>
      </w:pPr>
      <w:r w:rsidRPr="00E52A7E">
        <w:rPr>
          <w:rFonts w:cstheme="minorHAnsi"/>
          <w:color w:val="002060"/>
          <w:sz w:val="24"/>
          <w:szCs w:val="24"/>
        </w:rPr>
        <w:t>În etapa de contractare va fi definitivat Planul de monitorizare a proiectului, anex</w:t>
      </w:r>
      <w:r w:rsidR="001356BF" w:rsidRPr="00E52A7E">
        <w:rPr>
          <w:rFonts w:cstheme="minorHAnsi"/>
          <w:color w:val="002060"/>
          <w:sz w:val="24"/>
          <w:szCs w:val="24"/>
        </w:rPr>
        <w:t>ă</w:t>
      </w:r>
      <w:r w:rsidRPr="00E52A7E">
        <w:rPr>
          <w:rFonts w:cstheme="minorHAnsi"/>
          <w:color w:val="002060"/>
          <w:sz w:val="24"/>
          <w:szCs w:val="24"/>
        </w:rPr>
        <w:t xml:space="preserve"> la contractul de finanțare</w:t>
      </w:r>
      <w:r w:rsidR="001356BF" w:rsidRPr="00E52A7E">
        <w:rPr>
          <w:rFonts w:cstheme="minorHAnsi"/>
          <w:color w:val="002060"/>
          <w:sz w:val="24"/>
          <w:szCs w:val="24"/>
        </w:rPr>
        <w:t xml:space="preserve"> al cărui model a fost</w:t>
      </w:r>
      <w:r w:rsidRPr="00E52A7E">
        <w:rPr>
          <w:rFonts w:cstheme="minorHAnsi"/>
          <w:color w:val="002060"/>
          <w:sz w:val="24"/>
          <w:szCs w:val="24"/>
        </w:rPr>
        <w:t xml:space="preserve"> aprobat prin Ordinul ministrului investițiilor și proiectelor europene nr. 2041/2023. </w:t>
      </w:r>
    </w:p>
    <w:p w14:paraId="5F25895F" w14:textId="77777777" w:rsidR="00D77C7B" w:rsidRPr="00E52A7E" w:rsidRDefault="00D77C7B" w:rsidP="004C500B">
      <w:pPr>
        <w:spacing w:before="60" w:after="0" w:line="240" w:lineRule="auto"/>
        <w:jc w:val="both"/>
        <w:rPr>
          <w:rFonts w:cstheme="minorHAnsi"/>
          <w:color w:val="002060"/>
          <w:sz w:val="24"/>
          <w:szCs w:val="24"/>
        </w:rPr>
      </w:pPr>
    </w:p>
    <w:p w14:paraId="67DBEEE0" w14:textId="77777777" w:rsidR="000853CE" w:rsidRPr="00E52A7E" w:rsidRDefault="000853CE" w:rsidP="004C500B">
      <w:pPr>
        <w:pStyle w:val="ListParagraph"/>
        <w:numPr>
          <w:ilvl w:val="2"/>
          <w:numId w:val="73"/>
        </w:numPr>
        <w:spacing w:before="60" w:after="0" w:line="240" w:lineRule="auto"/>
        <w:ind w:left="993" w:hanging="862"/>
        <w:contextualSpacing w:val="0"/>
        <w:jc w:val="both"/>
        <w:outlineLvl w:val="2"/>
        <w:rPr>
          <w:rFonts w:cstheme="minorHAnsi"/>
          <w:b/>
          <w:bCs/>
          <w:iCs/>
          <w:color w:val="002060"/>
          <w:sz w:val="24"/>
          <w:szCs w:val="24"/>
        </w:rPr>
      </w:pPr>
      <w:bookmarkStart w:id="486" w:name="_Toc181964895"/>
      <w:bookmarkEnd w:id="484"/>
      <w:bookmarkEnd w:id="485"/>
      <w:r w:rsidRPr="00E52A7E">
        <w:rPr>
          <w:rFonts w:cstheme="minorHAnsi"/>
          <w:b/>
          <w:bCs/>
          <w:iCs/>
          <w:color w:val="002060"/>
          <w:sz w:val="24"/>
          <w:szCs w:val="24"/>
        </w:rPr>
        <w:t>Semnarea contractului de finanțare /emiterea deciziei de finanțare</w:t>
      </w:r>
      <w:bookmarkEnd w:id="479"/>
      <w:bookmarkEnd w:id="480"/>
      <w:bookmarkEnd w:id="481"/>
      <w:bookmarkEnd w:id="486"/>
    </w:p>
    <w:p w14:paraId="4AFE96E5" w14:textId="478EA5DC" w:rsidR="00522656" w:rsidRPr="00E52A7E" w:rsidRDefault="00522656" w:rsidP="004C500B">
      <w:pPr>
        <w:spacing w:before="60" w:after="0" w:line="240" w:lineRule="auto"/>
        <w:jc w:val="both"/>
        <w:rPr>
          <w:rFonts w:cstheme="minorHAnsi"/>
          <w:iCs/>
          <w:color w:val="002060"/>
          <w:sz w:val="24"/>
          <w:szCs w:val="24"/>
        </w:rPr>
      </w:pPr>
      <w:bookmarkStart w:id="487" w:name="_Hlk140508130"/>
      <w:r w:rsidRPr="00E52A7E">
        <w:rPr>
          <w:rFonts w:cstheme="minorHAnsi"/>
          <w:iCs/>
          <w:color w:val="002060"/>
          <w:sz w:val="24"/>
          <w:szCs w:val="24"/>
        </w:rPr>
        <w:t>Contractul de finanțare va fi semnat de MIPE, în calitate de Autoritate de Management pentru Programul</w:t>
      </w:r>
      <w:r w:rsidR="00876A4C" w:rsidRPr="00E52A7E">
        <w:rPr>
          <w:rFonts w:cstheme="minorHAnsi"/>
          <w:iCs/>
          <w:color w:val="002060"/>
          <w:sz w:val="24"/>
          <w:szCs w:val="24"/>
        </w:rPr>
        <w:t xml:space="preserve"> </w:t>
      </w:r>
      <w:r w:rsidR="00D00335" w:rsidRPr="00E52A7E">
        <w:rPr>
          <w:rFonts w:cstheme="minorHAnsi"/>
          <w:iCs/>
          <w:color w:val="002060"/>
          <w:sz w:val="24"/>
          <w:szCs w:val="24"/>
        </w:rPr>
        <w:t>Operațional</w:t>
      </w:r>
      <w:r w:rsidRPr="00E52A7E">
        <w:rPr>
          <w:rFonts w:cstheme="minorHAnsi"/>
          <w:iCs/>
          <w:color w:val="002060"/>
          <w:sz w:val="24"/>
          <w:szCs w:val="24"/>
        </w:rPr>
        <w:t xml:space="preserve"> Sănătate și </w:t>
      </w:r>
      <w:r w:rsidR="00174915" w:rsidRPr="00E52A7E">
        <w:rPr>
          <w:rFonts w:cstheme="minorHAnsi"/>
          <w:iCs/>
          <w:color w:val="002060"/>
          <w:sz w:val="24"/>
          <w:szCs w:val="24"/>
        </w:rPr>
        <w:t>beneficiar</w:t>
      </w:r>
      <w:r w:rsidRPr="00E52A7E">
        <w:rPr>
          <w:rFonts w:cstheme="minorHAnsi"/>
          <w:iCs/>
          <w:color w:val="002060"/>
          <w:sz w:val="24"/>
          <w:szCs w:val="24"/>
        </w:rPr>
        <w:t xml:space="preserve">. </w:t>
      </w:r>
    </w:p>
    <w:p w14:paraId="3E900E6C" w14:textId="4E423E9E" w:rsidR="00522656" w:rsidRPr="00E52A7E" w:rsidRDefault="00522656" w:rsidP="004C500B">
      <w:pPr>
        <w:spacing w:before="60" w:after="0" w:line="240" w:lineRule="auto"/>
        <w:jc w:val="both"/>
        <w:rPr>
          <w:rFonts w:cstheme="minorHAnsi"/>
          <w:color w:val="002060"/>
          <w:sz w:val="24"/>
          <w:szCs w:val="24"/>
        </w:rPr>
      </w:pPr>
      <w:r w:rsidRPr="00E52A7E">
        <w:rPr>
          <w:rFonts w:cstheme="minorHAnsi"/>
          <w:color w:val="002060"/>
          <w:sz w:val="24"/>
          <w:szCs w:val="24"/>
        </w:rPr>
        <w:t xml:space="preserve">Condițiile Specifice ale contractului de finanțare, anexă la contractul de finanțare  și Anexa </w:t>
      </w:r>
      <w:r w:rsidR="00787E0A">
        <w:rPr>
          <w:rFonts w:cstheme="minorHAnsi"/>
          <w:color w:val="002060"/>
          <w:sz w:val="24"/>
          <w:szCs w:val="24"/>
        </w:rPr>
        <w:t xml:space="preserve">nr. </w:t>
      </w:r>
      <w:r w:rsidR="00CA00C4" w:rsidRPr="00E52A7E">
        <w:rPr>
          <w:rFonts w:cstheme="minorHAnsi"/>
          <w:color w:val="002060"/>
          <w:sz w:val="24"/>
          <w:szCs w:val="24"/>
        </w:rPr>
        <w:t>1</w:t>
      </w:r>
      <w:r w:rsidR="0055349D">
        <w:rPr>
          <w:rFonts w:cstheme="minorHAnsi"/>
          <w:color w:val="002060"/>
          <w:sz w:val="24"/>
          <w:szCs w:val="24"/>
        </w:rPr>
        <w:t>1</w:t>
      </w:r>
      <w:r w:rsidR="00CA00C4" w:rsidRPr="00E52A7E">
        <w:rPr>
          <w:rFonts w:cstheme="minorHAnsi"/>
          <w:color w:val="002060"/>
          <w:sz w:val="24"/>
          <w:szCs w:val="24"/>
        </w:rPr>
        <w:t xml:space="preserve"> </w:t>
      </w:r>
      <w:r w:rsidRPr="00E52A7E">
        <w:rPr>
          <w:rFonts w:cstheme="minorHAnsi"/>
          <w:color w:val="002060"/>
          <w:sz w:val="24"/>
          <w:szCs w:val="24"/>
        </w:rPr>
        <w:t>la prezentul ghid,  completează și detaliază modul de aplicare a Condițiilor generale ale contract</w:t>
      </w:r>
      <w:r w:rsidR="001356BF" w:rsidRPr="00E52A7E">
        <w:rPr>
          <w:rFonts w:cstheme="minorHAnsi"/>
          <w:color w:val="002060"/>
          <w:sz w:val="24"/>
          <w:szCs w:val="24"/>
        </w:rPr>
        <w:t>ului</w:t>
      </w:r>
      <w:r w:rsidRPr="00E52A7E">
        <w:rPr>
          <w:rFonts w:cstheme="minorHAnsi"/>
          <w:color w:val="002060"/>
          <w:sz w:val="24"/>
          <w:szCs w:val="24"/>
        </w:rPr>
        <w:t xml:space="preserve"> de finanțare.</w:t>
      </w:r>
    </w:p>
    <w:bookmarkEnd w:id="487"/>
    <w:p w14:paraId="2D7FC69F" w14:textId="77777777" w:rsidR="00FF60BC" w:rsidRPr="00E52A7E" w:rsidRDefault="00FF60BC" w:rsidP="004C500B">
      <w:pPr>
        <w:pStyle w:val="ListParagraph"/>
        <w:spacing w:before="60" w:after="0" w:line="240" w:lineRule="auto"/>
        <w:ind w:left="0"/>
        <w:contextualSpacing w:val="0"/>
        <w:jc w:val="both"/>
        <w:rPr>
          <w:rFonts w:cstheme="minorHAnsi"/>
          <w:iCs/>
          <w:color w:val="002060"/>
          <w:sz w:val="24"/>
          <w:szCs w:val="24"/>
        </w:rPr>
      </w:pPr>
    </w:p>
    <w:p w14:paraId="7D8D0A5F" w14:textId="77777777" w:rsidR="006716D1" w:rsidRPr="00421BD0" w:rsidRDefault="006716D1" w:rsidP="006716D1">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488" w:name="_Toc164083970"/>
      <w:bookmarkStart w:id="489" w:name="_Toc181964896"/>
      <w:r w:rsidRPr="00421BD0">
        <w:rPr>
          <w:rFonts w:cstheme="minorHAnsi"/>
          <w:b/>
          <w:bCs/>
          <w:iCs/>
          <w:color w:val="002060"/>
          <w:sz w:val="24"/>
          <w:szCs w:val="24"/>
        </w:rPr>
        <w:t>ASPECTE PRIVIND CONFLICTUL DE INTERESE</w:t>
      </w:r>
      <w:bookmarkEnd w:id="488"/>
      <w:bookmarkEnd w:id="489"/>
      <w:r w:rsidRPr="00421BD0">
        <w:rPr>
          <w:rFonts w:cstheme="minorHAnsi"/>
          <w:b/>
          <w:bCs/>
          <w:iCs/>
          <w:color w:val="002060"/>
          <w:sz w:val="24"/>
          <w:szCs w:val="24"/>
        </w:rPr>
        <w:t xml:space="preserve">  </w:t>
      </w:r>
      <w:r w:rsidRPr="00421BD0">
        <w:rPr>
          <w:rFonts w:cstheme="minorHAnsi"/>
          <w:b/>
          <w:bCs/>
          <w:iCs/>
          <w:color w:val="002060"/>
          <w:sz w:val="24"/>
          <w:szCs w:val="24"/>
        </w:rPr>
        <w:tab/>
      </w:r>
    </w:p>
    <w:p w14:paraId="26D3DDF7" w14:textId="77777777" w:rsidR="006716D1" w:rsidRPr="00421BD0" w:rsidRDefault="006716D1" w:rsidP="006716D1">
      <w:pPr>
        <w:spacing w:before="60" w:after="0" w:line="240" w:lineRule="auto"/>
        <w:jc w:val="both"/>
        <w:rPr>
          <w:rFonts w:cstheme="minorHAnsi"/>
          <w:color w:val="002060"/>
          <w:sz w:val="24"/>
          <w:szCs w:val="24"/>
        </w:rPr>
      </w:pPr>
      <w:r w:rsidRPr="00421BD0">
        <w:rPr>
          <w:rFonts w:cstheme="minorHAnsi"/>
          <w:color w:val="002060"/>
          <w:sz w:val="24"/>
          <w:szCs w:val="24"/>
        </w:rPr>
        <w:t xml:space="preserve">La elaborarea cererii de finanțare, precum si pe toată perioada implementării proiectului, beneficiarii vor trebui să respecte prevederile legale europene și naționale în vigoare referitoare la conflictul de interese </w:t>
      </w:r>
      <w:proofErr w:type="spellStart"/>
      <w:r w:rsidRPr="00421BD0">
        <w:rPr>
          <w:rFonts w:cstheme="minorHAnsi"/>
          <w:color w:val="002060"/>
          <w:sz w:val="24"/>
          <w:szCs w:val="24"/>
        </w:rPr>
        <w:t>şi</w:t>
      </w:r>
      <w:proofErr w:type="spellEnd"/>
      <w:r w:rsidRPr="00421BD0">
        <w:rPr>
          <w:rFonts w:cstheme="minorHAnsi"/>
          <w:color w:val="002060"/>
          <w:sz w:val="24"/>
          <w:szCs w:val="24"/>
        </w:rPr>
        <w:t xml:space="preserve"> la regimul incompatibilităților.</w:t>
      </w:r>
    </w:p>
    <w:p w14:paraId="28F72586" w14:textId="234E45B6" w:rsidR="006716D1" w:rsidRPr="00421BD0" w:rsidRDefault="006716D1" w:rsidP="006716D1">
      <w:pPr>
        <w:spacing w:before="60" w:after="0" w:line="240" w:lineRule="auto"/>
        <w:jc w:val="both"/>
        <w:rPr>
          <w:rFonts w:cstheme="minorHAnsi"/>
          <w:color w:val="002060"/>
          <w:sz w:val="24"/>
          <w:szCs w:val="24"/>
        </w:rPr>
      </w:pPr>
      <w:r w:rsidRPr="00421BD0">
        <w:rPr>
          <w:rFonts w:cstheme="minorHAnsi"/>
          <w:color w:val="002060"/>
          <w:sz w:val="24"/>
          <w:szCs w:val="24"/>
        </w:rPr>
        <w:t xml:space="preserve">Beneficiarii de finanțare nerambursabilă se obligă să întreprindă toate diligențele necesare pentru a evita orice conflict de interese </w:t>
      </w:r>
      <w:proofErr w:type="spellStart"/>
      <w:r w:rsidRPr="00421BD0">
        <w:rPr>
          <w:rFonts w:cstheme="minorHAnsi"/>
          <w:color w:val="002060"/>
          <w:sz w:val="24"/>
          <w:szCs w:val="24"/>
        </w:rPr>
        <w:t>şi</w:t>
      </w:r>
      <w:proofErr w:type="spellEnd"/>
      <w:r w:rsidRPr="00421BD0">
        <w:rPr>
          <w:rFonts w:cstheme="minorHAnsi"/>
          <w:color w:val="002060"/>
          <w:sz w:val="24"/>
          <w:szCs w:val="24"/>
        </w:rPr>
        <w:t xml:space="preserve"> să informeze cu celeritate AM </w:t>
      </w:r>
      <w:r w:rsidR="002D69D7">
        <w:rPr>
          <w:rFonts w:cstheme="minorHAnsi"/>
          <w:color w:val="002060"/>
          <w:sz w:val="24"/>
          <w:szCs w:val="24"/>
        </w:rPr>
        <w:t>PS</w:t>
      </w:r>
      <w:r w:rsidRPr="00421BD0">
        <w:rPr>
          <w:rFonts w:cstheme="minorHAnsi"/>
          <w:color w:val="002060"/>
          <w:sz w:val="24"/>
          <w:szCs w:val="24"/>
        </w:rPr>
        <w:t xml:space="preserve"> în legătură cu orice situație care dă naștere sau este posibil să dea naștere unui astfel de conflict. În cazul apariției riscului unei astfel de situații beneficiarul trebuie să ia măsuri care să conducă la evitarea, respectiv stingerea lui </w:t>
      </w:r>
      <w:proofErr w:type="spellStart"/>
      <w:r w:rsidRPr="00421BD0">
        <w:rPr>
          <w:rFonts w:cstheme="minorHAnsi"/>
          <w:color w:val="002060"/>
          <w:sz w:val="24"/>
          <w:szCs w:val="24"/>
        </w:rPr>
        <w:t>şi</w:t>
      </w:r>
      <w:proofErr w:type="spellEnd"/>
      <w:r w:rsidRPr="00421BD0">
        <w:rPr>
          <w:rFonts w:cstheme="minorHAnsi"/>
          <w:color w:val="002060"/>
          <w:sz w:val="24"/>
          <w:szCs w:val="24"/>
        </w:rPr>
        <w:t xml:space="preserve"> să informeze în scris AMPOS în legătură cu orice situație care dă naștere sau este posibil să dea naștere unui astfel de conflict, în termen de 3 (trei) zile lucrătoare de la apariția unei astfel de situații. </w:t>
      </w:r>
    </w:p>
    <w:p w14:paraId="2C674286" w14:textId="77777777" w:rsidR="006716D1" w:rsidRPr="00421BD0" w:rsidRDefault="006716D1" w:rsidP="006716D1">
      <w:pPr>
        <w:spacing w:before="60" w:after="0" w:line="240" w:lineRule="auto"/>
        <w:jc w:val="both"/>
        <w:rPr>
          <w:rFonts w:cstheme="minorHAnsi"/>
          <w:color w:val="002060"/>
          <w:sz w:val="24"/>
          <w:szCs w:val="24"/>
        </w:rPr>
      </w:pPr>
      <w:r w:rsidRPr="00421BD0">
        <w:rPr>
          <w:rFonts w:cstheme="minorHAnsi"/>
          <w:color w:val="002060"/>
          <w:sz w:val="24"/>
          <w:szCs w:val="24"/>
        </w:rPr>
        <w:t xml:space="preserve">Reprezintă conflict de interese orice situație care împiedică beneficiarul de a avea o atitudine obiectivă </w:t>
      </w:r>
      <w:proofErr w:type="spellStart"/>
      <w:r w:rsidRPr="00421BD0">
        <w:rPr>
          <w:rFonts w:cstheme="minorHAnsi"/>
          <w:color w:val="002060"/>
          <w:sz w:val="24"/>
          <w:szCs w:val="24"/>
        </w:rPr>
        <w:t>şi</w:t>
      </w:r>
      <w:proofErr w:type="spellEnd"/>
      <w:r w:rsidRPr="00421BD0">
        <w:rPr>
          <w:rFonts w:cstheme="minorHAnsi"/>
          <w:color w:val="002060"/>
          <w:sz w:val="24"/>
          <w:szCs w:val="24"/>
        </w:rPr>
        <w:t xml:space="preserve"> imparțială, sau care îi împiedică să execute activitățile prevăzute în cererea de finanțare într-o manieră obiectivă </w:t>
      </w:r>
      <w:proofErr w:type="spellStart"/>
      <w:r w:rsidRPr="00421BD0">
        <w:rPr>
          <w:rFonts w:cstheme="minorHAnsi"/>
          <w:color w:val="002060"/>
          <w:sz w:val="24"/>
          <w:szCs w:val="24"/>
        </w:rPr>
        <w:t>şi</w:t>
      </w:r>
      <w:proofErr w:type="spellEnd"/>
      <w:r w:rsidRPr="00421BD0">
        <w:rPr>
          <w:rFonts w:cstheme="minorHAnsi"/>
          <w:color w:val="002060"/>
          <w:sz w:val="24"/>
          <w:szCs w:val="24"/>
        </w:rPr>
        <w:t xml:space="preserve"> imparțială, din motive referitoare la familie, viață personală, afinități politice sau naționale, interese economice sau orice alte interese. Interesele anterior menționate includ orice avantaj pentru persoana în cauză, </w:t>
      </w:r>
      <w:proofErr w:type="spellStart"/>
      <w:r w:rsidRPr="00421BD0">
        <w:rPr>
          <w:rFonts w:cstheme="minorHAnsi"/>
          <w:color w:val="002060"/>
          <w:sz w:val="24"/>
          <w:szCs w:val="24"/>
        </w:rPr>
        <w:t>soţul</w:t>
      </w:r>
      <w:proofErr w:type="spellEnd"/>
      <w:r w:rsidRPr="00421BD0">
        <w:rPr>
          <w:rFonts w:cstheme="minorHAnsi"/>
          <w:color w:val="002060"/>
          <w:sz w:val="24"/>
          <w:szCs w:val="24"/>
        </w:rPr>
        <w:t xml:space="preserve">/ soția sau o rudă ori un afin, până la gradul 2 inclusiv. </w:t>
      </w:r>
    </w:p>
    <w:p w14:paraId="106FD50A" w14:textId="6662BF9A" w:rsidR="006716D1" w:rsidRPr="00421BD0" w:rsidRDefault="006716D1" w:rsidP="006716D1">
      <w:pPr>
        <w:spacing w:before="60" w:after="0" w:line="240" w:lineRule="auto"/>
        <w:jc w:val="both"/>
        <w:rPr>
          <w:rFonts w:cstheme="minorHAnsi"/>
          <w:color w:val="002060"/>
          <w:sz w:val="24"/>
          <w:szCs w:val="24"/>
        </w:rPr>
      </w:pPr>
      <w:r w:rsidRPr="00421BD0">
        <w:rPr>
          <w:rFonts w:cstheme="minorHAnsi"/>
          <w:color w:val="002060"/>
          <w:sz w:val="24"/>
          <w:szCs w:val="24"/>
        </w:rPr>
        <w:t xml:space="preserve">Această prevedere se aplică beneficiarului, subcontractorilor, furnizorilor </w:t>
      </w:r>
      <w:proofErr w:type="spellStart"/>
      <w:r w:rsidRPr="00421BD0">
        <w:rPr>
          <w:rFonts w:cstheme="minorHAnsi"/>
          <w:color w:val="002060"/>
          <w:sz w:val="24"/>
          <w:szCs w:val="24"/>
        </w:rPr>
        <w:t>şi</w:t>
      </w:r>
      <w:proofErr w:type="spellEnd"/>
      <w:r w:rsidRPr="00421BD0">
        <w:rPr>
          <w:rFonts w:cstheme="minorHAnsi"/>
          <w:color w:val="002060"/>
          <w:sz w:val="24"/>
          <w:szCs w:val="24"/>
        </w:rPr>
        <w:t xml:space="preserve"> angajaților beneficiarului </w:t>
      </w:r>
      <w:proofErr w:type="spellStart"/>
      <w:r w:rsidRPr="00421BD0">
        <w:rPr>
          <w:rFonts w:cstheme="minorHAnsi"/>
          <w:color w:val="002060"/>
          <w:sz w:val="24"/>
          <w:szCs w:val="24"/>
        </w:rPr>
        <w:t>şi</w:t>
      </w:r>
      <w:proofErr w:type="spellEnd"/>
      <w:r w:rsidRPr="00421BD0">
        <w:rPr>
          <w:rFonts w:cstheme="minorHAnsi"/>
          <w:color w:val="002060"/>
          <w:sz w:val="24"/>
          <w:szCs w:val="24"/>
        </w:rPr>
        <w:t xml:space="preserve"> altor persoane juridice publice sau private, în cazul în care acestea sunt implicate în activități care pot fi încadrate în execuția, auditarea sau controlul bugetului Uniunii Europene, precum și angajaților AM </w:t>
      </w:r>
      <w:r w:rsidR="002D69D7">
        <w:rPr>
          <w:rFonts w:cstheme="minorHAnsi"/>
          <w:color w:val="002060"/>
          <w:sz w:val="24"/>
          <w:szCs w:val="24"/>
        </w:rPr>
        <w:t>PS</w:t>
      </w:r>
      <w:r w:rsidRPr="00421BD0">
        <w:rPr>
          <w:rFonts w:cstheme="minorHAnsi"/>
          <w:color w:val="002060"/>
          <w:sz w:val="24"/>
          <w:szCs w:val="24"/>
        </w:rPr>
        <w:t xml:space="preserve"> și persoanelor fizice sau juridice care desfășoară activități externalizare pentru AM </w:t>
      </w:r>
      <w:r w:rsidR="002D69D7">
        <w:rPr>
          <w:rFonts w:cstheme="minorHAnsi"/>
          <w:color w:val="002060"/>
          <w:sz w:val="24"/>
          <w:szCs w:val="24"/>
        </w:rPr>
        <w:t>PS</w:t>
      </w:r>
      <w:r w:rsidRPr="00421BD0">
        <w:rPr>
          <w:rFonts w:cstheme="minorHAnsi"/>
          <w:color w:val="002060"/>
          <w:sz w:val="24"/>
          <w:szCs w:val="24"/>
        </w:rPr>
        <w:t xml:space="preserve">, implicați direct în procesul de evaluare/ selecție/ aprobare/ control, după caz, a cererilor de finanțare, respectiv în procesul de verificare/autorizare/ plată/control al cererilor de rambursare/plată. </w:t>
      </w:r>
    </w:p>
    <w:p w14:paraId="2D4CA99D" w14:textId="77777777" w:rsidR="006716D1" w:rsidRPr="00421BD0" w:rsidRDefault="006716D1" w:rsidP="006716D1">
      <w:pPr>
        <w:spacing w:before="60" w:after="0" w:line="240" w:lineRule="auto"/>
        <w:jc w:val="both"/>
        <w:rPr>
          <w:rFonts w:cstheme="minorHAnsi"/>
          <w:color w:val="002060"/>
          <w:sz w:val="24"/>
          <w:szCs w:val="24"/>
        </w:rPr>
      </w:pPr>
      <w:r w:rsidRPr="00421BD0">
        <w:rPr>
          <w:rFonts w:cstheme="minorHAnsi"/>
          <w:color w:val="002060"/>
          <w:sz w:val="24"/>
          <w:szCs w:val="24"/>
        </w:rPr>
        <w:lastRenderedPageBreak/>
        <w:t xml:space="preserve">În temeiul articolului 61 alin. (3) din Regulamentul (UE, Euratom) 2018/1046 al Parlamentului European </w:t>
      </w:r>
      <w:proofErr w:type="spellStart"/>
      <w:r w:rsidRPr="00421BD0">
        <w:rPr>
          <w:rFonts w:cstheme="minorHAnsi"/>
          <w:color w:val="002060"/>
          <w:sz w:val="24"/>
          <w:szCs w:val="24"/>
        </w:rPr>
        <w:t>şi</w:t>
      </w:r>
      <w:proofErr w:type="spellEnd"/>
      <w:r w:rsidRPr="00421BD0">
        <w:rPr>
          <w:rFonts w:cstheme="minorHAnsi"/>
          <w:color w:val="002060"/>
          <w:sz w:val="24"/>
          <w:szCs w:val="24"/>
        </w:rPr>
        <w:t xml:space="preserve"> al Consiliului din 18 iulie 2018 privind normele financiare aplicabile bugetului general al Uniunii, un conflict de interese există în cazul în care exercitarea imparțială și obiectivă a funcțiilor unui actor financiar sau ale unei alte persoane implicate în execuția bugetului „este compromisă din motive care implică familia, viața afectivă, afinitățile politice sau naționale, interesul economic sau orice alt interes personal direct sau indirect”. </w:t>
      </w:r>
    </w:p>
    <w:p w14:paraId="7113C2B9" w14:textId="77777777" w:rsidR="006716D1" w:rsidRPr="00421BD0" w:rsidRDefault="006716D1" w:rsidP="006716D1">
      <w:pPr>
        <w:pStyle w:val="ListParagraph"/>
        <w:numPr>
          <w:ilvl w:val="0"/>
          <w:numId w:val="27"/>
        </w:numPr>
        <w:spacing w:before="60" w:after="0" w:line="240" w:lineRule="auto"/>
        <w:contextualSpacing w:val="0"/>
        <w:jc w:val="both"/>
        <w:rPr>
          <w:rFonts w:cstheme="minorHAnsi"/>
          <w:color w:val="002060"/>
          <w:sz w:val="24"/>
          <w:szCs w:val="24"/>
        </w:rPr>
      </w:pPr>
      <w:r w:rsidRPr="00421BD0">
        <w:rPr>
          <w:rFonts w:cstheme="minorHAnsi"/>
          <w:color w:val="002060"/>
          <w:sz w:val="24"/>
          <w:szCs w:val="24"/>
        </w:rPr>
        <w:t xml:space="preserve">În sensul aspectelor menționate mai sus, beneficiarii se obligă să ia toate măsurile pentru respectarea regulilor pentru evitarea conflictului de interese, conform următoarelor prevederi legislative/ ghiduri europene și naționale: </w:t>
      </w:r>
    </w:p>
    <w:p w14:paraId="1E22397B" w14:textId="77777777" w:rsidR="006716D1" w:rsidRPr="00421BD0" w:rsidRDefault="006716D1" w:rsidP="006716D1">
      <w:pPr>
        <w:pStyle w:val="ListParagraph"/>
        <w:numPr>
          <w:ilvl w:val="1"/>
          <w:numId w:val="27"/>
        </w:numPr>
        <w:spacing w:before="60" w:after="0" w:line="240" w:lineRule="auto"/>
        <w:contextualSpacing w:val="0"/>
        <w:jc w:val="both"/>
        <w:rPr>
          <w:rFonts w:cstheme="minorHAnsi"/>
          <w:color w:val="002060"/>
          <w:sz w:val="24"/>
          <w:szCs w:val="24"/>
        </w:rPr>
      </w:pPr>
      <w:r w:rsidRPr="00421BD0">
        <w:rPr>
          <w:rFonts w:cstheme="minorHAnsi"/>
          <w:color w:val="002060"/>
          <w:sz w:val="24"/>
          <w:szCs w:val="24"/>
        </w:rPr>
        <w:t xml:space="preserve">articolul 61 din Regulamentul (UE, EUROATOM) nr. 1046/2018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2203EA58" w14:textId="77777777" w:rsidR="006716D1" w:rsidRPr="00421BD0" w:rsidRDefault="006716D1" w:rsidP="006716D1">
      <w:pPr>
        <w:pStyle w:val="ListParagraph"/>
        <w:numPr>
          <w:ilvl w:val="1"/>
          <w:numId w:val="27"/>
        </w:numPr>
        <w:spacing w:before="60" w:after="0" w:line="240" w:lineRule="auto"/>
        <w:contextualSpacing w:val="0"/>
        <w:jc w:val="both"/>
        <w:rPr>
          <w:rFonts w:cstheme="minorHAnsi"/>
          <w:color w:val="002060"/>
          <w:sz w:val="24"/>
          <w:szCs w:val="24"/>
        </w:rPr>
      </w:pPr>
      <w:r w:rsidRPr="00421BD0">
        <w:rPr>
          <w:rFonts w:cstheme="minorHAnsi"/>
          <w:color w:val="002060"/>
          <w:sz w:val="24"/>
          <w:szCs w:val="24"/>
        </w:rPr>
        <w:t xml:space="preserve">Capitolul II, Secțiunea a 2-a Reguli în materia conflictului de interese, din OUG nr. 66/2011 privind prevenirea, constatarea </w:t>
      </w:r>
      <w:proofErr w:type="spellStart"/>
      <w:r w:rsidRPr="00421BD0">
        <w:rPr>
          <w:rFonts w:cstheme="minorHAnsi"/>
          <w:color w:val="002060"/>
          <w:sz w:val="24"/>
          <w:szCs w:val="24"/>
        </w:rPr>
        <w:t>şi</w:t>
      </w:r>
      <w:proofErr w:type="spellEnd"/>
      <w:r w:rsidRPr="00421BD0">
        <w:rPr>
          <w:rFonts w:cstheme="minorHAnsi"/>
          <w:color w:val="002060"/>
          <w:sz w:val="24"/>
          <w:szCs w:val="24"/>
        </w:rPr>
        <w:t xml:space="preserve"> sancționarea neregulilor apărute în obținerea </w:t>
      </w:r>
      <w:proofErr w:type="spellStart"/>
      <w:r w:rsidRPr="00421BD0">
        <w:rPr>
          <w:rFonts w:cstheme="minorHAnsi"/>
          <w:color w:val="002060"/>
          <w:sz w:val="24"/>
          <w:szCs w:val="24"/>
        </w:rPr>
        <w:t>şi</w:t>
      </w:r>
      <w:proofErr w:type="spellEnd"/>
      <w:r w:rsidRPr="00421BD0">
        <w:rPr>
          <w:rFonts w:cstheme="minorHAnsi"/>
          <w:color w:val="002060"/>
          <w:sz w:val="24"/>
          <w:szCs w:val="24"/>
        </w:rPr>
        <w:t xml:space="preserve"> utilizarea fondurilor europene </w:t>
      </w:r>
      <w:proofErr w:type="spellStart"/>
      <w:r w:rsidRPr="00421BD0">
        <w:rPr>
          <w:rFonts w:cstheme="minorHAnsi"/>
          <w:color w:val="002060"/>
          <w:sz w:val="24"/>
          <w:szCs w:val="24"/>
        </w:rPr>
        <w:t>şi</w:t>
      </w:r>
      <w:proofErr w:type="spellEnd"/>
      <w:r w:rsidRPr="00421BD0">
        <w:rPr>
          <w:rFonts w:cstheme="minorHAnsi"/>
          <w:color w:val="002060"/>
          <w:sz w:val="24"/>
          <w:szCs w:val="24"/>
        </w:rPr>
        <w:t xml:space="preserve">/sau a fondurilor publice naționale aferente acestora, cu modificările și completările ulterioare; </w:t>
      </w:r>
    </w:p>
    <w:p w14:paraId="0B41F076" w14:textId="77777777" w:rsidR="006716D1" w:rsidRPr="00421BD0" w:rsidRDefault="006716D1" w:rsidP="006716D1">
      <w:pPr>
        <w:pStyle w:val="ListParagraph"/>
        <w:numPr>
          <w:ilvl w:val="1"/>
          <w:numId w:val="27"/>
        </w:numPr>
        <w:spacing w:before="60" w:after="0" w:line="240" w:lineRule="auto"/>
        <w:contextualSpacing w:val="0"/>
        <w:jc w:val="both"/>
        <w:rPr>
          <w:rFonts w:cstheme="minorHAnsi"/>
          <w:color w:val="002060"/>
          <w:sz w:val="24"/>
          <w:szCs w:val="24"/>
        </w:rPr>
      </w:pPr>
      <w:r w:rsidRPr="00421BD0">
        <w:rPr>
          <w:rFonts w:cstheme="minorHAnsi"/>
          <w:color w:val="002060"/>
          <w:sz w:val="24"/>
          <w:szCs w:val="24"/>
        </w:rPr>
        <w:t xml:space="preserve">Titlul IV, Capitolul II din Legea nr.161/2003 privind unele masuri pentru asigurarea transparentei in exercitarea demnităților publice, a funcțiilor publice si in mediul de afaceri, prevenirea și sancționarea corupției, cu modificările și completările ulterioare, pentru beneficiarii care fac parte din categoria subiecților de drept public; </w:t>
      </w:r>
    </w:p>
    <w:p w14:paraId="7BB2A512" w14:textId="77777777" w:rsidR="006716D1" w:rsidRPr="00421BD0" w:rsidRDefault="006716D1" w:rsidP="006716D1">
      <w:pPr>
        <w:pStyle w:val="ListParagraph"/>
        <w:numPr>
          <w:ilvl w:val="1"/>
          <w:numId w:val="27"/>
        </w:numPr>
        <w:spacing w:before="60" w:after="0" w:line="240" w:lineRule="auto"/>
        <w:contextualSpacing w:val="0"/>
        <w:jc w:val="both"/>
        <w:rPr>
          <w:rFonts w:cstheme="minorHAnsi"/>
          <w:color w:val="002060"/>
          <w:sz w:val="24"/>
          <w:szCs w:val="24"/>
        </w:rPr>
      </w:pPr>
      <w:r w:rsidRPr="00421BD0">
        <w:rPr>
          <w:rFonts w:cstheme="minorHAnsi"/>
          <w:color w:val="002060"/>
          <w:sz w:val="24"/>
          <w:szCs w:val="24"/>
        </w:rPr>
        <w:t>capitolul II, secțiunea 4 Reguli de evitare a conflictului de interese, (art. 58-63), din Legea nr. 98/2016 privind achizițiile publice;</w:t>
      </w:r>
    </w:p>
    <w:p w14:paraId="0F73AB50" w14:textId="77777777" w:rsidR="006716D1" w:rsidRPr="00421BD0" w:rsidRDefault="006716D1" w:rsidP="006716D1">
      <w:pPr>
        <w:pStyle w:val="ListParagraph"/>
        <w:numPr>
          <w:ilvl w:val="1"/>
          <w:numId w:val="27"/>
        </w:numPr>
        <w:spacing w:before="60" w:after="0" w:line="240" w:lineRule="auto"/>
        <w:contextualSpacing w:val="0"/>
        <w:jc w:val="both"/>
        <w:rPr>
          <w:rFonts w:cstheme="minorHAnsi"/>
          <w:color w:val="002060"/>
          <w:sz w:val="24"/>
          <w:szCs w:val="24"/>
        </w:rPr>
      </w:pPr>
      <w:r w:rsidRPr="00421BD0">
        <w:rPr>
          <w:rFonts w:cstheme="minorHAnsi"/>
          <w:color w:val="002060"/>
          <w:sz w:val="24"/>
          <w:szCs w:val="24"/>
        </w:rPr>
        <w:t>Comunicarea Comisiei - Orientări privind evitarea și gestionarea conflictelor de interese în temeiul Regulamentului financiar.</w:t>
      </w:r>
    </w:p>
    <w:p w14:paraId="637FD4A2" w14:textId="77777777" w:rsidR="006716D1" w:rsidRPr="00421BD0" w:rsidRDefault="006716D1" w:rsidP="006716D1">
      <w:pPr>
        <w:pStyle w:val="ListParagraph"/>
        <w:spacing w:before="60" w:after="0" w:line="240" w:lineRule="auto"/>
        <w:ind w:left="1080"/>
        <w:contextualSpacing w:val="0"/>
        <w:jc w:val="both"/>
        <w:rPr>
          <w:rFonts w:cstheme="minorHAnsi"/>
          <w:color w:val="002060"/>
          <w:sz w:val="24"/>
          <w:szCs w:val="24"/>
        </w:rPr>
      </w:pPr>
    </w:p>
    <w:p w14:paraId="3A0D2A03" w14:textId="77777777" w:rsidR="006716D1" w:rsidRPr="00421BD0" w:rsidRDefault="006716D1" w:rsidP="006716D1">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490" w:name="_Toc135152443"/>
      <w:bookmarkStart w:id="491" w:name="_Toc164083971"/>
      <w:bookmarkStart w:id="492" w:name="_Toc181964897"/>
      <w:r w:rsidRPr="00421BD0">
        <w:rPr>
          <w:rFonts w:cstheme="minorHAnsi"/>
          <w:b/>
          <w:bCs/>
          <w:iCs/>
          <w:color w:val="002060"/>
          <w:sz w:val="24"/>
          <w:szCs w:val="24"/>
        </w:rPr>
        <w:t>ASPECTE PRIVIND PRELUCRAREA DATELOR CU CARACTER PERSONAL</w:t>
      </w:r>
      <w:bookmarkEnd w:id="490"/>
      <w:bookmarkEnd w:id="491"/>
      <w:bookmarkEnd w:id="492"/>
      <w:r w:rsidRPr="00421BD0">
        <w:rPr>
          <w:rFonts w:cstheme="minorHAnsi"/>
          <w:b/>
          <w:bCs/>
          <w:iCs/>
          <w:color w:val="002060"/>
          <w:sz w:val="24"/>
          <w:szCs w:val="24"/>
        </w:rPr>
        <w:t xml:space="preserve">  </w:t>
      </w:r>
      <w:r w:rsidRPr="00421BD0">
        <w:rPr>
          <w:rFonts w:cstheme="minorHAnsi"/>
          <w:b/>
          <w:bCs/>
          <w:iCs/>
          <w:color w:val="002060"/>
          <w:sz w:val="24"/>
          <w:szCs w:val="24"/>
        </w:rPr>
        <w:tab/>
      </w:r>
    </w:p>
    <w:p w14:paraId="0695A52A" w14:textId="77777777" w:rsidR="00085C8A" w:rsidRPr="00E33F07" w:rsidRDefault="00085C8A" w:rsidP="00085C8A">
      <w:pPr>
        <w:tabs>
          <w:tab w:val="left" w:pos="284"/>
        </w:tabs>
        <w:spacing w:before="60" w:after="0" w:line="240" w:lineRule="auto"/>
        <w:jc w:val="both"/>
        <w:rPr>
          <w:rFonts w:cstheme="minorHAnsi"/>
          <w:color w:val="002060"/>
          <w:sz w:val="24"/>
          <w:szCs w:val="24"/>
        </w:rPr>
      </w:pPr>
      <w:r w:rsidRPr="00E33F07">
        <w:rPr>
          <w:rFonts w:cstheme="minorHAnsi"/>
          <w:color w:val="002060"/>
          <w:sz w:val="24"/>
          <w:szCs w:val="24"/>
        </w:rPr>
        <w:t xml:space="preserve">Parlamentul European și Consiliul au adoptat, în data de 27 aprilie 2016, Regulamentul (UE) 2016/679 privind protecția persoanelor fizice în ceea ce privește prelucrarea datelor cu caracter personal și privind libera circulație a acestor date și de abrogare a Directivei 95/46/CE (Regulamentul general privind protecția datelor RGPD). </w:t>
      </w:r>
    </w:p>
    <w:p w14:paraId="35EDE086" w14:textId="77777777" w:rsidR="00085C8A" w:rsidRPr="00E33F07" w:rsidRDefault="00085C8A" w:rsidP="00085C8A">
      <w:pPr>
        <w:tabs>
          <w:tab w:val="left" w:pos="284"/>
        </w:tabs>
        <w:spacing w:before="60" w:after="0" w:line="240" w:lineRule="auto"/>
        <w:jc w:val="both"/>
        <w:rPr>
          <w:rFonts w:cstheme="minorHAnsi"/>
          <w:color w:val="002060"/>
          <w:sz w:val="24"/>
          <w:szCs w:val="24"/>
        </w:rPr>
      </w:pPr>
      <w:r w:rsidRPr="00E33F07">
        <w:rPr>
          <w:rFonts w:cstheme="minorHAnsi"/>
          <w:color w:val="002060"/>
          <w:sz w:val="24"/>
          <w:szCs w:val="24"/>
        </w:rPr>
        <w:t xml:space="preserve">Regulamentul (UE) 2016/679 impune un set unic de reguli în materia protecției datelor cu caracter personal, cu accent pe transparența față de persoana vizată și responsabilizarea operatorului de date vis a vis de modul în care acesta prelucrează datele cu caracter personal. Regulamentul (UE) 2016/679 stabilește o serie de garanții specifice pentru protecția cât mai eficientă a vieții private a minorilor, în special în mediul on-line. De asemenea, Regulamentul consolidează drepturile garantate persoanelor vizate și introduce noi drepturi: dreptul la portabilitatea datelor și dreptul la restricționarea prelucrării. </w:t>
      </w:r>
    </w:p>
    <w:p w14:paraId="01CB4B3A" w14:textId="77777777" w:rsidR="00085C8A" w:rsidRPr="00E33F07" w:rsidRDefault="00085C8A" w:rsidP="00085C8A">
      <w:pPr>
        <w:tabs>
          <w:tab w:val="left" w:pos="284"/>
        </w:tabs>
        <w:spacing w:before="60" w:after="0" w:line="240" w:lineRule="auto"/>
        <w:jc w:val="both"/>
        <w:rPr>
          <w:rFonts w:cstheme="minorHAnsi"/>
          <w:color w:val="002060"/>
          <w:sz w:val="24"/>
          <w:szCs w:val="24"/>
        </w:rPr>
      </w:pPr>
      <w:r w:rsidRPr="00E33F07">
        <w:rPr>
          <w:rFonts w:cstheme="minorHAnsi"/>
          <w:color w:val="002060"/>
          <w:sz w:val="24"/>
          <w:szCs w:val="24"/>
        </w:rPr>
        <w:t xml:space="preserve">RGPD se aplică: </w:t>
      </w:r>
    </w:p>
    <w:p w14:paraId="6F119BAD" w14:textId="77777777" w:rsidR="00085C8A" w:rsidRPr="00E33F07" w:rsidRDefault="00085C8A" w:rsidP="00085C8A">
      <w:pPr>
        <w:pStyle w:val="ListParagraph"/>
        <w:numPr>
          <w:ilvl w:val="0"/>
          <w:numId w:val="129"/>
        </w:numPr>
        <w:tabs>
          <w:tab w:val="left" w:pos="709"/>
        </w:tabs>
        <w:spacing w:before="60" w:after="0" w:line="240" w:lineRule="auto"/>
        <w:contextualSpacing w:val="0"/>
        <w:jc w:val="both"/>
        <w:rPr>
          <w:rFonts w:cstheme="minorHAnsi"/>
          <w:color w:val="002060"/>
          <w:sz w:val="24"/>
          <w:szCs w:val="24"/>
        </w:rPr>
      </w:pPr>
      <w:r w:rsidRPr="00E33F07">
        <w:rPr>
          <w:rFonts w:cstheme="minorHAnsi"/>
          <w:color w:val="002060"/>
          <w:sz w:val="24"/>
          <w:szCs w:val="24"/>
        </w:rPr>
        <w:t xml:space="preserve">prelucrării datelor cu caracter personal în cadrul activităților derulate la sediul unui operator sau al unei persoane împuternicite de operator pe teritoriul Uniunii, indiferent dacă prelucrarea are loc sau nu pe teritoriul Uniunii; </w:t>
      </w:r>
    </w:p>
    <w:p w14:paraId="118E311E" w14:textId="77777777" w:rsidR="00085C8A" w:rsidRPr="00E33F07" w:rsidRDefault="00085C8A" w:rsidP="00085C8A">
      <w:pPr>
        <w:pStyle w:val="ListParagraph"/>
        <w:numPr>
          <w:ilvl w:val="0"/>
          <w:numId w:val="129"/>
        </w:numPr>
        <w:tabs>
          <w:tab w:val="left" w:pos="709"/>
        </w:tabs>
        <w:spacing w:before="60" w:after="0" w:line="240" w:lineRule="auto"/>
        <w:contextualSpacing w:val="0"/>
        <w:jc w:val="both"/>
        <w:rPr>
          <w:rFonts w:cstheme="minorHAnsi"/>
          <w:color w:val="002060"/>
          <w:sz w:val="24"/>
          <w:szCs w:val="24"/>
        </w:rPr>
      </w:pPr>
      <w:r w:rsidRPr="00E33F07">
        <w:rPr>
          <w:rFonts w:cstheme="minorHAnsi"/>
          <w:color w:val="002060"/>
          <w:sz w:val="24"/>
          <w:szCs w:val="24"/>
        </w:rPr>
        <w:lastRenderedPageBreak/>
        <w:t xml:space="preserve">prelucrării datelor cu caracter personal ale unor persoane vizate care se află în Uniune de către un operator sau o persoană împuternicită de operator care nu este stabilit (ă) în Uniune, atunci când activitățile de prelucrare sunt legate de oferirea de bunuri sau servicii unor astfel de persoane vizate în  Uniune, indiferent dacă se solicită sau nu efectuarea unei plăți de către persoana vizată; sau legate de monitorizarea comportamentului lor dacă acesta se manifestă în cadrul Uniunii. </w:t>
      </w:r>
    </w:p>
    <w:p w14:paraId="16FEFA48" w14:textId="77777777" w:rsidR="00085C8A" w:rsidRPr="00E33F07" w:rsidRDefault="00085C8A" w:rsidP="00085C8A">
      <w:pPr>
        <w:tabs>
          <w:tab w:val="left" w:pos="284"/>
        </w:tabs>
        <w:spacing w:before="60" w:after="0" w:line="240" w:lineRule="auto"/>
        <w:jc w:val="both"/>
        <w:rPr>
          <w:rFonts w:cstheme="minorHAnsi"/>
          <w:color w:val="002060"/>
          <w:sz w:val="24"/>
          <w:szCs w:val="24"/>
        </w:rPr>
      </w:pPr>
      <w:r w:rsidRPr="00E33F07">
        <w:rPr>
          <w:rFonts w:cstheme="minorHAnsi"/>
          <w:color w:val="002060"/>
          <w:sz w:val="24"/>
          <w:szCs w:val="24"/>
        </w:rPr>
        <w:t xml:space="preserve">Principalele obligații pentru operatorii de date în aplicarea RGPD sunt: </w:t>
      </w:r>
    </w:p>
    <w:p w14:paraId="4ED46057" w14:textId="77777777" w:rsidR="00085C8A" w:rsidRPr="00E33F07" w:rsidRDefault="00085C8A" w:rsidP="00085C8A">
      <w:pPr>
        <w:pStyle w:val="ListParagraph"/>
        <w:numPr>
          <w:ilvl w:val="0"/>
          <w:numId w:val="129"/>
        </w:numPr>
        <w:tabs>
          <w:tab w:val="left" w:pos="709"/>
        </w:tabs>
        <w:spacing w:before="60" w:after="0" w:line="240" w:lineRule="auto"/>
        <w:contextualSpacing w:val="0"/>
        <w:jc w:val="both"/>
        <w:rPr>
          <w:rFonts w:cstheme="minorHAnsi"/>
          <w:color w:val="002060"/>
          <w:sz w:val="24"/>
          <w:szCs w:val="24"/>
        </w:rPr>
      </w:pPr>
      <w:r w:rsidRPr="00E33F07">
        <w:rPr>
          <w:rFonts w:cstheme="minorHAnsi"/>
          <w:color w:val="002060"/>
          <w:sz w:val="24"/>
          <w:szCs w:val="24"/>
        </w:rPr>
        <w:t xml:space="preserve">desemnarea unui responsabil cu protecția datelor (Art. 37-39 din Regulamentul general privind Protecția Datelor); </w:t>
      </w:r>
    </w:p>
    <w:p w14:paraId="4480CEAF" w14:textId="77777777" w:rsidR="00085C8A" w:rsidRPr="00E33F07" w:rsidRDefault="00085C8A" w:rsidP="00085C8A">
      <w:pPr>
        <w:pStyle w:val="ListParagraph"/>
        <w:numPr>
          <w:ilvl w:val="0"/>
          <w:numId w:val="129"/>
        </w:numPr>
        <w:tabs>
          <w:tab w:val="left" w:pos="709"/>
        </w:tabs>
        <w:spacing w:before="60" w:after="0" w:line="240" w:lineRule="auto"/>
        <w:contextualSpacing w:val="0"/>
        <w:jc w:val="both"/>
        <w:rPr>
          <w:rFonts w:cstheme="minorHAnsi"/>
          <w:color w:val="002060"/>
          <w:sz w:val="24"/>
          <w:szCs w:val="24"/>
        </w:rPr>
      </w:pPr>
      <w:r w:rsidRPr="00E33F07">
        <w:rPr>
          <w:rFonts w:cstheme="minorHAnsi"/>
          <w:color w:val="002060"/>
          <w:sz w:val="24"/>
          <w:szCs w:val="24"/>
        </w:rPr>
        <w:t xml:space="preserve">cartografierea prelucrării de date cu caracter personal; </w:t>
      </w:r>
    </w:p>
    <w:p w14:paraId="1C85EAB1" w14:textId="77777777" w:rsidR="00085C8A" w:rsidRPr="00E33F07" w:rsidRDefault="00085C8A" w:rsidP="00085C8A">
      <w:pPr>
        <w:pStyle w:val="ListParagraph"/>
        <w:numPr>
          <w:ilvl w:val="0"/>
          <w:numId w:val="129"/>
        </w:numPr>
        <w:tabs>
          <w:tab w:val="left" w:pos="709"/>
        </w:tabs>
        <w:spacing w:before="60" w:after="0" w:line="240" w:lineRule="auto"/>
        <w:contextualSpacing w:val="0"/>
        <w:jc w:val="both"/>
        <w:rPr>
          <w:rFonts w:cstheme="minorHAnsi"/>
          <w:color w:val="002060"/>
          <w:sz w:val="24"/>
          <w:szCs w:val="24"/>
        </w:rPr>
      </w:pPr>
      <w:r w:rsidRPr="00E33F07">
        <w:rPr>
          <w:rFonts w:cstheme="minorHAnsi"/>
          <w:color w:val="002060"/>
          <w:sz w:val="24"/>
          <w:szCs w:val="24"/>
        </w:rPr>
        <w:t xml:space="preserve">monitorizarea acțiunilor care trebuie întreprinse; </w:t>
      </w:r>
    </w:p>
    <w:p w14:paraId="588936FB" w14:textId="77777777" w:rsidR="00085C8A" w:rsidRPr="00E33F07" w:rsidRDefault="00085C8A" w:rsidP="00085C8A">
      <w:pPr>
        <w:pStyle w:val="ListParagraph"/>
        <w:numPr>
          <w:ilvl w:val="0"/>
          <w:numId w:val="129"/>
        </w:numPr>
        <w:tabs>
          <w:tab w:val="left" w:pos="709"/>
        </w:tabs>
        <w:spacing w:before="60" w:after="0" w:line="240" w:lineRule="auto"/>
        <w:contextualSpacing w:val="0"/>
        <w:jc w:val="both"/>
        <w:rPr>
          <w:rFonts w:cstheme="minorHAnsi"/>
          <w:color w:val="002060"/>
          <w:sz w:val="24"/>
          <w:szCs w:val="24"/>
        </w:rPr>
      </w:pPr>
      <w:r w:rsidRPr="00E33F07">
        <w:rPr>
          <w:rFonts w:cstheme="minorHAnsi"/>
          <w:color w:val="002060"/>
          <w:sz w:val="24"/>
          <w:szCs w:val="24"/>
        </w:rPr>
        <w:t xml:space="preserve">gestionarea riscurilor (în cazul în care au fost identificate prelucrări de date cu caracter personal susceptibile de a prezenta riscuri ridicate pentru drepturile și libertățile persoanelor fizice, operatorul va efectua o evaluare a impactului asupra protecției datelor, în condițiile art. 35 din Regulamentul General privind Protecția Datelor). </w:t>
      </w:r>
    </w:p>
    <w:p w14:paraId="230F1B3E" w14:textId="77777777" w:rsidR="00085C8A" w:rsidRPr="00E33F07" w:rsidRDefault="00085C8A" w:rsidP="00085C8A">
      <w:pPr>
        <w:pStyle w:val="ListParagraph"/>
        <w:numPr>
          <w:ilvl w:val="0"/>
          <w:numId w:val="129"/>
        </w:numPr>
        <w:tabs>
          <w:tab w:val="left" w:pos="709"/>
        </w:tabs>
        <w:spacing w:before="60" w:after="0" w:line="240" w:lineRule="auto"/>
        <w:contextualSpacing w:val="0"/>
        <w:jc w:val="both"/>
        <w:rPr>
          <w:rFonts w:cstheme="minorHAnsi"/>
          <w:color w:val="002060"/>
          <w:sz w:val="24"/>
          <w:szCs w:val="24"/>
        </w:rPr>
      </w:pPr>
      <w:r w:rsidRPr="00E33F07">
        <w:rPr>
          <w:rFonts w:cstheme="minorHAnsi"/>
          <w:color w:val="002060"/>
          <w:sz w:val="24"/>
          <w:szCs w:val="24"/>
        </w:rPr>
        <w:t>respectarea tuturor normelor legislative privind Regulamentul (UE) 2016/679 privind protecția persoanelor fizice în ceea ce privește prelucrarea datelor cu caracter personal și privind libera circulație a acestor date și de abrogare a Directivei 95/46/CE (Regulamentul general privind protecția datelor RGPD), prevederi transpuse în legislația națională prin Legea nr. 190/2018, precum și prevederile Directivei 2002/58/CE privind prelucrarea datelor personale și protejarea confidențialității în sectorul comunicațiilor publice (Directiva asupra confidențialității și comunicațiilor electronice), transpusă în legislația națională prin Legea nr. 506/2004 privind prelucrarea datelor cu caracter personal și protecția vieții private în sectorul comunicațiilor electronice, cu modificările și completările ulterioare.</w:t>
      </w:r>
    </w:p>
    <w:p w14:paraId="143DBA3F" w14:textId="5E126576" w:rsidR="006716D1" w:rsidRPr="00421BD0" w:rsidRDefault="00085C8A" w:rsidP="006716D1">
      <w:pPr>
        <w:spacing w:before="60" w:after="0" w:line="240" w:lineRule="auto"/>
        <w:jc w:val="both"/>
        <w:rPr>
          <w:rFonts w:cstheme="minorHAnsi"/>
          <w:color w:val="002060"/>
          <w:sz w:val="24"/>
          <w:szCs w:val="24"/>
        </w:rPr>
      </w:pPr>
      <w:r w:rsidRPr="00E33F07">
        <w:rPr>
          <w:rFonts w:cstheme="minorHAnsi"/>
          <w:color w:val="002060"/>
          <w:sz w:val="24"/>
          <w:szCs w:val="24"/>
        </w:rPr>
        <w:t>Depunerea cererii de finanțare reprezintă un angajament ferm privind acordul solicitantului, în nume propriu și/sau pentru interpuși, cu privire la prelucrarea datelor cu caracter personal procesate în toate fazele de evaluare și selecție și ulterior, dacă este cazul, în toate fazele de contractare, implementare, sustenabilitate a proiectului, inclusiv în cadrul aplicațiilor electronice MySMIS2021/SMIS2021+.</w:t>
      </w:r>
      <w:bookmarkStart w:id="493" w:name="_Hlk141378855"/>
    </w:p>
    <w:bookmarkEnd w:id="493"/>
    <w:p w14:paraId="1F1EB77D" w14:textId="77777777" w:rsidR="006716D1" w:rsidRPr="00421BD0" w:rsidRDefault="006716D1" w:rsidP="006716D1">
      <w:pPr>
        <w:pStyle w:val="ListParagraph"/>
        <w:spacing w:before="60" w:after="0" w:line="240" w:lineRule="auto"/>
        <w:ind w:left="644"/>
        <w:contextualSpacing w:val="0"/>
        <w:jc w:val="both"/>
        <w:rPr>
          <w:rFonts w:cstheme="minorHAnsi"/>
          <w:b/>
          <w:bCs/>
          <w:i/>
          <w:sz w:val="24"/>
          <w:szCs w:val="24"/>
        </w:rPr>
      </w:pPr>
    </w:p>
    <w:p w14:paraId="7871FD84" w14:textId="77777777" w:rsidR="006716D1" w:rsidRPr="00421BD0" w:rsidRDefault="006716D1" w:rsidP="006716D1">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494" w:name="_Toc135152444"/>
      <w:bookmarkStart w:id="495" w:name="_Toc164083972"/>
      <w:bookmarkStart w:id="496" w:name="_Toc181964898"/>
      <w:r w:rsidRPr="00421BD0">
        <w:rPr>
          <w:rFonts w:cstheme="minorHAnsi"/>
          <w:b/>
          <w:bCs/>
          <w:iCs/>
          <w:color w:val="002060"/>
          <w:sz w:val="24"/>
          <w:szCs w:val="24"/>
        </w:rPr>
        <w:t>ASPECTE PRIVIND MONITORIZAREA TEHNICĂ ȘI RAPOARTELE DE PROGRES</w:t>
      </w:r>
      <w:bookmarkEnd w:id="494"/>
      <w:bookmarkEnd w:id="495"/>
      <w:bookmarkEnd w:id="496"/>
      <w:r w:rsidRPr="00421BD0">
        <w:rPr>
          <w:rFonts w:cstheme="minorHAnsi"/>
          <w:b/>
          <w:bCs/>
          <w:iCs/>
          <w:color w:val="002060"/>
          <w:sz w:val="24"/>
          <w:szCs w:val="24"/>
        </w:rPr>
        <w:t xml:space="preserve">  </w:t>
      </w:r>
    </w:p>
    <w:p w14:paraId="48179941" w14:textId="77777777" w:rsidR="006716D1" w:rsidRPr="00421BD0" w:rsidRDefault="006716D1" w:rsidP="006716D1">
      <w:pPr>
        <w:pStyle w:val="ListParagraph"/>
        <w:numPr>
          <w:ilvl w:val="1"/>
          <w:numId w:val="73"/>
        </w:numPr>
        <w:spacing w:before="60" w:after="0" w:line="240" w:lineRule="auto"/>
        <w:ind w:hanging="781"/>
        <w:contextualSpacing w:val="0"/>
        <w:jc w:val="both"/>
        <w:outlineLvl w:val="1"/>
        <w:rPr>
          <w:rFonts w:cstheme="minorHAnsi"/>
          <w:b/>
          <w:bCs/>
          <w:iCs/>
          <w:color w:val="002060"/>
          <w:sz w:val="24"/>
          <w:szCs w:val="24"/>
        </w:rPr>
      </w:pPr>
      <w:bookmarkStart w:id="497" w:name="_Toc135152445"/>
      <w:bookmarkStart w:id="498" w:name="_Toc164083973"/>
      <w:bookmarkStart w:id="499" w:name="_Toc181964899"/>
      <w:r w:rsidRPr="00421BD0">
        <w:rPr>
          <w:rFonts w:cstheme="minorHAnsi"/>
          <w:b/>
          <w:bCs/>
          <w:iCs/>
          <w:color w:val="002060"/>
          <w:sz w:val="24"/>
          <w:szCs w:val="24"/>
        </w:rPr>
        <w:t>Rapoartele de progres</w:t>
      </w:r>
      <w:bookmarkEnd w:id="497"/>
      <w:bookmarkEnd w:id="498"/>
      <w:bookmarkEnd w:id="499"/>
      <w:r w:rsidRPr="00421BD0">
        <w:rPr>
          <w:rFonts w:cstheme="minorHAnsi"/>
          <w:b/>
          <w:bCs/>
          <w:iCs/>
          <w:color w:val="002060"/>
          <w:sz w:val="24"/>
          <w:szCs w:val="24"/>
        </w:rPr>
        <w:t xml:space="preserve">  </w:t>
      </w:r>
      <w:r w:rsidRPr="00421BD0">
        <w:rPr>
          <w:rFonts w:cstheme="minorHAnsi"/>
          <w:b/>
          <w:bCs/>
          <w:iCs/>
          <w:color w:val="002060"/>
          <w:sz w:val="24"/>
          <w:szCs w:val="24"/>
        </w:rPr>
        <w:tab/>
      </w:r>
    </w:p>
    <w:p w14:paraId="4C5F2675" w14:textId="77777777" w:rsidR="006716D1" w:rsidRPr="00421BD0" w:rsidRDefault="006716D1" w:rsidP="006716D1">
      <w:pPr>
        <w:spacing w:before="60" w:after="0" w:line="240" w:lineRule="auto"/>
        <w:jc w:val="both"/>
        <w:rPr>
          <w:rFonts w:cstheme="minorHAnsi"/>
          <w:iCs/>
          <w:color w:val="002060"/>
          <w:sz w:val="24"/>
          <w:szCs w:val="24"/>
        </w:rPr>
      </w:pPr>
      <w:bookmarkStart w:id="500" w:name="_Hlk140827964"/>
      <w:bookmarkStart w:id="501" w:name="_Toc135152446"/>
      <w:bookmarkStart w:id="502" w:name="_Hlk138775469"/>
      <w:r w:rsidRPr="00421BD0">
        <w:rPr>
          <w:rFonts w:cstheme="minorHAnsi"/>
          <w:iCs/>
          <w:color w:val="002060"/>
          <w:sz w:val="24"/>
          <w:szCs w:val="24"/>
        </w:rPr>
        <w:t>Una dintre activitățile de monitorizare tehnică a proiectelor se realizează prin analiza rapoartelor de progres elaborate de beneficiar și a documentelor justificative care însoțesc raportul de progres.</w:t>
      </w:r>
    </w:p>
    <w:p w14:paraId="79533A28"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Raportul de progres se generează prin sistemul informatic MySMIS2021/SMIS2021+ de către beneficiar și se transmite în termen de 30 de zile de la finalizarea perioadei de raportare. </w:t>
      </w:r>
    </w:p>
    <w:p w14:paraId="08EB00B4"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Rapoartele de progres transmise de beneficiari conțin informații privind stadiul implementării proiectului, modul de desfășurare a activităților prevăzute în cererea de finanțare, modificările Proiectului Tehnic, dacă este cazul, rezultatele obținute, indicatorii de realizare și/sau de rezultat realizați până la momentul raportării, stadiul/realizarea indicatorilor de etapă, aspecte de mediu (DNSH și SEA) și eventualele probleme întâmpinate pe parcursul implementării. </w:t>
      </w:r>
    </w:p>
    <w:p w14:paraId="3A86A9B8" w14:textId="5E691B66"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În perioada de durabilitate, Beneficiarul transmite anual rapoartele de durabilitate și le transmite prin sistemul informatic MySMIS2021/SMIS2021</w:t>
      </w:r>
      <w:r w:rsidRPr="0055349D">
        <w:rPr>
          <w:rFonts w:cstheme="minorHAnsi"/>
          <w:iCs/>
          <w:color w:val="002060"/>
          <w:sz w:val="24"/>
          <w:szCs w:val="24"/>
        </w:rPr>
        <w:t xml:space="preserve">+. </w:t>
      </w:r>
    </w:p>
    <w:p w14:paraId="5B29D7C0"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Conținutul cadru al Raportului de progres al proiectului/ Raportului privind caracterul durabil al proiectului/investiției</w:t>
      </w:r>
      <w:r w:rsidRPr="00421BD0" w:rsidDel="00A41BDB">
        <w:rPr>
          <w:rFonts w:cstheme="minorHAnsi"/>
          <w:iCs/>
          <w:color w:val="002060"/>
          <w:sz w:val="24"/>
          <w:szCs w:val="24"/>
        </w:rPr>
        <w:t xml:space="preserve"> </w:t>
      </w:r>
      <w:r w:rsidRPr="00421BD0">
        <w:rPr>
          <w:rFonts w:cstheme="minorHAnsi"/>
          <w:iCs/>
          <w:color w:val="002060"/>
          <w:sz w:val="24"/>
          <w:szCs w:val="24"/>
        </w:rPr>
        <w:t xml:space="preserve">este prevăzut în anexa nr 5 la Ordinul nr. 1.777/3.05.2023 privind aprobarea conținutului/modelului/formatului/structurii-cadru pentru documentele prevăzute la art. 4 alin. (1) teza întâi, art. 6 alin. (1) si (3), art.7 alin. (2) din Ordonanța de urgență a Guvernului nr. 23/2023 privind </w:t>
      </w:r>
      <w:r w:rsidRPr="00421BD0">
        <w:rPr>
          <w:rFonts w:cstheme="minorHAnsi"/>
          <w:iCs/>
          <w:color w:val="002060"/>
          <w:sz w:val="24"/>
          <w:szCs w:val="24"/>
        </w:rPr>
        <w:lastRenderedPageBreak/>
        <w:t>instituirea unor măsuri de simplificare și digitalizare pentru gestionarea fondurilor europene aferente Politicii de coeziune 2021 – 2027.</w:t>
      </w:r>
    </w:p>
    <w:p w14:paraId="6F46CDC5"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Autoritatea de management/ Organismul intermediar verifică rapoartele de progres disponibile în aplicația informatică MySMIS2021/SMIS2021+ și documentele justificative care îl însoțesc în scopul urmăririi progresului proiectelor și a stadiului îndeplinirii indicatorilor de realizare și rezultat si al respectării planului de monitorizare a proiectului.</w:t>
      </w:r>
    </w:p>
    <w:p w14:paraId="0A50E36C"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AM, după caz, poate să aplice măsurile corective prevăzute în contractul de finanțare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5C316C97"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În conformitate cu art. 49, alin. (3), lit. a) al Regulamentului Dispoziții Comune 2021/1060, beneficiarii proiectelor finanțate în cadrul prezentului apel au obligativitatea furnizării informațiilor necesare referitoare la beneficiarii reali, definiți de art. 3, alin. (6) al Directivei (UE) 2015/849. Modalitatea de raportare va fi prezentată de către Autoritatea de Management în cadrul Manualului beneficiarului.</w:t>
      </w:r>
    </w:p>
    <w:p w14:paraId="6F1FCC32"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Datele referitoare la contractanți, beneficiarii reali ai contractanților sau ai sub-contractanților, sunt necesare numai în cazul costurilor directe, în care beneficiarul sau alte entități implementează operațiunea (sau o parte din aceasta), în conformitate cu normele Uniunii în materie de achiziții publice (chiar dacă se utilizează opțiuni de costuri simplificate), precum și, după caz, sub-contractanților acestora, numai la primul nivel de subcontractare, numai în situația în care sunt înregistrate informații cu privire la un contractant și doar pentru subcontractele cu o valoare totală de peste 50 000 EUR. Nu este necesară colectarea acestor date pentru contractele de achiziții publice finanțate din costuri indirecte, pe bază de opțiuni de costuri simplificate.</w:t>
      </w:r>
    </w:p>
    <w:p w14:paraId="31E99738" w14:textId="77777777" w:rsidR="006716D1" w:rsidRPr="00421BD0" w:rsidRDefault="006716D1" w:rsidP="006716D1">
      <w:pPr>
        <w:pStyle w:val="ListParagraph"/>
        <w:spacing w:before="60" w:after="0" w:line="240" w:lineRule="auto"/>
        <w:ind w:left="1065"/>
        <w:contextualSpacing w:val="0"/>
        <w:jc w:val="both"/>
        <w:rPr>
          <w:rFonts w:cstheme="minorHAnsi"/>
          <w:iCs/>
          <w:color w:val="002060"/>
          <w:sz w:val="24"/>
          <w:szCs w:val="24"/>
        </w:rPr>
      </w:pPr>
      <w:r w:rsidRPr="00421BD0">
        <w:rPr>
          <w:rFonts w:cstheme="minorHAnsi"/>
          <w:iCs/>
          <w:color w:val="002060"/>
          <w:sz w:val="24"/>
          <w:szCs w:val="24"/>
        </w:rPr>
        <w:t xml:space="preserve">  </w:t>
      </w:r>
    </w:p>
    <w:p w14:paraId="695B1F53" w14:textId="77777777" w:rsidR="006716D1" w:rsidRPr="00421BD0" w:rsidRDefault="006716D1" w:rsidP="006716D1">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03" w:name="_Toc164083974"/>
      <w:bookmarkStart w:id="504" w:name="_Toc181964900"/>
      <w:bookmarkEnd w:id="500"/>
      <w:r w:rsidRPr="00421BD0">
        <w:rPr>
          <w:rFonts w:cstheme="minorHAnsi"/>
          <w:b/>
          <w:bCs/>
          <w:iCs/>
          <w:color w:val="002060"/>
          <w:sz w:val="24"/>
          <w:szCs w:val="24"/>
        </w:rPr>
        <w:t>Vizitele de monitorizare</w:t>
      </w:r>
      <w:bookmarkEnd w:id="501"/>
      <w:bookmarkEnd w:id="503"/>
      <w:bookmarkEnd w:id="504"/>
      <w:r w:rsidRPr="00421BD0">
        <w:rPr>
          <w:rFonts w:cstheme="minorHAnsi"/>
          <w:b/>
          <w:bCs/>
          <w:iCs/>
          <w:color w:val="002060"/>
          <w:sz w:val="24"/>
          <w:szCs w:val="24"/>
        </w:rPr>
        <w:t xml:space="preserve"> </w:t>
      </w:r>
    </w:p>
    <w:p w14:paraId="67CDA724" w14:textId="77777777" w:rsidR="006716D1" w:rsidRPr="00421BD0" w:rsidRDefault="006716D1" w:rsidP="006716D1">
      <w:pPr>
        <w:widowControl w:val="0"/>
        <w:tabs>
          <w:tab w:val="left" w:pos="1192"/>
        </w:tabs>
        <w:autoSpaceDE w:val="0"/>
        <w:autoSpaceDN w:val="0"/>
        <w:spacing w:before="60" w:after="0" w:line="240" w:lineRule="auto"/>
        <w:ind w:right="113"/>
        <w:jc w:val="both"/>
        <w:rPr>
          <w:rFonts w:cstheme="minorHAnsi"/>
          <w:iCs/>
          <w:color w:val="002060"/>
          <w:sz w:val="24"/>
          <w:szCs w:val="24"/>
        </w:rPr>
      </w:pPr>
      <w:bookmarkStart w:id="505" w:name="_Hlk140827996"/>
      <w:bookmarkStart w:id="506" w:name="_Toc135152447"/>
      <w:r w:rsidRPr="00421BD0">
        <w:rPr>
          <w:rFonts w:cstheme="minorHAnsi"/>
          <w:iCs/>
          <w:color w:val="002060"/>
          <w:sz w:val="24"/>
          <w:szCs w:val="24"/>
        </w:rPr>
        <w:t>Raportul de vizită se elaborează de autoritatea de management/organismul intermediar, după caz, prin sistemul informatic MySMIS2021/SMIS2021+, în conformitate cu prevederile procedurilor operaționale și se generează în termen de 10 zile lucrătoare de la data vizitei efectuată la fața locului.</w:t>
      </w:r>
    </w:p>
    <w:p w14:paraId="5791F0CF"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Vizitele de monitorizare pot fi vizite la fața locului, speciale de tip ad-hoc, încrucișate și ex-post, vizite pe teren la beneficiarii proiectelor, atât în perioada de implementare, cât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post-implementare, pe perioada în care beneficiarul are obligația de a asigura caracterul durabil al operațiunilor potrivit prevederilor art. 65 din Regulamentul </w:t>
      </w:r>
      <w:r w:rsidRPr="00421BD0">
        <w:rPr>
          <w:rFonts w:cstheme="minorHAnsi"/>
          <w:color w:val="002060"/>
          <w:sz w:val="24"/>
          <w:szCs w:val="24"/>
        </w:rPr>
        <w:t>UE de stabilire a dispozițiilor comune nr. 2021/1060</w:t>
      </w:r>
      <w:r w:rsidRPr="00421BD0">
        <w:rPr>
          <w:rFonts w:cstheme="minorHAnsi"/>
          <w:iCs/>
          <w:color w:val="002060"/>
          <w:sz w:val="24"/>
          <w:szCs w:val="24"/>
        </w:rPr>
        <w:t>, cu modificările și completările ulterioare.</w:t>
      </w:r>
    </w:p>
    <w:p w14:paraId="14D02226" w14:textId="77777777" w:rsidR="006716D1"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Conținutul cadru al raportului privind vizita la fața locului în perioada de implementare/ raportului privind vizita la fața locului în perioada post implementare</w:t>
      </w:r>
      <w:r w:rsidRPr="00421BD0" w:rsidDel="00435E6C">
        <w:rPr>
          <w:rFonts w:cstheme="minorHAnsi"/>
          <w:iCs/>
          <w:color w:val="002060"/>
          <w:sz w:val="24"/>
          <w:szCs w:val="24"/>
        </w:rPr>
        <w:t xml:space="preserve"> </w:t>
      </w:r>
      <w:r w:rsidRPr="00421BD0">
        <w:rPr>
          <w:rFonts w:cstheme="minorHAnsi"/>
          <w:iCs/>
          <w:color w:val="002060"/>
          <w:sz w:val="24"/>
          <w:szCs w:val="24"/>
        </w:rPr>
        <w:t>este prevăzut în anexa nr. 6 la Ordinul nr. 1.777/3.05.2023 privind aprobarea conținutului/modelului/formatului/structurii-cadru pentru documentele prevăzute la art. 4 alin. (1) teza întâi, art. 6 alin. (1) si (3), art.7 alin. (2) din Ordonanța de urgență a Guvernului nr. 23/2023 privind instituirea unor măsuri de simplificare și digitalizare pentru gestionarea fondurilor europene aferente Politicii de coeziune 2021 – 2027.</w:t>
      </w:r>
    </w:p>
    <w:p w14:paraId="69C5ACBB" w14:textId="77777777" w:rsidR="00373511" w:rsidRPr="00421BD0" w:rsidRDefault="00373511" w:rsidP="006716D1">
      <w:pPr>
        <w:spacing w:before="60" w:after="0" w:line="240" w:lineRule="auto"/>
        <w:jc w:val="both"/>
        <w:rPr>
          <w:rFonts w:cstheme="minorHAnsi"/>
          <w:iCs/>
          <w:color w:val="002060"/>
          <w:sz w:val="24"/>
          <w:szCs w:val="24"/>
        </w:rPr>
      </w:pPr>
    </w:p>
    <w:p w14:paraId="0FBAC354" w14:textId="77777777" w:rsidR="006716D1" w:rsidRPr="00421BD0" w:rsidRDefault="006716D1" w:rsidP="006716D1">
      <w:pPr>
        <w:pStyle w:val="ListParagraph"/>
        <w:spacing w:before="60" w:after="0" w:line="240" w:lineRule="auto"/>
        <w:ind w:left="1065"/>
        <w:contextualSpacing w:val="0"/>
        <w:jc w:val="both"/>
        <w:rPr>
          <w:rFonts w:cstheme="minorHAnsi"/>
          <w:iCs/>
          <w:color w:val="002060"/>
          <w:sz w:val="24"/>
          <w:szCs w:val="24"/>
        </w:rPr>
      </w:pPr>
    </w:p>
    <w:p w14:paraId="0AE437D9" w14:textId="77777777" w:rsidR="006716D1" w:rsidRPr="00421BD0" w:rsidRDefault="006716D1" w:rsidP="006716D1">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07" w:name="_Toc164083975"/>
      <w:bookmarkStart w:id="508" w:name="_Toc181964901"/>
      <w:bookmarkEnd w:id="505"/>
      <w:r w:rsidRPr="00421BD0">
        <w:rPr>
          <w:rFonts w:cstheme="minorHAnsi"/>
          <w:b/>
          <w:bCs/>
          <w:iCs/>
          <w:color w:val="002060"/>
          <w:sz w:val="24"/>
          <w:szCs w:val="24"/>
        </w:rPr>
        <w:t>Mecanismul specific indicatorilor de etapă. Planul de monitorizare</w:t>
      </w:r>
      <w:bookmarkEnd w:id="506"/>
      <w:bookmarkEnd w:id="507"/>
      <w:bookmarkEnd w:id="508"/>
    </w:p>
    <w:bookmarkEnd w:id="502"/>
    <w:p w14:paraId="703F3A80" w14:textId="259CFA90"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Procesul de monitorizare se realizează pe baza contractului de finanțare și a anexelor la acesta/aceasta, în condițiile prevederilor Ordonanței de urgență nr. 23/2023, privind instituirea unor măsuri de simplificare </w:t>
      </w:r>
      <w:r w:rsidRPr="00421BD0">
        <w:rPr>
          <w:rFonts w:cstheme="minorHAnsi"/>
          <w:iCs/>
          <w:color w:val="002060"/>
          <w:sz w:val="24"/>
          <w:szCs w:val="24"/>
        </w:rPr>
        <w:lastRenderedPageBreak/>
        <w:t>și digitalizare pentru gestionarea fondurilor europene aferente Politicii de Coeziune 2021-2027, cu modificările și completările ulterioare.</w:t>
      </w:r>
    </w:p>
    <w:p w14:paraId="44B422F5"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Instrumentul principal utilizat în activitățile de monitorizare a proiectelor este reprezentant de Planul de monitorizare a proiectului, parte a contractului de finanțare. Planul de monitorizare a proiectului poate face obiectul unor modificări prin act adițional la contractul de finanțare.</w:t>
      </w:r>
    </w:p>
    <w:p w14:paraId="4DADDE8E"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Planul de monitorizare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w:t>
      </w:r>
    </w:p>
    <w:p w14:paraId="223FC75A" w14:textId="19CB4B5B"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În termen de 5 zile lucrătoare de la termenul prevăzut pentru un indicator de etapă, beneficiarul încărcă documentele justificative care probează îndeplinirea acestuia, iar AM </w:t>
      </w:r>
      <w:r w:rsidR="002D69D7">
        <w:rPr>
          <w:rFonts w:cstheme="minorHAnsi"/>
          <w:iCs/>
          <w:color w:val="002060"/>
          <w:sz w:val="24"/>
          <w:szCs w:val="24"/>
        </w:rPr>
        <w:t>PS</w:t>
      </w:r>
      <w:r w:rsidRPr="00421BD0">
        <w:rPr>
          <w:rFonts w:cstheme="minorHAnsi"/>
          <w:iCs/>
          <w:color w:val="002060"/>
          <w:sz w:val="24"/>
          <w:szCs w:val="24"/>
        </w:rPr>
        <w:t xml:space="preserve"> verifică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confirmă îndeplinirea sau, după caz, neîndeplinirea acestuia în termen de 5 zile lucrătoare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prin documentele justificative care îl însoțesc, la termenul stabilit pentru depunerea raportului de progres. Pentru confirmarea îndeplinirii indicatorului de etapă, AM </w:t>
      </w:r>
      <w:r w:rsidR="002D69D7">
        <w:rPr>
          <w:rFonts w:cstheme="minorHAnsi"/>
          <w:iCs/>
          <w:color w:val="002060"/>
          <w:sz w:val="24"/>
          <w:szCs w:val="24"/>
        </w:rPr>
        <w:t>PS</w:t>
      </w:r>
      <w:r w:rsidRPr="00421BD0">
        <w:rPr>
          <w:rFonts w:cstheme="minorHAnsi"/>
          <w:iCs/>
          <w:color w:val="002060"/>
          <w:sz w:val="24"/>
          <w:szCs w:val="24"/>
        </w:rPr>
        <w:t xml:space="preserve"> poate solicita clarificări sau iniția o vizită de monitorizare, caz în care se suspendă termenul de validare.</w:t>
      </w:r>
    </w:p>
    <w:p w14:paraId="03CF9267"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Prin sistemul informatic MySMIS2021/SMIS2021+ se emit atenționări automate către beneficiar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autoritatea de management cu cel puțin 10 zile calendaristice înaintea termenului precizat anterior.</w:t>
      </w:r>
    </w:p>
    <w:p w14:paraId="4D303091"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În cazul nerespectării termenului de raportare a realizării indicatorului de etapă prin sistemul informatic MySMIS2021/SMIS2021+ se blochează posibilitatea de încărcare a documentelor. Ulterior, beneficiarul poate solicita, motivat, autorității de management deblocarea aplicației pentru încărcarea documentelor justificative care probează realizarea indicatorului de etapă.</w:t>
      </w:r>
    </w:p>
    <w:p w14:paraId="4CC3F887"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În situația îndeplinirii cu întârziere a unui indicator de etapă, beneficiarul poate face dovada îndeplinirii acestuia, ulterior,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prin rapoartele de progres sau cu ocazia vizitelor de monitorizare, iar autoritatea de management înregistrează în sistemul informatic MySMIS2021/SMIS2021+ îndeplinirea cu întârziere a unui indicator de etapă.</w:t>
      </w:r>
    </w:p>
    <w:p w14:paraId="15222252"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În cazul neîndeplinirii unui indicator de etapă, autoritatea de management/organismul intermediar sprijină beneficiarul pentru identificarea și stabilirea de posibile măsuri de remediere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urmărește atingerea indicatorilor de etapă prin activitățile curente de monitorizare, respectiv prin acțiuni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măsuri de monitorizare, în funcție de riscurile identificate.</w:t>
      </w:r>
    </w:p>
    <w:p w14:paraId="598B5E02"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Cu excepția primului indicator de etapă, în cazul neîndeplinirii celorlalți indicatori de etapă la termenele prevăzute în planul de monitorizare, actualizat prin actele adiționale aprobate, autoritatea de management poate aplica, în funcție de analiza obiectivă și riscurile identificate, în condițiile prevăzute în contractul de finanțare, următoarele măsuri:</w:t>
      </w:r>
    </w:p>
    <w:p w14:paraId="52A251BC" w14:textId="77777777" w:rsidR="006716D1" w:rsidRPr="00421BD0" w:rsidRDefault="006716D1" w:rsidP="006716D1">
      <w:pPr>
        <w:pStyle w:val="ListParagraph"/>
        <w:numPr>
          <w:ilvl w:val="0"/>
          <w:numId w:val="46"/>
        </w:numPr>
        <w:spacing w:before="60" w:after="0" w:line="240" w:lineRule="auto"/>
        <w:contextualSpacing w:val="0"/>
        <w:jc w:val="both"/>
        <w:rPr>
          <w:rFonts w:cstheme="minorHAnsi"/>
          <w:iCs/>
          <w:color w:val="002060"/>
          <w:sz w:val="24"/>
          <w:szCs w:val="24"/>
        </w:rPr>
      </w:pPr>
      <w:r w:rsidRPr="00421BD0">
        <w:rPr>
          <w:rFonts w:cstheme="minorHAnsi"/>
          <w:iCs/>
          <w:color w:val="002060"/>
          <w:sz w:val="24"/>
          <w:szCs w:val="24"/>
        </w:rPr>
        <w:t xml:space="preserve">întreruperea termenului de plată pentru cererile de plată/cererile de </w:t>
      </w:r>
      <w:proofErr w:type="spellStart"/>
      <w:r w:rsidRPr="00421BD0">
        <w:rPr>
          <w:rFonts w:cstheme="minorHAnsi"/>
          <w:iCs/>
          <w:color w:val="002060"/>
          <w:sz w:val="24"/>
          <w:szCs w:val="24"/>
        </w:rPr>
        <w:t>prefinanţare</w:t>
      </w:r>
      <w:proofErr w:type="spellEnd"/>
      <w:r w:rsidRPr="00421BD0">
        <w:rPr>
          <w:rFonts w:cstheme="minorHAnsi"/>
          <w:iCs/>
          <w:color w:val="002060"/>
          <w:sz w:val="24"/>
          <w:szCs w:val="24"/>
        </w:rPr>
        <w:t xml:space="preserve">/ cererile de rambursare până la îndeplinirea indicatorului de etapă, cu condiția ca îndeplinirea indicatorului să survină în perioada prevăzută la art. 74 alin. (1) lit. b din Regulamentul (UE) 2021/1.060, cu modificările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completările ulterioare;</w:t>
      </w:r>
    </w:p>
    <w:p w14:paraId="38267F6D" w14:textId="77777777" w:rsidR="006716D1" w:rsidRPr="00421BD0" w:rsidRDefault="006716D1" w:rsidP="006716D1">
      <w:pPr>
        <w:pStyle w:val="ListParagraph"/>
        <w:numPr>
          <w:ilvl w:val="0"/>
          <w:numId w:val="46"/>
        </w:numPr>
        <w:spacing w:before="60" w:after="0" w:line="240" w:lineRule="auto"/>
        <w:contextualSpacing w:val="0"/>
        <w:jc w:val="both"/>
        <w:rPr>
          <w:rFonts w:cstheme="minorHAnsi"/>
          <w:iCs/>
          <w:color w:val="002060"/>
          <w:sz w:val="24"/>
          <w:szCs w:val="24"/>
        </w:rPr>
      </w:pPr>
      <w:r w:rsidRPr="00421BD0">
        <w:rPr>
          <w:rFonts w:cstheme="minorHAnsi"/>
          <w:iCs/>
          <w:color w:val="002060"/>
          <w:sz w:val="24"/>
          <w:szCs w:val="24"/>
        </w:rPr>
        <w:t xml:space="preserve">respingerea, în tot sau în parte, a cererii de plată/cererii de </w:t>
      </w:r>
      <w:proofErr w:type="spellStart"/>
      <w:r w:rsidRPr="00421BD0">
        <w:rPr>
          <w:rFonts w:cstheme="minorHAnsi"/>
          <w:iCs/>
          <w:color w:val="002060"/>
          <w:sz w:val="24"/>
          <w:szCs w:val="24"/>
        </w:rPr>
        <w:t>prefinanţare</w:t>
      </w:r>
      <w:proofErr w:type="spellEnd"/>
      <w:r w:rsidRPr="00421BD0">
        <w:rPr>
          <w:rFonts w:cstheme="minorHAnsi"/>
          <w:iCs/>
          <w:color w:val="002060"/>
          <w:sz w:val="24"/>
          <w:szCs w:val="24"/>
        </w:rPr>
        <w:t>/ cererii de rambursare, în condițiile art. 25 alin. (5) din Ordonanța de urgență a Guvernului nr. 133/2021, dacă nu au fost transmise dovezile privind îndeplinirea indicatorului de etapă în termenul specificat la lit. a);</w:t>
      </w:r>
    </w:p>
    <w:p w14:paraId="37F3422E" w14:textId="77777777" w:rsidR="006716D1" w:rsidRPr="00421BD0" w:rsidRDefault="006716D1" w:rsidP="006716D1">
      <w:pPr>
        <w:pStyle w:val="ListParagraph"/>
        <w:numPr>
          <w:ilvl w:val="0"/>
          <w:numId w:val="46"/>
        </w:numPr>
        <w:spacing w:before="60" w:after="0" w:line="240" w:lineRule="auto"/>
        <w:contextualSpacing w:val="0"/>
        <w:jc w:val="both"/>
        <w:rPr>
          <w:rFonts w:cstheme="minorHAnsi"/>
          <w:iCs/>
          <w:color w:val="002060"/>
          <w:sz w:val="24"/>
          <w:szCs w:val="24"/>
        </w:rPr>
      </w:pPr>
      <w:r w:rsidRPr="00421BD0">
        <w:rPr>
          <w:rFonts w:cstheme="minorHAnsi"/>
          <w:iCs/>
          <w:color w:val="002060"/>
          <w:sz w:val="24"/>
          <w:szCs w:val="24"/>
        </w:rPr>
        <w:t xml:space="preserve">aplicarea unor penalități de întârziere, stabilite ca procent din valoarea cererii de plată/cererii de </w:t>
      </w:r>
      <w:proofErr w:type="spellStart"/>
      <w:r w:rsidRPr="00421BD0">
        <w:rPr>
          <w:rFonts w:cstheme="minorHAnsi"/>
          <w:iCs/>
          <w:color w:val="002060"/>
          <w:sz w:val="24"/>
          <w:szCs w:val="24"/>
        </w:rPr>
        <w:t>prefinanţare</w:t>
      </w:r>
      <w:proofErr w:type="spellEnd"/>
      <w:r w:rsidRPr="00421BD0">
        <w:rPr>
          <w:rFonts w:cstheme="minorHAnsi"/>
          <w:iCs/>
          <w:color w:val="002060"/>
          <w:sz w:val="24"/>
          <w:szCs w:val="24"/>
        </w:rPr>
        <w:t xml:space="preserve">/cererii de rambursare, în funcție de valoarea resurselor financiare prevăzute pentru </w:t>
      </w:r>
      <w:r w:rsidRPr="00421BD0">
        <w:rPr>
          <w:rFonts w:cstheme="minorHAnsi"/>
          <w:iCs/>
          <w:color w:val="002060"/>
          <w:sz w:val="24"/>
          <w:szCs w:val="24"/>
        </w:rPr>
        <w:lastRenderedPageBreak/>
        <w:t>îndeplinirea indicatorului de etapă raportat la valoarea respectivei cereri sau ca procent în limita a 5% din valoarea eligibilă a contractului de finanțare, în situația neîndeplinirii a 3 indicatori de etapă consecutivi din motive imputabile beneficiarului;</w:t>
      </w:r>
    </w:p>
    <w:p w14:paraId="0A3EA06D" w14:textId="77777777" w:rsidR="006716D1" w:rsidRPr="00421BD0" w:rsidRDefault="006716D1" w:rsidP="006716D1">
      <w:pPr>
        <w:pStyle w:val="ListParagraph"/>
        <w:numPr>
          <w:ilvl w:val="0"/>
          <w:numId w:val="46"/>
        </w:numPr>
        <w:spacing w:before="60" w:after="0" w:line="240" w:lineRule="auto"/>
        <w:contextualSpacing w:val="0"/>
        <w:jc w:val="both"/>
        <w:rPr>
          <w:rFonts w:cstheme="minorHAnsi"/>
          <w:iCs/>
          <w:color w:val="002060"/>
          <w:sz w:val="24"/>
          <w:szCs w:val="24"/>
        </w:rPr>
      </w:pPr>
      <w:r w:rsidRPr="00421BD0">
        <w:rPr>
          <w:rFonts w:cstheme="minorHAnsi"/>
          <w:iCs/>
          <w:color w:val="002060"/>
          <w:sz w:val="24"/>
          <w:szCs w:val="24"/>
        </w:rPr>
        <w:t xml:space="preserve">suspendarea implementării proiectului, până la încetarea cauzelor obiective care afectează derularea activităților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atingerea indicatorilor de etapă;</w:t>
      </w:r>
    </w:p>
    <w:p w14:paraId="1F9D348A" w14:textId="77777777" w:rsidR="006716D1" w:rsidRPr="00421BD0" w:rsidRDefault="006716D1" w:rsidP="006716D1">
      <w:pPr>
        <w:pStyle w:val="ListParagraph"/>
        <w:numPr>
          <w:ilvl w:val="0"/>
          <w:numId w:val="46"/>
        </w:numPr>
        <w:spacing w:before="60" w:after="0" w:line="240" w:lineRule="auto"/>
        <w:contextualSpacing w:val="0"/>
        <w:jc w:val="both"/>
        <w:rPr>
          <w:rFonts w:cstheme="minorHAnsi"/>
          <w:iCs/>
          <w:color w:val="002060"/>
          <w:sz w:val="24"/>
          <w:szCs w:val="24"/>
        </w:rPr>
      </w:pPr>
      <w:r w:rsidRPr="00421BD0">
        <w:rPr>
          <w:rFonts w:cstheme="minorHAnsi"/>
          <w:iCs/>
          <w:color w:val="002060"/>
          <w:sz w:val="24"/>
          <w:szCs w:val="24"/>
        </w:rPr>
        <w:t>rezilierea contractului de către autoritatea de management;</w:t>
      </w:r>
    </w:p>
    <w:p w14:paraId="6CF55BC9" w14:textId="77777777" w:rsidR="006716D1" w:rsidRPr="00421BD0" w:rsidRDefault="006716D1" w:rsidP="006716D1">
      <w:pPr>
        <w:pStyle w:val="ListParagraph"/>
        <w:numPr>
          <w:ilvl w:val="0"/>
          <w:numId w:val="46"/>
        </w:numPr>
        <w:spacing w:before="60" w:after="0" w:line="240" w:lineRule="auto"/>
        <w:contextualSpacing w:val="0"/>
        <w:jc w:val="both"/>
        <w:rPr>
          <w:rFonts w:cstheme="minorHAnsi"/>
          <w:iCs/>
          <w:color w:val="002060"/>
          <w:sz w:val="24"/>
          <w:szCs w:val="24"/>
        </w:rPr>
      </w:pPr>
      <w:r w:rsidRPr="00421BD0">
        <w:rPr>
          <w:rFonts w:cstheme="minorHAnsi"/>
          <w:iCs/>
          <w:color w:val="002060"/>
          <w:sz w:val="24"/>
          <w:szCs w:val="24"/>
        </w:rPr>
        <w:t xml:space="preserve">alte măsuri specifice prevăzute de autoritatea de management în contractul de finanțare, cu condiția ca acestea să nu aducă atingere prevederilor naționale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regulamentelor europene aplicabile.</w:t>
      </w:r>
    </w:p>
    <w:p w14:paraId="1BCF1D11"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Sumele respinse în condițiile menționate anterior pot fi incluse de beneficiar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w:t>
      </w:r>
      <w:proofErr w:type="spellStart"/>
      <w:r w:rsidRPr="00421BD0">
        <w:rPr>
          <w:rFonts w:cstheme="minorHAnsi"/>
          <w:iCs/>
          <w:color w:val="002060"/>
          <w:sz w:val="24"/>
          <w:szCs w:val="24"/>
        </w:rPr>
        <w:t>resolicitate</w:t>
      </w:r>
      <w:proofErr w:type="spellEnd"/>
      <w:r w:rsidRPr="00421BD0">
        <w:rPr>
          <w:rFonts w:cstheme="minorHAnsi"/>
          <w:iCs/>
          <w:color w:val="002060"/>
          <w:sz w:val="24"/>
          <w:szCs w:val="24"/>
        </w:rPr>
        <w:t xml:space="preserve"> la plată, în condițiile îndeplinirii indicatorului de etapă, în prima cerere de rambursare depusă după îndeplinirea respectivului indicator de etapă.</w:t>
      </w:r>
    </w:p>
    <w:p w14:paraId="739AD024"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atingerea rezultatelor proiectului asumate prin contractul de finanțare, autoritatea de management poate proceda la rezilierea contractului de </w:t>
      </w:r>
      <w:proofErr w:type="spellStart"/>
      <w:r w:rsidRPr="00421BD0">
        <w:rPr>
          <w:rFonts w:cstheme="minorHAnsi"/>
          <w:iCs/>
          <w:color w:val="002060"/>
          <w:sz w:val="24"/>
          <w:szCs w:val="24"/>
        </w:rPr>
        <w:t>finanţare</w:t>
      </w:r>
      <w:proofErr w:type="spellEnd"/>
      <w:r w:rsidRPr="00421BD0">
        <w:rPr>
          <w:rFonts w:cstheme="minorHAnsi"/>
          <w:iCs/>
          <w:color w:val="002060"/>
          <w:sz w:val="24"/>
          <w:szCs w:val="24"/>
        </w:rPr>
        <w:t xml:space="preserve"> potrivit prevederilor art. 37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38 din </w:t>
      </w:r>
      <w:proofErr w:type="spellStart"/>
      <w:r w:rsidRPr="00421BD0">
        <w:rPr>
          <w:rFonts w:cstheme="minorHAnsi"/>
          <w:iCs/>
          <w:color w:val="002060"/>
          <w:sz w:val="24"/>
          <w:szCs w:val="24"/>
        </w:rPr>
        <w:t>Ordonanţa</w:t>
      </w:r>
      <w:proofErr w:type="spellEnd"/>
      <w:r w:rsidRPr="00421BD0">
        <w:rPr>
          <w:rFonts w:cstheme="minorHAnsi"/>
          <w:iCs/>
          <w:color w:val="002060"/>
          <w:sz w:val="24"/>
          <w:szCs w:val="24"/>
        </w:rPr>
        <w:t xml:space="preserve"> de </w:t>
      </w:r>
      <w:proofErr w:type="spellStart"/>
      <w:r w:rsidRPr="00421BD0">
        <w:rPr>
          <w:rFonts w:cstheme="minorHAnsi"/>
          <w:iCs/>
          <w:color w:val="002060"/>
          <w:sz w:val="24"/>
          <w:szCs w:val="24"/>
        </w:rPr>
        <w:t>urgenţă</w:t>
      </w:r>
      <w:proofErr w:type="spellEnd"/>
      <w:r w:rsidRPr="00421BD0">
        <w:rPr>
          <w:rFonts w:cstheme="minorHAnsi"/>
          <w:iCs/>
          <w:color w:val="002060"/>
          <w:sz w:val="24"/>
          <w:szCs w:val="24"/>
        </w:rPr>
        <w:t xml:space="preserve"> a Guvernului nr. 133/2021,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recuperarea sumelor deja plătite beneficiarului.</w:t>
      </w:r>
    </w:p>
    <w:p w14:paraId="152FF369"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Posibilitatea de aplicare, condițiile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modalitățile de aplicare a măsurilor prevăzute pentru nerealizarea indicatorilor de etapă inclusiv, eventualele excepții de la aplicarea acestora, precum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alte măsuri specifice pe care le poate aplica autoritatea de management pentru întârzieri </w:t>
      </w:r>
      <w:proofErr w:type="spellStart"/>
      <w:r w:rsidRPr="00421BD0">
        <w:rPr>
          <w:rFonts w:cstheme="minorHAnsi"/>
          <w:iCs/>
          <w:color w:val="002060"/>
          <w:sz w:val="24"/>
          <w:szCs w:val="24"/>
        </w:rPr>
        <w:t>şi</w:t>
      </w:r>
      <w:proofErr w:type="spellEnd"/>
      <w:r w:rsidRPr="00421BD0">
        <w:rPr>
          <w:rFonts w:cstheme="minorHAnsi"/>
          <w:iCs/>
          <w:color w:val="002060"/>
          <w:sz w:val="24"/>
          <w:szCs w:val="24"/>
        </w:rPr>
        <w:t>/sau nerealizări din motive imputabile solicitantului în atingerea indicatorilor de etapă prevăzuți în Planul de monitorizare sunt prevăzute explicit în contractul de finanțare. Măsurile pentru neîndeplinirea indicatorilor de etapă se vor aplica gradual.</w:t>
      </w:r>
    </w:p>
    <w:p w14:paraId="6B99C035" w14:textId="77777777" w:rsidR="006716D1" w:rsidRPr="00421BD0" w:rsidRDefault="006716D1" w:rsidP="006716D1">
      <w:pPr>
        <w:pStyle w:val="ListParagraph"/>
        <w:spacing w:before="60" w:after="0" w:line="240" w:lineRule="auto"/>
        <w:ind w:left="0"/>
        <w:contextualSpacing w:val="0"/>
        <w:jc w:val="both"/>
        <w:rPr>
          <w:rFonts w:cstheme="minorHAnsi"/>
          <w:iCs/>
          <w:color w:val="002060"/>
          <w:sz w:val="24"/>
          <w:szCs w:val="24"/>
        </w:rPr>
      </w:pPr>
    </w:p>
    <w:p w14:paraId="046FB2E2" w14:textId="77777777" w:rsidR="006716D1" w:rsidRPr="00421BD0" w:rsidRDefault="006716D1" w:rsidP="006716D1">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09" w:name="_Toc135152448"/>
      <w:bookmarkStart w:id="510" w:name="_Toc164083976"/>
      <w:bookmarkStart w:id="511" w:name="_Toc181964902"/>
      <w:r w:rsidRPr="00421BD0">
        <w:rPr>
          <w:rFonts w:cstheme="minorHAnsi"/>
          <w:b/>
          <w:bCs/>
          <w:iCs/>
          <w:color w:val="002060"/>
          <w:sz w:val="24"/>
          <w:szCs w:val="24"/>
        </w:rPr>
        <w:t>ASPECTE PRIVIND MANAGEMENTUL FINANCIAR</w:t>
      </w:r>
      <w:bookmarkEnd w:id="509"/>
      <w:bookmarkEnd w:id="510"/>
      <w:bookmarkEnd w:id="511"/>
    </w:p>
    <w:p w14:paraId="4C2E44DE" w14:textId="77777777" w:rsidR="006716D1" w:rsidRPr="00421BD0" w:rsidRDefault="006716D1" w:rsidP="006716D1">
      <w:pPr>
        <w:pStyle w:val="ListParagraph"/>
        <w:numPr>
          <w:ilvl w:val="1"/>
          <w:numId w:val="73"/>
        </w:numPr>
        <w:spacing w:before="60" w:after="0" w:line="240" w:lineRule="auto"/>
        <w:ind w:left="993" w:hanging="633"/>
        <w:contextualSpacing w:val="0"/>
        <w:jc w:val="both"/>
        <w:outlineLvl w:val="1"/>
        <w:rPr>
          <w:rFonts w:cstheme="minorHAnsi"/>
          <w:b/>
          <w:bCs/>
          <w:iCs/>
          <w:color w:val="002060"/>
          <w:sz w:val="24"/>
          <w:szCs w:val="24"/>
        </w:rPr>
      </w:pPr>
      <w:bookmarkStart w:id="512" w:name="_Toc135152449"/>
      <w:bookmarkStart w:id="513" w:name="_Toc164083977"/>
      <w:bookmarkStart w:id="514" w:name="_Toc181964903"/>
      <w:bookmarkStart w:id="515" w:name="_Hlk131881881"/>
      <w:r w:rsidRPr="00421BD0">
        <w:rPr>
          <w:rFonts w:cstheme="minorHAnsi"/>
          <w:b/>
          <w:bCs/>
          <w:iCs/>
          <w:color w:val="002060"/>
          <w:sz w:val="24"/>
          <w:szCs w:val="24"/>
        </w:rPr>
        <w:t xml:space="preserve">Mecanismul cererilor de </w:t>
      </w:r>
      <w:proofErr w:type="spellStart"/>
      <w:r w:rsidRPr="00421BD0">
        <w:rPr>
          <w:rFonts w:cstheme="minorHAnsi"/>
          <w:b/>
          <w:bCs/>
          <w:iCs/>
          <w:color w:val="002060"/>
          <w:sz w:val="24"/>
          <w:szCs w:val="24"/>
        </w:rPr>
        <w:t>prefinanțare</w:t>
      </w:r>
      <w:bookmarkEnd w:id="512"/>
      <w:bookmarkEnd w:id="513"/>
      <w:bookmarkEnd w:id="514"/>
      <w:proofErr w:type="spellEnd"/>
      <w:r w:rsidRPr="00421BD0">
        <w:rPr>
          <w:rFonts w:cstheme="minorHAnsi"/>
          <w:b/>
          <w:bCs/>
          <w:iCs/>
          <w:color w:val="002060"/>
          <w:sz w:val="24"/>
          <w:szCs w:val="24"/>
        </w:rPr>
        <w:t xml:space="preserve"> </w:t>
      </w:r>
      <w:bookmarkEnd w:id="515"/>
    </w:p>
    <w:p w14:paraId="2614DE67" w14:textId="77777777" w:rsidR="006716D1" w:rsidRPr="00421BD0" w:rsidRDefault="006716D1" w:rsidP="006716D1">
      <w:pPr>
        <w:spacing w:before="60" w:after="0" w:line="240" w:lineRule="auto"/>
        <w:jc w:val="both"/>
        <w:rPr>
          <w:rFonts w:cstheme="minorHAnsi"/>
          <w:iCs/>
          <w:color w:val="002060"/>
          <w:sz w:val="24"/>
          <w:szCs w:val="24"/>
        </w:rPr>
      </w:pPr>
      <w:bookmarkStart w:id="516" w:name="_Hlk134718782"/>
      <w:r w:rsidRPr="00421BD0">
        <w:rPr>
          <w:rFonts w:cstheme="minorHAnsi"/>
          <w:iCs/>
          <w:color w:val="002060"/>
          <w:sz w:val="24"/>
          <w:szCs w:val="24"/>
        </w:rPr>
        <w:t xml:space="preserve">Cererea de </w:t>
      </w:r>
      <w:proofErr w:type="spellStart"/>
      <w:r w:rsidRPr="00421BD0">
        <w:rPr>
          <w:rFonts w:cstheme="minorHAnsi"/>
          <w:iCs/>
          <w:color w:val="002060"/>
          <w:sz w:val="24"/>
          <w:szCs w:val="24"/>
        </w:rPr>
        <w:t>prefinanțare</w:t>
      </w:r>
      <w:proofErr w:type="spellEnd"/>
      <w:r w:rsidRPr="00421BD0">
        <w:rPr>
          <w:rFonts w:cstheme="minorHAnsi"/>
          <w:iCs/>
          <w:color w:val="002060"/>
          <w:sz w:val="24"/>
          <w:szCs w:val="24"/>
        </w:rPr>
        <w:t xml:space="preserve"> reprezintă cererea depusă de un beneficiar, prin care se solicită autorității de management virarea sumelor necesare pentru plata cheltuielilor aferente implementării proiectelor finanțate din fonduri europene, fără depășirea valorii totale eligibile a contractului de finanțare.</w:t>
      </w:r>
    </w:p>
    <w:p w14:paraId="09A4E286" w14:textId="446D6ED9"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Pentru proiectele finanțate din Fondul european de dezvoltare regională/ Fondul de coeziune/ Fondul social european Plus/ Fondul pentru o tranziție justă, se poate acorda </w:t>
      </w:r>
      <w:proofErr w:type="spellStart"/>
      <w:r w:rsidRPr="00421BD0">
        <w:rPr>
          <w:rFonts w:cstheme="minorHAnsi"/>
          <w:iCs/>
          <w:color w:val="002060"/>
          <w:sz w:val="24"/>
          <w:szCs w:val="24"/>
        </w:rPr>
        <w:t>prefinanțare</w:t>
      </w:r>
      <w:proofErr w:type="spellEnd"/>
      <w:r w:rsidRPr="00421BD0">
        <w:rPr>
          <w:rFonts w:cstheme="minorHAnsi"/>
          <w:iCs/>
          <w:color w:val="002060"/>
          <w:sz w:val="24"/>
          <w:szCs w:val="24"/>
        </w:rPr>
        <w:t xml:space="preserve"> în tranșe de maximum </w:t>
      </w:r>
      <w:r w:rsidR="00060600" w:rsidRPr="004F0ADA">
        <w:rPr>
          <w:rFonts w:cstheme="minorHAnsi"/>
          <w:iCs/>
          <w:color w:val="002060"/>
          <w:sz w:val="24"/>
          <w:szCs w:val="24"/>
        </w:rPr>
        <w:t>30</w:t>
      </w:r>
      <w:r w:rsidRPr="004F0ADA">
        <w:rPr>
          <w:rFonts w:cstheme="minorHAnsi"/>
          <w:iCs/>
          <w:color w:val="002060"/>
          <w:sz w:val="24"/>
          <w:szCs w:val="24"/>
        </w:rPr>
        <w:t>%</w:t>
      </w:r>
      <w:r w:rsidRPr="00421BD0">
        <w:rPr>
          <w:rFonts w:cstheme="minorHAnsi"/>
          <w:iCs/>
          <w:color w:val="002060"/>
          <w:sz w:val="24"/>
          <w:szCs w:val="24"/>
        </w:rPr>
        <w:t xml:space="preserve"> din valoarea eligibilă a contractului de finanțare, fără depășirea valorii totale eligibile a acestuia, beneficiarilor, alții decât cei prevăzuți în OUG nr. 133/2021 la art. 7 alin. (1) - (5), (8)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(10). Tranșa solicitată, împreună cu soldul nejustificat al </w:t>
      </w:r>
      <w:proofErr w:type="spellStart"/>
      <w:r w:rsidRPr="00421BD0">
        <w:rPr>
          <w:rFonts w:cstheme="minorHAnsi"/>
          <w:iCs/>
          <w:color w:val="002060"/>
          <w:sz w:val="24"/>
          <w:szCs w:val="24"/>
        </w:rPr>
        <w:t>prefinanţării</w:t>
      </w:r>
      <w:proofErr w:type="spellEnd"/>
      <w:r w:rsidRPr="00421BD0">
        <w:rPr>
          <w:rFonts w:cstheme="minorHAnsi"/>
          <w:iCs/>
          <w:color w:val="002060"/>
          <w:sz w:val="24"/>
          <w:szCs w:val="24"/>
        </w:rPr>
        <w:t xml:space="preserve"> prin cereri de rambursare, nu poate depăși procentul indicat anterior.</w:t>
      </w:r>
    </w:p>
    <w:p w14:paraId="1592DEA3"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Beneficiarul care a depus cerere de </w:t>
      </w:r>
      <w:proofErr w:type="spellStart"/>
      <w:r w:rsidRPr="00421BD0">
        <w:rPr>
          <w:rFonts w:cstheme="minorHAnsi"/>
          <w:iCs/>
          <w:color w:val="002060"/>
          <w:sz w:val="24"/>
          <w:szCs w:val="24"/>
        </w:rPr>
        <w:t>prefinanţare</w:t>
      </w:r>
      <w:proofErr w:type="spellEnd"/>
      <w:r w:rsidRPr="00421BD0">
        <w:rPr>
          <w:rFonts w:cstheme="minorHAnsi"/>
          <w:iCs/>
          <w:color w:val="002060"/>
          <w:sz w:val="24"/>
          <w:szCs w:val="24"/>
        </w:rPr>
        <w:t xml:space="preserve"> conform alin. (1)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(2) are obligația depunerii unei/ unor cereri de rambursare care să cuprindă cheltuielile efectuate din tranșa de </w:t>
      </w:r>
      <w:proofErr w:type="spellStart"/>
      <w:r w:rsidRPr="00421BD0">
        <w:rPr>
          <w:rFonts w:cstheme="minorHAnsi"/>
          <w:iCs/>
          <w:color w:val="002060"/>
          <w:sz w:val="24"/>
          <w:szCs w:val="24"/>
        </w:rPr>
        <w:t>prefinanţare</w:t>
      </w:r>
      <w:proofErr w:type="spellEnd"/>
      <w:r w:rsidRPr="00421BD0">
        <w:rPr>
          <w:rFonts w:cstheme="minorHAnsi"/>
          <w:iCs/>
          <w:color w:val="002060"/>
          <w:sz w:val="24"/>
          <w:szCs w:val="24"/>
        </w:rPr>
        <w:t xml:space="preserve"> acordată, în cuantum cumulat de minimum </w:t>
      </w:r>
      <w:r w:rsidRPr="004F0ADA">
        <w:rPr>
          <w:rFonts w:cstheme="minorHAnsi"/>
          <w:iCs/>
          <w:color w:val="002060"/>
          <w:sz w:val="24"/>
          <w:szCs w:val="24"/>
        </w:rPr>
        <w:t>50%</w:t>
      </w:r>
      <w:r w:rsidRPr="00421BD0">
        <w:rPr>
          <w:rFonts w:cstheme="minorHAnsi"/>
          <w:iCs/>
          <w:color w:val="002060"/>
          <w:sz w:val="24"/>
          <w:szCs w:val="24"/>
        </w:rPr>
        <w:t xml:space="preserve"> din valoarea acesteia, în termen de maximum 90 de zile calendaristice de la data la care autoritatea de management a virat tranșa de </w:t>
      </w:r>
      <w:proofErr w:type="spellStart"/>
      <w:r w:rsidRPr="00421BD0">
        <w:rPr>
          <w:rFonts w:cstheme="minorHAnsi"/>
          <w:iCs/>
          <w:color w:val="002060"/>
          <w:sz w:val="24"/>
          <w:szCs w:val="24"/>
        </w:rPr>
        <w:t>prefinanțare</w:t>
      </w:r>
      <w:proofErr w:type="spellEnd"/>
      <w:r w:rsidRPr="00421BD0">
        <w:rPr>
          <w:rFonts w:cstheme="minorHAnsi"/>
          <w:iCs/>
          <w:color w:val="002060"/>
          <w:sz w:val="24"/>
          <w:szCs w:val="24"/>
        </w:rPr>
        <w:t xml:space="preserve"> în contul beneficiarului, fără a depăși durata contractului de finanțare.</w:t>
      </w:r>
    </w:p>
    <w:p w14:paraId="3E73D048" w14:textId="77777777" w:rsidR="006716D1" w:rsidRPr="00421BD0" w:rsidRDefault="006716D1" w:rsidP="006716D1">
      <w:pPr>
        <w:spacing w:before="60" w:after="0" w:line="240" w:lineRule="auto"/>
        <w:jc w:val="both"/>
        <w:rPr>
          <w:rFonts w:cstheme="minorHAnsi"/>
          <w:b/>
          <w:bCs/>
          <w:i/>
          <w:color w:val="002060"/>
          <w:sz w:val="24"/>
          <w:szCs w:val="24"/>
        </w:rPr>
      </w:pPr>
      <w:r w:rsidRPr="00421BD0">
        <w:rPr>
          <w:rFonts w:cstheme="minorHAnsi"/>
          <w:b/>
          <w:bCs/>
          <w:i/>
          <w:color w:val="002060"/>
          <w:sz w:val="24"/>
          <w:szCs w:val="24"/>
        </w:rPr>
        <w:tab/>
      </w:r>
    </w:p>
    <w:p w14:paraId="7C0A356A" w14:textId="77777777" w:rsidR="006716D1" w:rsidRPr="00421BD0" w:rsidRDefault="006716D1" w:rsidP="006716D1">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17" w:name="_Toc134717516"/>
      <w:bookmarkStart w:id="518" w:name="_Toc135152450"/>
      <w:bookmarkStart w:id="519" w:name="_Toc164083978"/>
      <w:bookmarkStart w:id="520" w:name="_Toc181964904"/>
      <w:bookmarkEnd w:id="516"/>
      <w:r w:rsidRPr="00421BD0">
        <w:rPr>
          <w:rFonts w:cstheme="minorHAnsi"/>
          <w:b/>
          <w:bCs/>
          <w:iCs/>
          <w:color w:val="002060"/>
          <w:sz w:val="24"/>
          <w:szCs w:val="24"/>
        </w:rPr>
        <w:t>Mecanismul cererilor de plată</w:t>
      </w:r>
      <w:bookmarkEnd w:id="517"/>
      <w:bookmarkEnd w:id="518"/>
      <w:bookmarkEnd w:id="519"/>
      <w:bookmarkEnd w:id="520"/>
      <w:r w:rsidRPr="00421BD0">
        <w:rPr>
          <w:rFonts w:cstheme="minorHAnsi"/>
          <w:b/>
          <w:bCs/>
          <w:iCs/>
          <w:color w:val="002060"/>
          <w:sz w:val="24"/>
          <w:szCs w:val="24"/>
        </w:rPr>
        <w:tab/>
      </w:r>
    </w:p>
    <w:p w14:paraId="2EB02CDA"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Cererea de plată reprezintă cererea depusă de un beneficiar, prin care se solicită autorității de management virarea sumelor necesare pentru plata cheltuielilor eligibile, rambursabile, conform </w:t>
      </w:r>
      <w:r w:rsidRPr="00421BD0">
        <w:rPr>
          <w:rFonts w:cstheme="minorHAnsi"/>
          <w:iCs/>
          <w:color w:val="002060"/>
          <w:sz w:val="24"/>
          <w:szCs w:val="24"/>
        </w:rPr>
        <w:lastRenderedPageBreak/>
        <w:t xml:space="preserve">contractului de finanțare, în baza facturilor, a facturilor de avans, a statelor privind plata salariilor, a statelor/centralizatoarelor pentru acordarea burselor, subvențiilor, premiilor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onorariilor. </w:t>
      </w:r>
    </w:p>
    <w:p w14:paraId="37B57F16"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Mecanismul cererilor de plată se aplică beneficiarilor de proiecte </w:t>
      </w:r>
      <w:proofErr w:type="spellStart"/>
      <w:r w:rsidRPr="00421BD0">
        <w:rPr>
          <w:rFonts w:cstheme="minorHAnsi"/>
          <w:iCs/>
          <w:color w:val="002060"/>
          <w:sz w:val="24"/>
          <w:szCs w:val="24"/>
        </w:rPr>
        <w:t>finanţate</w:t>
      </w:r>
      <w:proofErr w:type="spellEnd"/>
      <w:r w:rsidRPr="00421BD0">
        <w:rPr>
          <w:rFonts w:cstheme="minorHAnsi"/>
          <w:iCs/>
          <w:color w:val="002060"/>
          <w:sz w:val="24"/>
          <w:szCs w:val="24"/>
        </w:rPr>
        <w:t xml:space="preserve"> din fonduri europene, alții decât cei prevăzuți în OUG nr. 133/2021 la art. 7 alin. (1) - (5), (8)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(10).</w:t>
      </w:r>
    </w:p>
    <w:p w14:paraId="48D94B4E"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Beneficiarii, alții decât cei prevăzuți in OUG nr. 133/2021 la art. 7 </w:t>
      </w:r>
      <w:proofErr w:type="spellStart"/>
      <w:r w:rsidRPr="00421BD0">
        <w:rPr>
          <w:rFonts w:cstheme="minorHAnsi"/>
          <w:iCs/>
          <w:color w:val="002060"/>
          <w:sz w:val="24"/>
          <w:szCs w:val="24"/>
        </w:rPr>
        <w:t>şi</w:t>
      </w:r>
      <w:proofErr w:type="spellEnd"/>
      <w:r w:rsidRPr="00421BD0">
        <w:rPr>
          <w:rFonts w:cstheme="minorHAnsi"/>
          <w:iCs/>
          <w:color w:val="002060"/>
          <w:sz w:val="24"/>
          <w:szCs w:val="24"/>
        </w:rPr>
        <w:t xml:space="preserve"> 8, au obligația de a achita integral contribuția proprie aferentă cheltuielilor eligibile incluse în documentele anexate cererii de plată, cel mai târziu până la data depunerii cererii de rambursare aferente cererii de plată.</w:t>
      </w:r>
    </w:p>
    <w:p w14:paraId="532AC0C8"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După încasarea sumelor virate de către autoritatea de management, în termen de maximum 10 zile lucrătoare, beneficiarii au obligația de a depune cererea de rambursare aferentă cererii de plată la autoritatea de management, în care sunt incluse sumele decontate prin cererea de plată.</w:t>
      </w:r>
    </w:p>
    <w:p w14:paraId="2A32A381" w14:textId="77777777" w:rsidR="006716D1" w:rsidRPr="00421BD0" w:rsidRDefault="006716D1" w:rsidP="006716D1">
      <w:pPr>
        <w:spacing w:before="60" w:after="0" w:line="240" w:lineRule="auto"/>
        <w:jc w:val="both"/>
        <w:rPr>
          <w:rFonts w:cstheme="minorHAnsi"/>
          <w:iCs/>
          <w:color w:val="002060"/>
          <w:sz w:val="24"/>
          <w:szCs w:val="24"/>
        </w:rPr>
      </w:pPr>
    </w:p>
    <w:p w14:paraId="73B76673" w14:textId="77777777" w:rsidR="006716D1" w:rsidRPr="00421BD0" w:rsidRDefault="006716D1" w:rsidP="006716D1">
      <w:pPr>
        <w:spacing w:before="60" w:after="0" w:line="240" w:lineRule="auto"/>
        <w:jc w:val="both"/>
        <w:rPr>
          <w:rFonts w:cstheme="minorHAnsi"/>
          <w:iCs/>
          <w:color w:val="002060"/>
          <w:sz w:val="24"/>
          <w:szCs w:val="24"/>
        </w:rPr>
      </w:pPr>
    </w:p>
    <w:p w14:paraId="5DE23AC5" w14:textId="77777777" w:rsidR="006716D1" w:rsidRPr="00421BD0" w:rsidRDefault="006716D1" w:rsidP="006716D1">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21" w:name="_Toc134717517"/>
      <w:bookmarkStart w:id="522" w:name="_Toc135152451"/>
      <w:bookmarkStart w:id="523" w:name="_Toc164083979"/>
      <w:bookmarkStart w:id="524" w:name="_Toc181964905"/>
      <w:r w:rsidRPr="00421BD0">
        <w:rPr>
          <w:rFonts w:cstheme="minorHAnsi"/>
          <w:b/>
          <w:bCs/>
          <w:iCs/>
          <w:color w:val="002060"/>
          <w:sz w:val="24"/>
          <w:szCs w:val="24"/>
        </w:rPr>
        <w:t>Mecanismul cererilor de rambursare</w:t>
      </w:r>
      <w:bookmarkEnd w:id="521"/>
      <w:bookmarkEnd w:id="522"/>
      <w:bookmarkEnd w:id="523"/>
      <w:bookmarkEnd w:id="524"/>
      <w:r w:rsidRPr="00421BD0">
        <w:rPr>
          <w:rFonts w:cstheme="minorHAnsi"/>
          <w:b/>
          <w:bCs/>
          <w:iCs/>
          <w:color w:val="002060"/>
          <w:sz w:val="24"/>
          <w:szCs w:val="24"/>
        </w:rPr>
        <w:t xml:space="preserve"> </w:t>
      </w:r>
    </w:p>
    <w:p w14:paraId="4AF56E1C"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Cererea de rambursare reprezintă cererea depusă de un beneficiar prin care se solicită autorității de management virarea sumelor aferente cheltuielilor eligibile, efectuate conform contractului de finanțare sau prin care se justifică utilizarea </w:t>
      </w:r>
      <w:proofErr w:type="spellStart"/>
      <w:r w:rsidRPr="00421BD0">
        <w:rPr>
          <w:rFonts w:cstheme="minorHAnsi"/>
          <w:iCs/>
          <w:color w:val="002060"/>
          <w:sz w:val="24"/>
          <w:szCs w:val="24"/>
        </w:rPr>
        <w:t>prefinanţării</w:t>
      </w:r>
      <w:proofErr w:type="spellEnd"/>
      <w:r w:rsidRPr="00421BD0">
        <w:rPr>
          <w:rFonts w:cstheme="minorHAnsi"/>
          <w:iCs/>
          <w:color w:val="002060"/>
          <w:sz w:val="24"/>
          <w:szCs w:val="24"/>
        </w:rPr>
        <w:t>.</w:t>
      </w:r>
    </w:p>
    <w:p w14:paraId="448DFA25"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Mecanismele aferente cererilor menționate anterior sunt reglementate în cadrul OUG nr. 133/2021 privind gestionarea financiară a fondurilor europene pentru perioada de programare 2021-2027 alocate României din Fondul european de dezvoltare regională, Fondul de coeziune, Fondul social european Plus, Fondul pentru o tranziție justă.</w:t>
      </w:r>
    </w:p>
    <w:p w14:paraId="15C22C58" w14:textId="77777777" w:rsidR="006716D1" w:rsidRPr="00421BD0" w:rsidRDefault="006716D1" w:rsidP="006716D1">
      <w:pPr>
        <w:spacing w:before="60" w:after="0" w:line="240" w:lineRule="auto"/>
        <w:jc w:val="both"/>
        <w:rPr>
          <w:rFonts w:cstheme="minorHAnsi"/>
          <w:iCs/>
          <w:color w:val="002060"/>
          <w:sz w:val="24"/>
          <w:szCs w:val="24"/>
        </w:rPr>
      </w:pPr>
    </w:p>
    <w:p w14:paraId="552BE9B5" w14:textId="77777777" w:rsidR="006716D1" w:rsidRPr="00421BD0" w:rsidRDefault="006716D1" w:rsidP="006716D1">
      <w:pPr>
        <w:pStyle w:val="ListParagraph"/>
        <w:numPr>
          <w:ilvl w:val="1"/>
          <w:numId w:val="73"/>
        </w:numPr>
        <w:spacing w:before="60" w:after="0" w:line="240" w:lineRule="auto"/>
        <w:contextualSpacing w:val="0"/>
        <w:outlineLvl w:val="1"/>
        <w:rPr>
          <w:rFonts w:cstheme="minorHAnsi"/>
          <w:b/>
          <w:bCs/>
          <w:iCs/>
          <w:color w:val="002060"/>
          <w:sz w:val="24"/>
          <w:szCs w:val="24"/>
        </w:rPr>
      </w:pPr>
      <w:bookmarkStart w:id="525" w:name="_Toc134717518"/>
      <w:bookmarkStart w:id="526" w:name="_Toc135152452"/>
      <w:bookmarkStart w:id="527" w:name="_Toc164083980"/>
      <w:bookmarkStart w:id="528" w:name="_Toc181964906"/>
      <w:r w:rsidRPr="00421BD0">
        <w:rPr>
          <w:rFonts w:cstheme="minorHAnsi"/>
          <w:b/>
          <w:bCs/>
          <w:iCs/>
          <w:color w:val="002060"/>
          <w:sz w:val="24"/>
          <w:szCs w:val="24"/>
        </w:rPr>
        <w:t xml:space="preserve">Graficul cererilor de </w:t>
      </w:r>
      <w:proofErr w:type="spellStart"/>
      <w:r w:rsidRPr="00421BD0">
        <w:rPr>
          <w:rFonts w:cstheme="minorHAnsi"/>
          <w:b/>
          <w:bCs/>
          <w:iCs/>
          <w:color w:val="002060"/>
          <w:sz w:val="24"/>
          <w:szCs w:val="24"/>
        </w:rPr>
        <w:t>prefinanțare</w:t>
      </w:r>
      <w:proofErr w:type="spellEnd"/>
      <w:r w:rsidRPr="00421BD0">
        <w:rPr>
          <w:rFonts w:cstheme="minorHAnsi"/>
          <w:b/>
          <w:bCs/>
          <w:iCs/>
          <w:color w:val="002060"/>
          <w:sz w:val="24"/>
          <w:szCs w:val="24"/>
        </w:rPr>
        <w:t>/ plată/ rambursare</w:t>
      </w:r>
      <w:bookmarkEnd w:id="525"/>
      <w:bookmarkEnd w:id="526"/>
      <w:bookmarkEnd w:id="527"/>
      <w:bookmarkEnd w:id="528"/>
      <w:r w:rsidRPr="00421BD0">
        <w:rPr>
          <w:rFonts w:cstheme="minorHAnsi"/>
          <w:b/>
          <w:bCs/>
          <w:iCs/>
          <w:color w:val="002060"/>
          <w:sz w:val="24"/>
          <w:szCs w:val="24"/>
        </w:rPr>
        <w:t xml:space="preserve"> </w:t>
      </w:r>
      <w:r w:rsidRPr="00421BD0">
        <w:rPr>
          <w:rFonts w:cstheme="minorHAnsi"/>
          <w:b/>
          <w:bCs/>
          <w:iCs/>
          <w:color w:val="002060"/>
          <w:sz w:val="24"/>
          <w:szCs w:val="24"/>
        </w:rPr>
        <w:tab/>
      </w:r>
    </w:p>
    <w:p w14:paraId="10B1B85F"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Finanțarea va fi acordată, în baza cererilor de </w:t>
      </w:r>
      <w:proofErr w:type="spellStart"/>
      <w:r w:rsidRPr="00421BD0">
        <w:rPr>
          <w:rFonts w:cstheme="minorHAnsi"/>
          <w:iCs/>
          <w:color w:val="002060"/>
          <w:sz w:val="24"/>
          <w:szCs w:val="24"/>
        </w:rPr>
        <w:t>prefinanțare</w:t>
      </w:r>
      <w:proofErr w:type="spellEnd"/>
      <w:r w:rsidRPr="00421BD0">
        <w:rPr>
          <w:rFonts w:cstheme="minorHAnsi"/>
          <w:iCs/>
          <w:color w:val="002060"/>
          <w:sz w:val="24"/>
          <w:szCs w:val="24"/>
        </w:rPr>
        <w:t xml:space="preserve">/ rambursare/ plată, elaborate și transmise prin sistemul MySMIS2021/SMIS2021+, în conformitate cu Graficul de depunere a cererilor de </w:t>
      </w:r>
      <w:proofErr w:type="spellStart"/>
      <w:r w:rsidRPr="00421BD0">
        <w:rPr>
          <w:rFonts w:cstheme="minorHAnsi"/>
          <w:iCs/>
          <w:color w:val="002060"/>
          <w:sz w:val="24"/>
          <w:szCs w:val="24"/>
        </w:rPr>
        <w:t>prefinanțare</w:t>
      </w:r>
      <w:proofErr w:type="spellEnd"/>
      <w:r w:rsidRPr="00421BD0">
        <w:rPr>
          <w:rFonts w:cstheme="minorHAnsi"/>
          <w:iCs/>
          <w:color w:val="002060"/>
          <w:sz w:val="24"/>
          <w:szCs w:val="24"/>
        </w:rPr>
        <w:t>/ plată/ rambursare a cheltuielilor, declarat și actualizat de beneficiar în sistemul MYSMIS2021/SMIS2021+.</w:t>
      </w:r>
    </w:p>
    <w:p w14:paraId="0CFAD268"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Beneficiarul este obligat să respecte depunerea cererilor de </w:t>
      </w:r>
      <w:proofErr w:type="spellStart"/>
      <w:r w:rsidRPr="00421BD0">
        <w:rPr>
          <w:rFonts w:cstheme="minorHAnsi"/>
          <w:iCs/>
          <w:color w:val="002060"/>
          <w:sz w:val="24"/>
          <w:szCs w:val="24"/>
        </w:rPr>
        <w:t>prefinantare</w:t>
      </w:r>
      <w:proofErr w:type="spellEnd"/>
      <w:r w:rsidRPr="00421BD0">
        <w:rPr>
          <w:rFonts w:cstheme="minorHAnsi"/>
          <w:iCs/>
          <w:color w:val="002060"/>
          <w:sz w:val="24"/>
          <w:szCs w:val="24"/>
        </w:rPr>
        <w:t>/ plată/ rambursare în lunile menționate în cadrul graficului de depunere.</w:t>
      </w:r>
    </w:p>
    <w:p w14:paraId="0D66949C" w14:textId="77777777" w:rsidR="006716D1" w:rsidRPr="00421BD0" w:rsidRDefault="006716D1" w:rsidP="006716D1">
      <w:pPr>
        <w:spacing w:before="60" w:after="0" w:line="240" w:lineRule="auto"/>
        <w:jc w:val="both"/>
        <w:rPr>
          <w:rFonts w:cstheme="minorHAnsi"/>
          <w:iCs/>
          <w:color w:val="002060"/>
          <w:sz w:val="24"/>
          <w:szCs w:val="24"/>
        </w:rPr>
      </w:pPr>
    </w:p>
    <w:p w14:paraId="335FDA52" w14:textId="77777777" w:rsidR="006716D1" w:rsidRPr="00421BD0" w:rsidRDefault="006716D1" w:rsidP="006716D1">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29" w:name="_Toc134717519"/>
      <w:bookmarkStart w:id="530" w:name="_Toc135152453"/>
      <w:bookmarkStart w:id="531" w:name="_Toc164083981"/>
      <w:bookmarkStart w:id="532" w:name="_Toc181964907"/>
      <w:r w:rsidRPr="00421BD0">
        <w:rPr>
          <w:rFonts w:cstheme="minorHAnsi"/>
          <w:b/>
          <w:bCs/>
          <w:iCs/>
          <w:color w:val="002060"/>
          <w:sz w:val="24"/>
          <w:szCs w:val="24"/>
        </w:rPr>
        <w:t>Vizitele la fața locului</w:t>
      </w:r>
      <w:bookmarkEnd w:id="529"/>
      <w:bookmarkEnd w:id="530"/>
      <w:bookmarkEnd w:id="531"/>
      <w:bookmarkEnd w:id="532"/>
      <w:r w:rsidRPr="00421BD0">
        <w:rPr>
          <w:rFonts w:cstheme="minorHAnsi"/>
          <w:b/>
          <w:bCs/>
          <w:iCs/>
          <w:color w:val="002060"/>
          <w:sz w:val="24"/>
          <w:szCs w:val="24"/>
        </w:rPr>
        <w:t xml:space="preserve"> </w:t>
      </w:r>
      <w:r w:rsidRPr="00421BD0">
        <w:rPr>
          <w:rFonts w:cstheme="minorHAnsi"/>
          <w:b/>
          <w:bCs/>
          <w:iCs/>
          <w:color w:val="002060"/>
          <w:sz w:val="24"/>
          <w:szCs w:val="24"/>
        </w:rPr>
        <w:tab/>
      </w:r>
    </w:p>
    <w:p w14:paraId="7F4757B9" w14:textId="77777777"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Raportul de vizită se elaborează de autoritatea de management/ organismul intermediar, după caz, prin sistemul informatic MySMIS2021/SMIS2021, în conformitate cu prevederile procedurilor operaționale și se generează în termen de 10 zile lucrătoare de la data vizitei efectuată la fața locului.</w:t>
      </w:r>
    </w:p>
    <w:p w14:paraId="6EFD4F89" w14:textId="77777777" w:rsidR="006716D1" w:rsidRDefault="006716D1" w:rsidP="006716D1">
      <w:pPr>
        <w:pStyle w:val="ListParagraph"/>
        <w:spacing w:before="60" w:after="0" w:line="240" w:lineRule="auto"/>
        <w:ind w:left="1065"/>
        <w:contextualSpacing w:val="0"/>
        <w:jc w:val="both"/>
        <w:rPr>
          <w:rFonts w:cstheme="minorHAnsi"/>
          <w:b/>
          <w:bCs/>
          <w:i/>
          <w:color w:val="002060"/>
          <w:sz w:val="24"/>
          <w:szCs w:val="24"/>
        </w:rPr>
      </w:pPr>
    </w:p>
    <w:p w14:paraId="0095281C" w14:textId="77777777" w:rsidR="0055349D" w:rsidRDefault="0055349D" w:rsidP="006716D1">
      <w:pPr>
        <w:pStyle w:val="ListParagraph"/>
        <w:spacing w:before="60" w:after="0" w:line="240" w:lineRule="auto"/>
        <w:ind w:left="1065"/>
        <w:contextualSpacing w:val="0"/>
        <w:jc w:val="both"/>
        <w:rPr>
          <w:rFonts w:cstheme="minorHAnsi"/>
          <w:b/>
          <w:bCs/>
          <w:i/>
          <w:color w:val="002060"/>
          <w:sz w:val="24"/>
          <w:szCs w:val="24"/>
        </w:rPr>
      </w:pPr>
    </w:p>
    <w:p w14:paraId="60580706" w14:textId="77777777" w:rsidR="00373511" w:rsidRDefault="00373511" w:rsidP="006716D1">
      <w:pPr>
        <w:pStyle w:val="ListParagraph"/>
        <w:spacing w:before="60" w:after="0" w:line="240" w:lineRule="auto"/>
        <w:ind w:left="1065"/>
        <w:contextualSpacing w:val="0"/>
        <w:jc w:val="both"/>
        <w:rPr>
          <w:rFonts w:cstheme="minorHAnsi"/>
          <w:b/>
          <w:bCs/>
          <w:i/>
          <w:color w:val="002060"/>
          <w:sz w:val="24"/>
          <w:szCs w:val="24"/>
        </w:rPr>
      </w:pPr>
    </w:p>
    <w:p w14:paraId="5B4AB4BD" w14:textId="77777777" w:rsidR="0055349D" w:rsidRPr="00421BD0" w:rsidRDefault="0055349D" w:rsidP="006716D1">
      <w:pPr>
        <w:pStyle w:val="ListParagraph"/>
        <w:spacing w:before="60" w:after="0" w:line="240" w:lineRule="auto"/>
        <w:ind w:left="1065"/>
        <w:contextualSpacing w:val="0"/>
        <w:jc w:val="both"/>
        <w:rPr>
          <w:rFonts w:cstheme="minorHAnsi"/>
          <w:b/>
          <w:bCs/>
          <w:i/>
          <w:color w:val="002060"/>
          <w:sz w:val="24"/>
          <w:szCs w:val="24"/>
        </w:rPr>
      </w:pPr>
    </w:p>
    <w:p w14:paraId="06E13A60" w14:textId="77777777" w:rsidR="006716D1" w:rsidRPr="00421BD0" w:rsidRDefault="006716D1" w:rsidP="006716D1">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33" w:name="_Toc135152454"/>
      <w:bookmarkStart w:id="534" w:name="_Toc164083982"/>
      <w:bookmarkStart w:id="535" w:name="_Toc181964908"/>
      <w:r w:rsidRPr="00421BD0">
        <w:rPr>
          <w:rFonts w:cstheme="minorHAnsi"/>
          <w:b/>
          <w:bCs/>
          <w:iCs/>
          <w:color w:val="002060"/>
          <w:sz w:val="24"/>
          <w:szCs w:val="24"/>
        </w:rPr>
        <w:t>MODIFICAREA GHIDULUI SOLICITANTULUI</w:t>
      </w:r>
      <w:bookmarkEnd w:id="533"/>
      <w:bookmarkEnd w:id="534"/>
      <w:bookmarkEnd w:id="535"/>
      <w:r w:rsidRPr="00421BD0">
        <w:rPr>
          <w:rFonts w:cstheme="minorHAnsi"/>
          <w:b/>
          <w:bCs/>
          <w:iCs/>
          <w:color w:val="002060"/>
          <w:sz w:val="24"/>
          <w:szCs w:val="24"/>
        </w:rPr>
        <w:tab/>
      </w:r>
    </w:p>
    <w:p w14:paraId="0989353E" w14:textId="77777777" w:rsidR="006716D1" w:rsidRPr="00421BD0" w:rsidRDefault="006716D1" w:rsidP="006716D1">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36" w:name="_Toc135152455"/>
      <w:bookmarkStart w:id="537" w:name="_Toc164083983"/>
      <w:bookmarkStart w:id="538" w:name="_Toc181964909"/>
      <w:r w:rsidRPr="00421BD0">
        <w:rPr>
          <w:rFonts w:cstheme="minorHAnsi"/>
          <w:b/>
          <w:bCs/>
          <w:iCs/>
          <w:color w:val="002060"/>
          <w:sz w:val="24"/>
          <w:szCs w:val="24"/>
        </w:rPr>
        <w:t>Aspectele care pot face obiectul modificărilor prevederilor ghidului solicitantului</w:t>
      </w:r>
      <w:bookmarkEnd w:id="536"/>
      <w:bookmarkEnd w:id="537"/>
      <w:bookmarkEnd w:id="538"/>
    </w:p>
    <w:p w14:paraId="6FCC401F" w14:textId="77777777" w:rsidR="006716D1" w:rsidRPr="00421BD0" w:rsidRDefault="006716D1" w:rsidP="006716D1">
      <w:pPr>
        <w:spacing w:before="60" w:after="0" w:line="240" w:lineRule="auto"/>
        <w:jc w:val="both"/>
        <w:rPr>
          <w:rFonts w:cstheme="minorHAnsi"/>
          <w:color w:val="002060"/>
          <w:sz w:val="24"/>
          <w:szCs w:val="24"/>
        </w:rPr>
      </w:pPr>
      <w:bookmarkStart w:id="539" w:name="_Hlk141379063"/>
      <w:r w:rsidRPr="00421BD0">
        <w:rPr>
          <w:rFonts w:cstheme="minorHAnsi"/>
          <w:color w:val="002060"/>
          <w:sz w:val="24"/>
          <w:szCs w:val="24"/>
        </w:rPr>
        <w:t>Prevederile ghidului solicitantului pot face obiectul anumitor modificări</w:t>
      </w:r>
      <w:r w:rsidRPr="00421BD0">
        <w:rPr>
          <w:rStyle w:val="FootnoteReference"/>
          <w:rFonts w:cstheme="minorHAnsi"/>
          <w:color w:val="002060"/>
          <w:sz w:val="24"/>
          <w:szCs w:val="24"/>
        </w:rPr>
        <w:footnoteReference w:id="14"/>
      </w:r>
      <w:r w:rsidRPr="00421BD0">
        <w:rPr>
          <w:rFonts w:cstheme="minorHAnsi"/>
          <w:color w:val="002060"/>
          <w:sz w:val="24"/>
          <w:szCs w:val="24"/>
        </w:rPr>
        <w:t>, determinate de:</w:t>
      </w:r>
    </w:p>
    <w:p w14:paraId="09C4D2BC" w14:textId="77777777" w:rsidR="006716D1" w:rsidRPr="00421BD0" w:rsidRDefault="006716D1" w:rsidP="006716D1">
      <w:pPr>
        <w:pStyle w:val="ListParagraph"/>
        <w:numPr>
          <w:ilvl w:val="0"/>
          <w:numId w:val="42"/>
        </w:numPr>
        <w:spacing w:before="60" w:after="0" w:line="240" w:lineRule="auto"/>
        <w:ind w:left="720"/>
        <w:contextualSpacing w:val="0"/>
        <w:jc w:val="both"/>
        <w:rPr>
          <w:rFonts w:cstheme="minorHAnsi"/>
          <w:iCs/>
          <w:color w:val="002060"/>
          <w:sz w:val="24"/>
          <w:szCs w:val="24"/>
        </w:rPr>
      </w:pPr>
      <w:r w:rsidRPr="00421BD0">
        <w:rPr>
          <w:rFonts w:cstheme="minorHAnsi"/>
          <w:iCs/>
          <w:color w:val="002060"/>
          <w:sz w:val="24"/>
          <w:szCs w:val="24"/>
        </w:rPr>
        <w:lastRenderedPageBreak/>
        <w:t>modificarea conținutului Programului Sănătate până la data închiderii apelului de proiecte poate determina modificări ale prezentului ghid al solicitantului;</w:t>
      </w:r>
    </w:p>
    <w:p w14:paraId="5ED5384F" w14:textId="27169FBA" w:rsidR="006716D1" w:rsidRPr="00421BD0" w:rsidRDefault="006716D1" w:rsidP="006716D1">
      <w:pPr>
        <w:pStyle w:val="ListParagraph"/>
        <w:numPr>
          <w:ilvl w:val="0"/>
          <w:numId w:val="42"/>
        </w:numPr>
        <w:spacing w:before="60" w:after="0" w:line="240" w:lineRule="auto"/>
        <w:ind w:left="720"/>
        <w:contextualSpacing w:val="0"/>
        <w:jc w:val="both"/>
        <w:rPr>
          <w:rFonts w:cstheme="minorHAnsi"/>
          <w:color w:val="002060"/>
          <w:sz w:val="24"/>
          <w:szCs w:val="24"/>
        </w:rPr>
      </w:pPr>
      <w:r w:rsidRPr="00421BD0">
        <w:rPr>
          <w:rFonts w:cstheme="minorHAnsi"/>
          <w:color w:val="002060"/>
          <w:sz w:val="24"/>
          <w:szCs w:val="24"/>
        </w:rPr>
        <w:t xml:space="preserve">modificarea prevederilor legale în vigoare poate determina AM </w:t>
      </w:r>
      <w:r w:rsidR="002D69D7">
        <w:rPr>
          <w:rFonts w:cstheme="minorHAnsi"/>
          <w:color w:val="002060"/>
          <w:sz w:val="24"/>
          <w:szCs w:val="24"/>
        </w:rPr>
        <w:t>PS</w:t>
      </w:r>
      <w:r w:rsidRPr="00421BD0">
        <w:rPr>
          <w:rFonts w:cstheme="minorHAnsi"/>
          <w:color w:val="002060"/>
          <w:sz w:val="24"/>
          <w:szCs w:val="24"/>
        </w:rPr>
        <w:t xml:space="preserve"> să solicite documente suplimentare și/ sau respectarea unor condiții suplimentare față de prevederile prezentului ghid, pentru conformarea cu modificările legislative intervenite. Solicitanții la finanțare au obligația de a respecta legislația în vigoare la nivel național și european, inclusiv a modificărilor intervenite pe parcursul procesului de evaluare, selecție, contractare a proiectelor, modificări intervenite ulterior lansării prezentului ghid;</w:t>
      </w:r>
    </w:p>
    <w:p w14:paraId="34DE0983" w14:textId="77777777" w:rsidR="006716D1" w:rsidRPr="00421BD0" w:rsidRDefault="006716D1" w:rsidP="006716D1">
      <w:pPr>
        <w:pStyle w:val="ListParagraph"/>
        <w:numPr>
          <w:ilvl w:val="0"/>
          <w:numId w:val="42"/>
        </w:numPr>
        <w:spacing w:before="60" w:after="0" w:line="240" w:lineRule="auto"/>
        <w:ind w:left="720"/>
        <w:contextualSpacing w:val="0"/>
        <w:jc w:val="both"/>
        <w:rPr>
          <w:rFonts w:cstheme="minorHAnsi"/>
          <w:color w:val="002060"/>
          <w:sz w:val="24"/>
          <w:szCs w:val="24"/>
        </w:rPr>
      </w:pPr>
      <w:r w:rsidRPr="00421BD0">
        <w:rPr>
          <w:rFonts w:cstheme="minorHAnsi"/>
          <w:color w:val="002060"/>
          <w:sz w:val="24"/>
          <w:szCs w:val="24"/>
        </w:rPr>
        <w:t>necesitatea de a corecta anumite prevederi ale ghidului care fie nu sunt suficient definite, fie necesită modificări pentru a asigura o mai bună coerență a documentului sau pentru remedierea unor aspecte deficitare;</w:t>
      </w:r>
    </w:p>
    <w:p w14:paraId="451FC620" w14:textId="77777777" w:rsidR="006716D1" w:rsidRPr="00421BD0" w:rsidRDefault="006716D1" w:rsidP="006716D1">
      <w:pPr>
        <w:pStyle w:val="ListParagraph"/>
        <w:numPr>
          <w:ilvl w:val="0"/>
          <w:numId w:val="42"/>
        </w:numPr>
        <w:spacing w:before="60" w:after="0" w:line="240" w:lineRule="auto"/>
        <w:ind w:left="720"/>
        <w:contextualSpacing w:val="0"/>
        <w:jc w:val="both"/>
        <w:rPr>
          <w:rFonts w:cstheme="minorHAnsi"/>
          <w:iCs/>
          <w:color w:val="002060"/>
          <w:sz w:val="24"/>
          <w:szCs w:val="24"/>
        </w:rPr>
      </w:pPr>
      <w:bookmarkStart w:id="540" w:name="_Hlk140502771"/>
      <w:r w:rsidRPr="00421BD0">
        <w:rPr>
          <w:rFonts w:cstheme="minorHAnsi"/>
          <w:iCs/>
          <w:color w:val="002060"/>
          <w:sz w:val="24"/>
          <w:szCs w:val="24"/>
        </w:rPr>
        <w:t xml:space="preserve">modificarea datelor de deschidere și închidere a apelului de proiecte; </w:t>
      </w:r>
    </w:p>
    <w:p w14:paraId="6F0083CD" w14:textId="77777777" w:rsidR="006716D1" w:rsidRPr="00421BD0" w:rsidRDefault="006716D1" w:rsidP="006716D1">
      <w:pPr>
        <w:pStyle w:val="ListParagraph"/>
        <w:numPr>
          <w:ilvl w:val="0"/>
          <w:numId w:val="42"/>
        </w:numPr>
        <w:spacing w:before="60" w:after="0" w:line="240" w:lineRule="auto"/>
        <w:ind w:left="720"/>
        <w:contextualSpacing w:val="0"/>
        <w:jc w:val="both"/>
        <w:rPr>
          <w:rFonts w:cstheme="minorHAnsi"/>
          <w:iCs/>
          <w:color w:val="002060"/>
          <w:sz w:val="24"/>
          <w:szCs w:val="24"/>
        </w:rPr>
      </w:pPr>
      <w:r w:rsidRPr="00421BD0">
        <w:rPr>
          <w:rFonts w:cstheme="minorHAnsi"/>
          <w:color w:val="002060"/>
          <w:sz w:val="24"/>
          <w:szCs w:val="24"/>
        </w:rPr>
        <w:t>posibilitatea de supracontractare conform OUG nr. 133/2021;</w:t>
      </w:r>
    </w:p>
    <w:bookmarkEnd w:id="540"/>
    <w:p w14:paraId="01CD48EF" w14:textId="06955B93" w:rsidR="006716D1" w:rsidRPr="00421BD0" w:rsidRDefault="006716D1" w:rsidP="006716D1">
      <w:pPr>
        <w:pStyle w:val="ListParagraph"/>
        <w:numPr>
          <w:ilvl w:val="0"/>
          <w:numId w:val="42"/>
        </w:numPr>
        <w:spacing w:before="60" w:after="0" w:line="240" w:lineRule="auto"/>
        <w:ind w:left="720"/>
        <w:contextualSpacing w:val="0"/>
        <w:jc w:val="both"/>
        <w:rPr>
          <w:rFonts w:cstheme="minorHAnsi"/>
          <w:iCs/>
          <w:color w:val="002060"/>
          <w:sz w:val="24"/>
          <w:szCs w:val="24"/>
        </w:rPr>
      </w:pPr>
      <w:r w:rsidRPr="00421BD0">
        <w:rPr>
          <w:rFonts w:cstheme="minorHAnsi"/>
          <w:color w:val="002060"/>
          <w:sz w:val="24"/>
          <w:szCs w:val="24"/>
        </w:rPr>
        <w:t xml:space="preserve">pentru aplicarea prevederilor subcapitolului 7.1. Completarea formularului cererii, AM </w:t>
      </w:r>
      <w:r w:rsidR="002D69D7">
        <w:rPr>
          <w:rFonts w:cstheme="minorHAnsi"/>
          <w:color w:val="002060"/>
          <w:sz w:val="24"/>
          <w:szCs w:val="24"/>
        </w:rPr>
        <w:t>PS</w:t>
      </w:r>
      <w:r w:rsidRPr="00421BD0">
        <w:rPr>
          <w:rFonts w:cstheme="minorHAnsi"/>
          <w:color w:val="002060"/>
          <w:sz w:val="24"/>
          <w:szCs w:val="24"/>
        </w:rPr>
        <w:t xml:space="preserve"> își rezervă dreptul de a modifica sau de a introduce elemente noi în cadrul ghidului solicitantului de finanțare, prin emiterea de </w:t>
      </w:r>
      <w:proofErr w:type="spellStart"/>
      <w:r w:rsidRPr="00421BD0">
        <w:rPr>
          <w:rFonts w:cstheme="minorHAnsi"/>
          <w:color w:val="002060"/>
          <w:sz w:val="24"/>
          <w:szCs w:val="24"/>
        </w:rPr>
        <w:t>Corrigendum</w:t>
      </w:r>
      <w:proofErr w:type="spellEnd"/>
      <w:r w:rsidRPr="00421BD0">
        <w:rPr>
          <w:rFonts w:cstheme="minorHAnsi"/>
          <w:color w:val="002060"/>
          <w:sz w:val="24"/>
          <w:szCs w:val="24"/>
        </w:rPr>
        <w:t xml:space="preserve">-uri și Instrucțiuni, conform celor precizate la capitolul 13.1. Aspectele care pot face obiectul modificărilor prevederilor ghidului solicitantului, cu mențiunea că în cadrul acestora vor fi precizate dispozițiile tranzitorii cu privire la proiectele aflate în procesul de evaluare, selecție sau contractare. AM </w:t>
      </w:r>
      <w:r w:rsidR="002D69D7">
        <w:rPr>
          <w:rFonts w:cstheme="minorHAnsi"/>
          <w:color w:val="002060"/>
          <w:sz w:val="24"/>
          <w:szCs w:val="24"/>
        </w:rPr>
        <w:t>PS</w:t>
      </w:r>
      <w:r w:rsidRPr="00421BD0">
        <w:rPr>
          <w:rFonts w:cstheme="minorHAnsi"/>
          <w:color w:val="002060"/>
          <w:sz w:val="24"/>
          <w:szCs w:val="24"/>
        </w:rPr>
        <w:t xml:space="preserve"> se va asigura permanent de respectarea principiului privind tratamentul egal și nediscriminatoriu al tuturor solicitanților la finanțare și beneficiarilor de finanțare, precum </w:t>
      </w:r>
      <w:proofErr w:type="spellStart"/>
      <w:r w:rsidRPr="00421BD0">
        <w:rPr>
          <w:rFonts w:cstheme="minorHAnsi"/>
          <w:color w:val="002060"/>
          <w:sz w:val="24"/>
          <w:szCs w:val="24"/>
        </w:rPr>
        <w:t>şi</w:t>
      </w:r>
      <w:proofErr w:type="spellEnd"/>
      <w:r w:rsidRPr="00421BD0">
        <w:rPr>
          <w:rFonts w:cstheme="minorHAnsi"/>
          <w:color w:val="002060"/>
          <w:sz w:val="24"/>
          <w:szCs w:val="24"/>
        </w:rPr>
        <w:t xml:space="preserve"> transparența sistemului de evaluare, selecție și implementare prin publicarea pe pagina web a Programului Sănătate https://mfe.gov.ro/minister/perioade-de-programare/perioada-2021-2027/autoritatea-de-management-pentru-programul-sanatate/programare-ghiduri/ a tuturor modificărilor </w:t>
      </w:r>
      <w:proofErr w:type="spellStart"/>
      <w:r w:rsidRPr="00421BD0">
        <w:rPr>
          <w:rFonts w:cstheme="minorHAnsi"/>
          <w:color w:val="002060"/>
          <w:sz w:val="24"/>
          <w:szCs w:val="24"/>
        </w:rPr>
        <w:t>şi</w:t>
      </w:r>
      <w:proofErr w:type="spellEnd"/>
      <w:r w:rsidRPr="00421BD0">
        <w:rPr>
          <w:rFonts w:cstheme="minorHAnsi"/>
          <w:color w:val="002060"/>
          <w:sz w:val="24"/>
          <w:szCs w:val="24"/>
        </w:rPr>
        <w:t xml:space="preserve"> condițiilor suplimentare intervenite ulterior publicării prezentului ghid.</w:t>
      </w:r>
    </w:p>
    <w:p w14:paraId="3B73BD3C" w14:textId="77777777" w:rsidR="006716D1" w:rsidRPr="00421BD0" w:rsidRDefault="006716D1" w:rsidP="006716D1">
      <w:pPr>
        <w:spacing w:before="60" w:after="0" w:line="240" w:lineRule="auto"/>
        <w:jc w:val="both"/>
        <w:rPr>
          <w:rFonts w:cstheme="minorHAnsi"/>
          <w:color w:val="002060"/>
          <w:sz w:val="24"/>
          <w:szCs w:val="24"/>
        </w:rPr>
      </w:pPr>
    </w:p>
    <w:bookmarkEnd w:id="539"/>
    <w:p w14:paraId="622F7A6B" w14:textId="5C5D35C9" w:rsidR="006716D1" w:rsidRPr="00421BD0" w:rsidRDefault="006716D1" w:rsidP="006716D1">
      <w:pPr>
        <w:spacing w:before="60" w:after="0" w:line="240" w:lineRule="auto"/>
        <w:jc w:val="both"/>
        <w:rPr>
          <w:rFonts w:cstheme="minorHAnsi"/>
          <w:color w:val="002060"/>
          <w:sz w:val="24"/>
          <w:szCs w:val="24"/>
        </w:rPr>
      </w:pPr>
      <w:r w:rsidRPr="00421BD0">
        <w:rPr>
          <w:rFonts w:cstheme="minorHAnsi"/>
          <w:color w:val="002060"/>
          <w:sz w:val="24"/>
          <w:szCs w:val="24"/>
        </w:rPr>
        <w:t xml:space="preserve">În funcție de modificările intervenite, AM </w:t>
      </w:r>
      <w:r w:rsidR="002D69D7">
        <w:rPr>
          <w:rFonts w:cstheme="minorHAnsi"/>
          <w:color w:val="002060"/>
          <w:sz w:val="24"/>
          <w:szCs w:val="24"/>
        </w:rPr>
        <w:t>PS</w:t>
      </w:r>
      <w:r w:rsidRPr="00421BD0">
        <w:rPr>
          <w:rFonts w:cstheme="minorHAnsi"/>
          <w:color w:val="002060"/>
          <w:sz w:val="24"/>
          <w:szCs w:val="24"/>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precum și termenele aplicabile.</w:t>
      </w:r>
    </w:p>
    <w:p w14:paraId="5278409F" w14:textId="7EE5574D" w:rsidR="006716D1" w:rsidRPr="00421BD0" w:rsidRDefault="006716D1" w:rsidP="006716D1">
      <w:pPr>
        <w:spacing w:before="60" w:after="0" w:line="240" w:lineRule="auto"/>
        <w:jc w:val="both"/>
        <w:rPr>
          <w:rFonts w:cstheme="minorHAnsi"/>
          <w:color w:val="002060"/>
          <w:sz w:val="24"/>
          <w:szCs w:val="24"/>
        </w:rPr>
      </w:pPr>
      <w:r w:rsidRPr="00421BD0">
        <w:rPr>
          <w:rFonts w:cstheme="minorHAnsi"/>
          <w:color w:val="002060"/>
          <w:sz w:val="24"/>
          <w:szCs w:val="24"/>
        </w:rPr>
        <w:t xml:space="preserve">Modificarea Ghidului se va face prin Ordin al ministrului investițiilor și proiectelor europene. Pentru interpretări ale prevederilor cuprinse în </w:t>
      </w:r>
      <w:bookmarkStart w:id="541" w:name="_Hlk141715176"/>
      <w:r w:rsidRPr="00421BD0">
        <w:rPr>
          <w:rFonts w:cstheme="minorHAnsi"/>
          <w:color w:val="002060"/>
          <w:sz w:val="24"/>
          <w:szCs w:val="24"/>
        </w:rPr>
        <w:t>Ghidul Solicitantului</w:t>
      </w:r>
      <w:bookmarkEnd w:id="541"/>
      <w:r w:rsidRPr="00421BD0">
        <w:rPr>
          <w:rFonts w:cstheme="minorHAnsi"/>
          <w:color w:val="002060"/>
          <w:sz w:val="24"/>
          <w:szCs w:val="24"/>
        </w:rPr>
        <w:t xml:space="preserve">, adaptări sau aplicări ale modificărilor legislației aplicabile în cadrul Ghidul Solicitantului, AM </w:t>
      </w:r>
      <w:r w:rsidR="002D69D7">
        <w:rPr>
          <w:rFonts w:cstheme="minorHAnsi"/>
          <w:color w:val="002060"/>
          <w:sz w:val="24"/>
          <w:szCs w:val="24"/>
        </w:rPr>
        <w:t>PS</w:t>
      </w:r>
      <w:r w:rsidRPr="00421BD0">
        <w:rPr>
          <w:rFonts w:cstheme="minorHAnsi"/>
          <w:color w:val="002060"/>
          <w:sz w:val="24"/>
          <w:szCs w:val="24"/>
        </w:rPr>
        <w:t xml:space="preserve"> poate emite Instrucțiuni.</w:t>
      </w:r>
    </w:p>
    <w:p w14:paraId="6A540739" w14:textId="77777777" w:rsidR="006716D1" w:rsidRPr="00421BD0" w:rsidRDefault="006716D1" w:rsidP="006716D1">
      <w:pPr>
        <w:spacing w:before="60" w:after="0" w:line="240" w:lineRule="auto"/>
        <w:jc w:val="both"/>
        <w:rPr>
          <w:rFonts w:cstheme="minorHAnsi"/>
          <w:b/>
          <w:bCs/>
          <w:i/>
          <w:color w:val="002060"/>
          <w:sz w:val="24"/>
          <w:szCs w:val="24"/>
        </w:rPr>
      </w:pPr>
    </w:p>
    <w:p w14:paraId="34A61264" w14:textId="77777777" w:rsidR="006716D1" w:rsidRPr="00421BD0" w:rsidRDefault="006716D1" w:rsidP="006716D1">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42" w:name="_Toc135152456"/>
      <w:bookmarkStart w:id="543" w:name="_Toc164083984"/>
      <w:bookmarkStart w:id="544" w:name="_Toc181964910"/>
      <w:r w:rsidRPr="00421BD0">
        <w:rPr>
          <w:rFonts w:cstheme="minorHAnsi"/>
          <w:b/>
          <w:bCs/>
          <w:iCs/>
          <w:color w:val="002060"/>
          <w:sz w:val="24"/>
          <w:szCs w:val="24"/>
        </w:rPr>
        <w:t>Condiții privind aplicarea modificărilor pentru cererile de finanțare aflate în procesul de selecție (condiții tranzitorii)</w:t>
      </w:r>
      <w:bookmarkEnd w:id="542"/>
      <w:bookmarkEnd w:id="543"/>
      <w:bookmarkEnd w:id="544"/>
      <w:r w:rsidRPr="00421BD0">
        <w:rPr>
          <w:rFonts w:cstheme="minorHAnsi"/>
          <w:b/>
          <w:bCs/>
          <w:iCs/>
          <w:color w:val="002060"/>
          <w:sz w:val="24"/>
          <w:szCs w:val="24"/>
        </w:rPr>
        <w:tab/>
      </w:r>
    </w:p>
    <w:p w14:paraId="621C4365" w14:textId="77777777" w:rsidR="006716D1" w:rsidRPr="00421BD0" w:rsidRDefault="006716D1" w:rsidP="006716D1">
      <w:pPr>
        <w:spacing w:before="60" w:after="0" w:line="240" w:lineRule="auto"/>
        <w:jc w:val="both"/>
        <w:rPr>
          <w:rFonts w:cstheme="minorHAnsi"/>
          <w:iCs/>
          <w:color w:val="002060"/>
          <w:sz w:val="24"/>
          <w:szCs w:val="24"/>
        </w:rPr>
      </w:pPr>
      <w:bookmarkStart w:id="545" w:name="_Hlk141379118"/>
      <w:r w:rsidRPr="00421BD0">
        <w:rPr>
          <w:rFonts w:cstheme="minorHAnsi"/>
          <w:iCs/>
          <w:color w:val="002060"/>
          <w:sz w:val="24"/>
          <w:szCs w:val="24"/>
        </w:rPr>
        <w:t>Pentru aplicarea celor menționate la secțiunea 13.1, MIPE poate emite Ordin de modificare/completare a prevederilor prezentului ghid, cu mențiunea că, în cadrul Ordinului de modificare/completare a ghidurilor, vor fi precizate dispozițiile tranzitorii cu privire la proiectele aflate în procesul de evaluare, selecție și contractare.</w:t>
      </w:r>
    </w:p>
    <w:bookmarkEnd w:id="545"/>
    <w:p w14:paraId="715254F4" w14:textId="3F532BC5" w:rsidR="006716D1" w:rsidRPr="00421BD0" w:rsidRDefault="006716D1" w:rsidP="006716D1">
      <w:pPr>
        <w:spacing w:before="60" w:after="0" w:line="240" w:lineRule="auto"/>
        <w:jc w:val="both"/>
        <w:rPr>
          <w:rFonts w:cstheme="minorHAnsi"/>
          <w:iCs/>
          <w:color w:val="002060"/>
          <w:sz w:val="24"/>
          <w:szCs w:val="24"/>
        </w:rPr>
      </w:pPr>
      <w:r w:rsidRPr="00421BD0">
        <w:rPr>
          <w:rFonts w:cstheme="minorHAnsi"/>
          <w:iCs/>
          <w:color w:val="002060"/>
          <w:sz w:val="24"/>
          <w:szCs w:val="24"/>
        </w:rPr>
        <w:t xml:space="preserve">În funcție de modificările intervenite, AM </w:t>
      </w:r>
      <w:r w:rsidR="002D69D7">
        <w:rPr>
          <w:rFonts w:cstheme="minorHAnsi"/>
          <w:iCs/>
          <w:color w:val="002060"/>
          <w:sz w:val="24"/>
          <w:szCs w:val="24"/>
        </w:rPr>
        <w:t>PS</w:t>
      </w:r>
      <w:r w:rsidRPr="00421BD0">
        <w:rPr>
          <w:rFonts w:cstheme="minorHAnsi"/>
          <w:iCs/>
          <w:color w:val="002060"/>
          <w:sz w:val="24"/>
          <w:szCs w:val="24"/>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precum și termenele aplicabile.</w:t>
      </w:r>
    </w:p>
    <w:p w14:paraId="7E91F79E" w14:textId="77777777" w:rsidR="006716D1" w:rsidRPr="00421BD0" w:rsidRDefault="006716D1" w:rsidP="006716D1">
      <w:pPr>
        <w:spacing w:before="60" w:after="0" w:line="240" w:lineRule="auto"/>
        <w:jc w:val="both"/>
        <w:rPr>
          <w:rFonts w:cstheme="minorHAnsi"/>
          <w:iCs/>
          <w:color w:val="002060"/>
          <w:sz w:val="24"/>
          <w:szCs w:val="24"/>
        </w:rPr>
      </w:pPr>
    </w:p>
    <w:p w14:paraId="40D566A7" w14:textId="4B638BA7" w:rsidR="006716D1" w:rsidRPr="00421BD0" w:rsidRDefault="006716D1" w:rsidP="006716D1">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46" w:name="_Toc164083985"/>
      <w:bookmarkStart w:id="547" w:name="_Toc181964911"/>
      <w:r w:rsidRPr="00421BD0">
        <w:rPr>
          <w:rFonts w:cstheme="minorHAnsi"/>
          <w:b/>
          <w:bCs/>
          <w:iCs/>
          <w:color w:val="002060"/>
          <w:sz w:val="24"/>
          <w:szCs w:val="24"/>
        </w:rPr>
        <w:t>ANEXE la G</w:t>
      </w:r>
      <w:r w:rsidR="00C91F52">
        <w:rPr>
          <w:rFonts w:cstheme="minorHAnsi"/>
          <w:b/>
          <w:bCs/>
          <w:iCs/>
          <w:color w:val="002060"/>
          <w:sz w:val="24"/>
          <w:szCs w:val="24"/>
        </w:rPr>
        <w:t xml:space="preserve">hidul </w:t>
      </w:r>
      <w:r w:rsidRPr="00421BD0">
        <w:rPr>
          <w:rFonts w:cstheme="minorHAnsi"/>
          <w:b/>
          <w:bCs/>
          <w:iCs/>
          <w:color w:val="002060"/>
          <w:sz w:val="24"/>
          <w:szCs w:val="24"/>
        </w:rPr>
        <w:t>S</w:t>
      </w:r>
      <w:bookmarkEnd w:id="546"/>
      <w:r w:rsidR="00C91F52">
        <w:rPr>
          <w:rFonts w:cstheme="minorHAnsi"/>
          <w:b/>
          <w:bCs/>
          <w:iCs/>
          <w:color w:val="002060"/>
          <w:sz w:val="24"/>
          <w:szCs w:val="24"/>
        </w:rPr>
        <w:t>olicitantului</w:t>
      </w:r>
      <w:bookmarkEnd w:id="547"/>
    </w:p>
    <w:p w14:paraId="63A9C7CF" w14:textId="2C7EC7F4" w:rsidR="00A4685D" w:rsidRPr="00A4685D" w:rsidRDefault="00A4685D" w:rsidP="00F612A6">
      <w:pPr>
        <w:pStyle w:val="ListParagraph"/>
        <w:numPr>
          <w:ilvl w:val="0"/>
          <w:numId w:val="149"/>
        </w:numPr>
        <w:spacing w:before="60" w:after="0" w:line="240" w:lineRule="auto"/>
        <w:outlineLvl w:val="1"/>
        <w:rPr>
          <w:rFonts w:cstheme="minorHAnsi"/>
          <w:b/>
          <w:bCs/>
          <w:iCs/>
          <w:color w:val="002060"/>
          <w:sz w:val="24"/>
          <w:szCs w:val="24"/>
        </w:rPr>
      </w:pPr>
      <w:bookmarkStart w:id="548" w:name="_Toc181964912"/>
      <w:r w:rsidRPr="00A4685D">
        <w:rPr>
          <w:rFonts w:cstheme="minorHAnsi"/>
          <w:b/>
          <w:bCs/>
          <w:iCs/>
          <w:color w:val="002060"/>
          <w:sz w:val="24"/>
          <w:szCs w:val="24"/>
        </w:rPr>
        <w:t xml:space="preserve">Anexa </w:t>
      </w:r>
      <w:r w:rsidR="004F1EBD">
        <w:rPr>
          <w:rFonts w:cstheme="minorHAnsi"/>
          <w:b/>
          <w:bCs/>
          <w:iCs/>
          <w:color w:val="002060"/>
          <w:sz w:val="24"/>
          <w:szCs w:val="24"/>
        </w:rPr>
        <w:t xml:space="preserve">nr. </w:t>
      </w:r>
      <w:r w:rsidRPr="00A4685D">
        <w:rPr>
          <w:rFonts w:cstheme="minorHAnsi"/>
          <w:b/>
          <w:bCs/>
          <w:iCs/>
          <w:color w:val="002060"/>
          <w:sz w:val="24"/>
          <w:szCs w:val="24"/>
        </w:rPr>
        <w:t>1: Criterii de evaluare și selecție</w:t>
      </w:r>
      <w:bookmarkEnd w:id="548"/>
    </w:p>
    <w:p w14:paraId="036338F4" w14:textId="7BD8FCA9" w:rsidR="00A4685D" w:rsidRPr="00A4685D" w:rsidRDefault="00A4685D" w:rsidP="00F612A6">
      <w:pPr>
        <w:pStyle w:val="ListParagraph"/>
        <w:numPr>
          <w:ilvl w:val="0"/>
          <w:numId w:val="149"/>
        </w:numPr>
        <w:spacing w:before="60" w:after="0" w:line="240" w:lineRule="auto"/>
        <w:outlineLvl w:val="1"/>
        <w:rPr>
          <w:rFonts w:cstheme="minorHAnsi"/>
          <w:b/>
          <w:bCs/>
          <w:iCs/>
          <w:color w:val="002060"/>
          <w:sz w:val="24"/>
          <w:szCs w:val="24"/>
        </w:rPr>
      </w:pPr>
      <w:bookmarkStart w:id="549" w:name="_Toc181964913"/>
      <w:r w:rsidRPr="00A4685D">
        <w:rPr>
          <w:rFonts w:cstheme="minorHAnsi"/>
          <w:b/>
          <w:bCs/>
          <w:iCs/>
          <w:color w:val="002060"/>
          <w:sz w:val="24"/>
          <w:szCs w:val="24"/>
        </w:rPr>
        <w:t xml:space="preserve">Anexa </w:t>
      </w:r>
      <w:r w:rsidR="004F1EBD">
        <w:rPr>
          <w:rFonts w:cstheme="minorHAnsi"/>
          <w:b/>
          <w:bCs/>
          <w:iCs/>
          <w:color w:val="002060"/>
          <w:sz w:val="24"/>
          <w:szCs w:val="24"/>
        </w:rPr>
        <w:t xml:space="preserve">nr. </w:t>
      </w:r>
      <w:r w:rsidRPr="00A4685D">
        <w:rPr>
          <w:rFonts w:cstheme="minorHAnsi"/>
          <w:b/>
          <w:bCs/>
          <w:iCs/>
          <w:color w:val="002060"/>
          <w:sz w:val="24"/>
          <w:szCs w:val="24"/>
        </w:rPr>
        <w:t>2: Definiții și mod de calcul indicatori</w:t>
      </w:r>
      <w:bookmarkEnd w:id="549"/>
    </w:p>
    <w:p w14:paraId="108C9992" w14:textId="2FEB8CE0" w:rsidR="00A4685D" w:rsidRPr="00A4685D" w:rsidRDefault="00A4685D" w:rsidP="00F612A6">
      <w:pPr>
        <w:pStyle w:val="ListParagraph"/>
        <w:numPr>
          <w:ilvl w:val="0"/>
          <w:numId w:val="149"/>
        </w:numPr>
        <w:spacing w:before="60" w:after="0" w:line="240" w:lineRule="auto"/>
        <w:outlineLvl w:val="1"/>
        <w:rPr>
          <w:rFonts w:cstheme="minorHAnsi"/>
          <w:b/>
          <w:bCs/>
          <w:iCs/>
          <w:color w:val="002060"/>
          <w:sz w:val="24"/>
          <w:szCs w:val="24"/>
        </w:rPr>
      </w:pPr>
      <w:bookmarkStart w:id="550" w:name="_Toc181964914"/>
      <w:r w:rsidRPr="00A4685D">
        <w:rPr>
          <w:rFonts w:cstheme="minorHAnsi"/>
          <w:b/>
          <w:bCs/>
          <w:iCs/>
          <w:color w:val="002060"/>
          <w:sz w:val="24"/>
          <w:szCs w:val="24"/>
        </w:rPr>
        <w:t xml:space="preserve">Anexa </w:t>
      </w:r>
      <w:r w:rsidR="004F1EBD">
        <w:rPr>
          <w:rFonts w:cstheme="minorHAnsi"/>
          <w:b/>
          <w:bCs/>
          <w:iCs/>
          <w:color w:val="002060"/>
          <w:sz w:val="24"/>
          <w:szCs w:val="24"/>
        </w:rPr>
        <w:t xml:space="preserve">nr. </w:t>
      </w:r>
      <w:r w:rsidRPr="00A4685D">
        <w:rPr>
          <w:rFonts w:cstheme="minorHAnsi"/>
          <w:b/>
          <w:bCs/>
          <w:iCs/>
          <w:color w:val="002060"/>
          <w:sz w:val="24"/>
          <w:szCs w:val="24"/>
        </w:rPr>
        <w:t>3: Lista cheltuielilor eligibile și neeligibile</w:t>
      </w:r>
      <w:bookmarkEnd w:id="550"/>
    </w:p>
    <w:p w14:paraId="7CEC40F7" w14:textId="7EBB2B9E" w:rsidR="00A4685D" w:rsidRDefault="00A4685D" w:rsidP="00F612A6">
      <w:pPr>
        <w:pStyle w:val="ListParagraph"/>
        <w:numPr>
          <w:ilvl w:val="0"/>
          <w:numId w:val="149"/>
        </w:numPr>
        <w:spacing w:before="60" w:after="0" w:line="240" w:lineRule="auto"/>
        <w:outlineLvl w:val="1"/>
        <w:rPr>
          <w:rFonts w:cstheme="minorHAnsi"/>
          <w:b/>
          <w:bCs/>
          <w:iCs/>
          <w:color w:val="002060"/>
          <w:sz w:val="24"/>
          <w:szCs w:val="24"/>
        </w:rPr>
      </w:pPr>
      <w:bookmarkStart w:id="551" w:name="_Toc181964915"/>
      <w:r w:rsidRPr="00A4685D">
        <w:rPr>
          <w:rFonts w:cstheme="minorHAnsi"/>
          <w:b/>
          <w:bCs/>
          <w:iCs/>
          <w:color w:val="002060"/>
          <w:sz w:val="24"/>
          <w:szCs w:val="24"/>
        </w:rPr>
        <w:t xml:space="preserve">Anexa </w:t>
      </w:r>
      <w:r w:rsidR="004F1EBD">
        <w:rPr>
          <w:rFonts w:cstheme="minorHAnsi"/>
          <w:b/>
          <w:bCs/>
          <w:iCs/>
          <w:color w:val="002060"/>
          <w:sz w:val="24"/>
          <w:szCs w:val="24"/>
        </w:rPr>
        <w:t xml:space="preserve">nr. </w:t>
      </w:r>
      <w:r w:rsidRPr="00A4685D">
        <w:rPr>
          <w:rFonts w:cstheme="minorHAnsi"/>
          <w:b/>
          <w:bCs/>
          <w:iCs/>
          <w:color w:val="002060"/>
          <w:sz w:val="24"/>
          <w:szCs w:val="24"/>
        </w:rPr>
        <w:t>4: Declarația unică</w:t>
      </w:r>
      <w:bookmarkEnd w:id="551"/>
    </w:p>
    <w:p w14:paraId="277B115E" w14:textId="7B45B4C3" w:rsidR="00A4685D" w:rsidRPr="00A4685D" w:rsidRDefault="00A4685D" w:rsidP="00F612A6">
      <w:pPr>
        <w:pStyle w:val="ListParagraph"/>
        <w:numPr>
          <w:ilvl w:val="0"/>
          <w:numId w:val="149"/>
        </w:numPr>
        <w:spacing w:before="60" w:after="0" w:line="240" w:lineRule="auto"/>
        <w:outlineLvl w:val="1"/>
        <w:rPr>
          <w:rFonts w:cstheme="minorHAnsi"/>
          <w:b/>
          <w:bCs/>
          <w:iCs/>
          <w:color w:val="002060"/>
          <w:sz w:val="24"/>
          <w:szCs w:val="24"/>
        </w:rPr>
      </w:pPr>
      <w:bookmarkStart w:id="552" w:name="_Toc181964916"/>
      <w:r w:rsidRPr="00A4685D">
        <w:rPr>
          <w:rFonts w:cstheme="minorHAnsi"/>
          <w:b/>
          <w:bCs/>
          <w:iCs/>
          <w:color w:val="002060"/>
          <w:sz w:val="24"/>
          <w:szCs w:val="24"/>
        </w:rPr>
        <w:t xml:space="preserve">Anexa </w:t>
      </w:r>
      <w:r w:rsidR="004F1EBD">
        <w:rPr>
          <w:rFonts w:cstheme="minorHAnsi"/>
          <w:b/>
          <w:bCs/>
          <w:iCs/>
          <w:color w:val="002060"/>
          <w:sz w:val="24"/>
          <w:szCs w:val="24"/>
        </w:rPr>
        <w:t xml:space="preserve">nr. </w:t>
      </w:r>
      <w:r w:rsidR="0008049C">
        <w:rPr>
          <w:rFonts w:cstheme="minorHAnsi"/>
          <w:b/>
          <w:bCs/>
          <w:iCs/>
          <w:color w:val="002060"/>
          <w:sz w:val="24"/>
          <w:szCs w:val="24"/>
        </w:rPr>
        <w:t>5</w:t>
      </w:r>
      <w:r w:rsidRPr="00A4685D">
        <w:rPr>
          <w:rFonts w:cstheme="minorHAnsi"/>
          <w:b/>
          <w:bCs/>
          <w:iCs/>
          <w:color w:val="002060"/>
          <w:sz w:val="24"/>
          <w:szCs w:val="24"/>
        </w:rPr>
        <w:t>: Tabel centralizator pentru documente ce dovedesc dreptul de proprietate/ administrare</w:t>
      </w:r>
      <w:bookmarkEnd w:id="552"/>
    </w:p>
    <w:p w14:paraId="37561A84" w14:textId="26A5CA06" w:rsidR="00A4685D" w:rsidRPr="00A4685D" w:rsidRDefault="00A4685D" w:rsidP="00F612A6">
      <w:pPr>
        <w:pStyle w:val="ListParagraph"/>
        <w:numPr>
          <w:ilvl w:val="0"/>
          <w:numId w:val="149"/>
        </w:numPr>
        <w:spacing w:before="60" w:after="0" w:line="240" w:lineRule="auto"/>
        <w:outlineLvl w:val="1"/>
        <w:rPr>
          <w:rFonts w:cstheme="minorHAnsi"/>
          <w:b/>
          <w:bCs/>
          <w:iCs/>
          <w:color w:val="002060"/>
          <w:sz w:val="24"/>
          <w:szCs w:val="24"/>
        </w:rPr>
      </w:pPr>
      <w:bookmarkStart w:id="553" w:name="_Toc181964917"/>
      <w:r w:rsidRPr="00A4685D">
        <w:rPr>
          <w:rFonts w:cstheme="minorHAnsi"/>
          <w:b/>
          <w:bCs/>
          <w:iCs/>
          <w:color w:val="002060"/>
          <w:sz w:val="24"/>
          <w:szCs w:val="24"/>
        </w:rPr>
        <w:t xml:space="preserve">Anexa </w:t>
      </w:r>
      <w:r w:rsidR="004F1EBD">
        <w:rPr>
          <w:rFonts w:cstheme="minorHAnsi"/>
          <w:b/>
          <w:bCs/>
          <w:iCs/>
          <w:color w:val="002060"/>
          <w:sz w:val="24"/>
          <w:szCs w:val="24"/>
        </w:rPr>
        <w:t xml:space="preserve">nr. </w:t>
      </w:r>
      <w:r w:rsidR="0008049C">
        <w:rPr>
          <w:rFonts w:cstheme="minorHAnsi"/>
          <w:b/>
          <w:bCs/>
          <w:iCs/>
          <w:color w:val="002060"/>
          <w:sz w:val="24"/>
          <w:szCs w:val="24"/>
        </w:rPr>
        <w:t>6</w:t>
      </w:r>
      <w:r w:rsidRPr="00A4685D">
        <w:rPr>
          <w:rFonts w:cstheme="minorHAnsi"/>
          <w:b/>
          <w:bCs/>
          <w:iCs/>
          <w:color w:val="002060"/>
          <w:sz w:val="24"/>
          <w:szCs w:val="24"/>
        </w:rPr>
        <w:t>: Cerințe DNSH</w:t>
      </w:r>
      <w:bookmarkEnd w:id="553"/>
    </w:p>
    <w:p w14:paraId="7D440BD9" w14:textId="57F02D47" w:rsidR="00A4685D" w:rsidRPr="00A4685D" w:rsidRDefault="00A4685D" w:rsidP="00F612A6">
      <w:pPr>
        <w:pStyle w:val="ListParagraph"/>
        <w:numPr>
          <w:ilvl w:val="0"/>
          <w:numId w:val="149"/>
        </w:numPr>
        <w:spacing w:before="60" w:after="0" w:line="240" w:lineRule="auto"/>
        <w:outlineLvl w:val="1"/>
        <w:rPr>
          <w:rFonts w:cstheme="minorHAnsi"/>
          <w:b/>
          <w:bCs/>
          <w:iCs/>
          <w:color w:val="002060"/>
          <w:sz w:val="24"/>
          <w:szCs w:val="24"/>
        </w:rPr>
      </w:pPr>
      <w:bookmarkStart w:id="554" w:name="_Toc181964918"/>
      <w:r w:rsidRPr="00A4685D">
        <w:rPr>
          <w:rFonts w:cstheme="minorHAnsi"/>
          <w:b/>
          <w:bCs/>
          <w:iCs/>
          <w:color w:val="002060"/>
          <w:sz w:val="24"/>
          <w:szCs w:val="24"/>
        </w:rPr>
        <w:t xml:space="preserve">Anexa </w:t>
      </w:r>
      <w:r w:rsidR="004F1EBD">
        <w:rPr>
          <w:rFonts w:cstheme="minorHAnsi"/>
          <w:b/>
          <w:bCs/>
          <w:iCs/>
          <w:color w:val="002060"/>
          <w:sz w:val="24"/>
          <w:szCs w:val="24"/>
        </w:rPr>
        <w:t xml:space="preserve">nr. </w:t>
      </w:r>
      <w:r w:rsidR="0008049C">
        <w:rPr>
          <w:rFonts w:cstheme="minorHAnsi"/>
          <w:b/>
          <w:bCs/>
          <w:iCs/>
          <w:color w:val="002060"/>
          <w:sz w:val="24"/>
          <w:szCs w:val="24"/>
        </w:rPr>
        <w:t>7</w:t>
      </w:r>
      <w:r w:rsidRPr="00A4685D">
        <w:rPr>
          <w:rFonts w:cstheme="minorHAnsi"/>
          <w:b/>
          <w:bCs/>
          <w:iCs/>
          <w:color w:val="002060"/>
          <w:sz w:val="24"/>
          <w:szCs w:val="24"/>
        </w:rPr>
        <w:t xml:space="preserve"> Grila de eligibilitate etapa contractare</w:t>
      </w:r>
      <w:bookmarkEnd w:id="554"/>
    </w:p>
    <w:p w14:paraId="36877221" w14:textId="44E72C8C" w:rsidR="00A4685D" w:rsidRPr="00A4685D" w:rsidRDefault="00A4685D" w:rsidP="00F612A6">
      <w:pPr>
        <w:pStyle w:val="ListParagraph"/>
        <w:numPr>
          <w:ilvl w:val="0"/>
          <w:numId w:val="149"/>
        </w:numPr>
        <w:spacing w:before="60" w:after="0" w:line="240" w:lineRule="auto"/>
        <w:outlineLvl w:val="1"/>
        <w:rPr>
          <w:rFonts w:cstheme="minorHAnsi"/>
          <w:b/>
          <w:bCs/>
          <w:iCs/>
          <w:color w:val="002060"/>
          <w:sz w:val="24"/>
          <w:szCs w:val="24"/>
        </w:rPr>
      </w:pPr>
      <w:bookmarkStart w:id="555" w:name="_Toc181964919"/>
      <w:r w:rsidRPr="00A4685D">
        <w:rPr>
          <w:rFonts w:cstheme="minorHAnsi"/>
          <w:b/>
          <w:bCs/>
          <w:iCs/>
          <w:color w:val="002060"/>
          <w:sz w:val="24"/>
          <w:szCs w:val="24"/>
        </w:rPr>
        <w:t>Anexa</w:t>
      </w:r>
      <w:r w:rsidR="004F1EBD">
        <w:rPr>
          <w:rFonts w:cstheme="minorHAnsi"/>
          <w:b/>
          <w:bCs/>
          <w:iCs/>
          <w:color w:val="002060"/>
          <w:sz w:val="24"/>
          <w:szCs w:val="24"/>
        </w:rPr>
        <w:t xml:space="preserve"> nr.</w:t>
      </w:r>
      <w:r w:rsidRPr="00A4685D">
        <w:rPr>
          <w:rFonts w:cstheme="minorHAnsi"/>
          <w:b/>
          <w:bCs/>
          <w:iCs/>
          <w:color w:val="002060"/>
          <w:sz w:val="24"/>
          <w:szCs w:val="24"/>
        </w:rPr>
        <w:t xml:space="preserve"> </w:t>
      </w:r>
      <w:r w:rsidR="0008049C">
        <w:rPr>
          <w:rFonts w:cstheme="minorHAnsi"/>
          <w:b/>
          <w:bCs/>
          <w:iCs/>
          <w:color w:val="002060"/>
          <w:sz w:val="24"/>
          <w:szCs w:val="24"/>
        </w:rPr>
        <w:t>8</w:t>
      </w:r>
      <w:r w:rsidRPr="00A4685D">
        <w:rPr>
          <w:rFonts w:cstheme="minorHAnsi"/>
          <w:b/>
          <w:bCs/>
          <w:iCs/>
          <w:color w:val="002060"/>
          <w:sz w:val="24"/>
          <w:szCs w:val="24"/>
        </w:rPr>
        <w:t>: Indicatorii de etapă</w:t>
      </w:r>
      <w:bookmarkEnd w:id="555"/>
    </w:p>
    <w:p w14:paraId="05321DDB" w14:textId="4DFE8A5B" w:rsidR="00A4685D" w:rsidRPr="00F612A6" w:rsidRDefault="00A4685D" w:rsidP="00F612A6">
      <w:pPr>
        <w:pStyle w:val="ListParagraph"/>
        <w:numPr>
          <w:ilvl w:val="0"/>
          <w:numId w:val="149"/>
        </w:numPr>
        <w:spacing w:before="60" w:after="0" w:line="240" w:lineRule="auto"/>
        <w:outlineLvl w:val="1"/>
        <w:rPr>
          <w:rFonts w:cstheme="minorHAnsi"/>
          <w:b/>
          <w:bCs/>
          <w:iCs/>
          <w:color w:val="002060"/>
          <w:sz w:val="24"/>
          <w:szCs w:val="24"/>
        </w:rPr>
      </w:pPr>
      <w:bookmarkStart w:id="556" w:name="_Toc181964920"/>
      <w:r w:rsidRPr="00F612A6">
        <w:rPr>
          <w:rFonts w:cstheme="minorHAnsi"/>
          <w:b/>
          <w:bCs/>
          <w:iCs/>
          <w:color w:val="002060"/>
          <w:sz w:val="24"/>
          <w:szCs w:val="24"/>
        </w:rPr>
        <w:t xml:space="preserve">Anexa </w:t>
      </w:r>
      <w:r w:rsidR="004F1EBD">
        <w:rPr>
          <w:rFonts w:cstheme="minorHAnsi"/>
          <w:b/>
          <w:bCs/>
          <w:iCs/>
          <w:color w:val="002060"/>
          <w:sz w:val="24"/>
          <w:szCs w:val="24"/>
        </w:rPr>
        <w:t xml:space="preserve">nr. </w:t>
      </w:r>
      <w:r w:rsidR="0008049C">
        <w:rPr>
          <w:rFonts w:cstheme="minorHAnsi"/>
          <w:b/>
          <w:bCs/>
          <w:iCs/>
          <w:color w:val="002060"/>
          <w:sz w:val="24"/>
          <w:szCs w:val="24"/>
        </w:rPr>
        <w:t>9</w:t>
      </w:r>
      <w:r w:rsidRPr="00F612A6">
        <w:rPr>
          <w:rFonts w:cstheme="minorHAnsi"/>
          <w:b/>
          <w:bCs/>
          <w:iCs/>
          <w:color w:val="002060"/>
          <w:sz w:val="24"/>
          <w:szCs w:val="24"/>
        </w:rPr>
        <w:t>: Plan de monitorizare</w:t>
      </w:r>
      <w:bookmarkEnd w:id="556"/>
    </w:p>
    <w:p w14:paraId="6EB00112" w14:textId="1E34300D" w:rsidR="00A4685D" w:rsidRPr="00F612A6" w:rsidRDefault="00A4685D" w:rsidP="00F612A6">
      <w:pPr>
        <w:pStyle w:val="ListParagraph"/>
        <w:numPr>
          <w:ilvl w:val="0"/>
          <w:numId w:val="149"/>
        </w:numPr>
        <w:spacing w:before="60" w:after="0" w:line="240" w:lineRule="auto"/>
        <w:outlineLvl w:val="1"/>
        <w:rPr>
          <w:rFonts w:cstheme="minorHAnsi"/>
          <w:b/>
          <w:bCs/>
          <w:iCs/>
          <w:color w:val="002060"/>
          <w:sz w:val="24"/>
          <w:szCs w:val="24"/>
        </w:rPr>
      </w:pPr>
      <w:bookmarkStart w:id="557" w:name="_Toc181964921"/>
      <w:r w:rsidRPr="00F612A6">
        <w:rPr>
          <w:rFonts w:cstheme="minorHAnsi"/>
          <w:b/>
          <w:bCs/>
          <w:iCs/>
          <w:color w:val="002060"/>
          <w:sz w:val="24"/>
          <w:szCs w:val="24"/>
        </w:rPr>
        <w:t xml:space="preserve">Anexa </w:t>
      </w:r>
      <w:r w:rsidR="004F1EBD">
        <w:rPr>
          <w:rFonts w:cstheme="minorHAnsi"/>
          <w:b/>
          <w:bCs/>
          <w:iCs/>
          <w:color w:val="002060"/>
          <w:sz w:val="24"/>
          <w:szCs w:val="24"/>
        </w:rPr>
        <w:t xml:space="preserve">nr. </w:t>
      </w:r>
      <w:r w:rsidRPr="00F612A6">
        <w:rPr>
          <w:rFonts w:cstheme="minorHAnsi"/>
          <w:b/>
          <w:bCs/>
          <w:iCs/>
          <w:color w:val="002060"/>
          <w:sz w:val="24"/>
          <w:szCs w:val="24"/>
        </w:rPr>
        <w:t>1</w:t>
      </w:r>
      <w:r w:rsidR="0008049C">
        <w:rPr>
          <w:rFonts w:cstheme="minorHAnsi"/>
          <w:b/>
          <w:bCs/>
          <w:iCs/>
          <w:color w:val="002060"/>
          <w:sz w:val="24"/>
          <w:szCs w:val="24"/>
        </w:rPr>
        <w:t>0</w:t>
      </w:r>
      <w:r w:rsidRPr="00F612A6">
        <w:rPr>
          <w:rFonts w:cstheme="minorHAnsi"/>
          <w:b/>
          <w:bCs/>
          <w:iCs/>
          <w:color w:val="002060"/>
          <w:sz w:val="24"/>
          <w:szCs w:val="24"/>
        </w:rPr>
        <w:t xml:space="preserve">: </w:t>
      </w:r>
      <w:r w:rsidR="0008049C" w:rsidRPr="00A4685D">
        <w:rPr>
          <w:rFonts w:cstheme="minorHAnsi"/>
          <w:b/>
          <w:bCs/>
          <w:iCs/>
          <w:color w:val="002060"/>
          <w:sz w:val="24"/>
          <w:szCs w:val="24"/>
        </w:rPr>
        <w:t>Tabel corelare buget-activități-resurse</w:t>
      </w:r>
      <w:bookmarkEnd w:id="557"/>
    </w:p>
    <w:p w14:paraId="7125F750" w14:textId="1744731D" w:rsidR="00A4685D" w:rsidRPr="00A4685D" w:rsidRDefault="00A4685D" w:rsidP="00F612A6">
      <w:pPr>
        <w:pStyle w:val="ListParagraph"/>
        <w:numPr>
          <w:ilvl w:val="0"/>
          <w:numId w:val="149"/>
        </w:numPr>
        <w:spacing w:before="60" w:after="0" w:line="240" w:lineRule="auto"/>
        <w:outlineLvl w:val="1"/>
        <w:rPr>
          <w:rFonts w:cstheme="minorHAnsi"/>
          <w:b/>
          <w:bCs/>
          <w:iCs/>
          <w:color w:val="002060"/>
          <w:sz w:val="24"/>
          <w:szCs w:val="24"/>
        </w:rPr>
      </w:pPr>
      <w:bookmarkStart w:id="558" w:name="_Toc181964922"/>
      <w:r w:rsidRPr="00A4685D">
        <w:rPr>
          <w:rFonts w:cstheme="minorHAnsi"/>
          <w:b/>
          <w:bCs/>
          <w:iCs/>
          <w:color w:val="002060"/>
          <w:sz w:val="24"/>
          <w:szCs w:val="24"/>
        </w:rPr>
        <w:t xml:space="preserve">Anexa </w:t>
      </w:r>
      <w:r w:rsidR="004F1EBD">
        <w:rPr>
          <w:rFonts w:cstheme="minorHAnsi"/>
          <w:b/>
          <w:bCs/>
          <w:iCs/>
          <w:color w:val="002060"/>
          <w:sz w:val="24"/>
          <w:szCs w:val="24"/>
        </w:rPr>
        <w:t xml:space="preserve">nr. </w:t>
      </w:r>
      <w:r w:rsidRPr="00A4685D">
        <w:rPr>
          <w:rFonts w:cstheme="minorHAnsi"/>
          <w:b/>
          <w:bCs/>
          <w:iCs/>
          <w:color w:val="002060"/>
          <w:sz w:val="24"/>
          <w:szCs w:val="24"/>
        </w:rPr>
        <w:t>1</w:t>
      </w:r>
      <w:r w:rsidR="0008049C">
        <w:rPr>
          <w:rFonts w:cstheme="minorHAnsi"/>
          <w:b/>
          <w:bCs/>
          <w:iCs/>
          <w:color w:val="002060"/>
          <w:sz w:val="24"/>
          <w:szCs w:val="24"/>
        </w:rPr>
        <w:t>1</w:t>
      </w:r>
      <w:r w:rsidRPr="00A4685D">
        <w:rPr>
          <w:rFonts w:cstheme="minorHAnsi"/>
          <w:b/>
          <w:bCs/>
          <w:iCs/>
          <w:color w:val="002060"/>
          <w:sz w:val="24"/>
          <w:szCs w:val="24"/>
        </w:rPr>
        <w:t>: Condiții specifice ale contractului de finanțare</w:t>
      </w:r>
      <w:bookmarkEnd w:id="558"/>
    </w:p>
    <w:p w14:paraId="588DA7EE" w14:textId="1D1BCCF4" w:rsidR="00A4685D" w:rsidRPr="00A4685D" w:rsidRDefault="00A4685D" w:rsidP="00F612A6">
      <w:pPr>
        <w:pStyle w:val="ListParagraph"/>
        <w:numPr>
          <w:ilvl w:val="0"/>
          <w:numId w:val="149"/>
        </w:numPr>
        <w:spacing w:before="60" w:after="0" w:line="240" w:lineRule="auto"/>
        <w:outlineLvl w:val="1"/>
        <w:rPr>
          <w:rFonts w:cstheme="minorHAnsi"/>
          <w:b/>
          <w:bCs/>
          <w:iCs/>
          <w:color w:val="002060"/>
          <w:sz w:val="24"/>
          <w:szCs w:val="24"/>
        </w:rPr>
      </w:pPr>
      <w:bookmarkStart w:id="559" w:name="_Toc181964923"/>
      <w:r w:rsidRPr="00A4685D">
        <w:rPr>
          <w:rFonts w:cstheme="minorHAnsi"/>
          <w:b/>
          <w:bCs/>
          <w:iCs/>
          <w:color w:val="002060"/>
          <w:sz w:val="24"/>
          <w:szCs w:val="24"/>
        </w:rPr>
        <w:t xml:space="preserve">Anexa </w:t>
      </w:r>
      <w:r w:rsidR="004F1EBD">
        <w:rPr>
          <w:rFonts w:cstheme="minorHAnsi"/>
          <w:b/>
          <w:bCs/>
          <w:iCs/>
          <w:color w:val="002060"/>
          <w:sz w:val="24"/>
          <w:szCs w:val="24"/>
        </w:rPr>
        <w:t xml:space="preserve">nr. </w:t>
      </w:r>
      <w:r w:rsidRPr="00A4685D">
        <w:rPr>
          <w:rFonts w:cstheme="minorHAnsi"/>
          <w:b/>
          <w:bCs/>
          <w:iCs/>
          <w:color w:val="002060"/>
          <w:sz w:val="24"/>
          <w:szCs w:val="24"/>
        </w:rPr>
        <w:t>1</w:t>
      </w:r>
      <w:r w:rsidR="0008049C">
        <w:rPr>
          <w:rFonts w:cstheme="minorHAnsi"/>
          <w:b/>
          <w:bCs/>
          <w:iCs/>
          <w:color w:val="002060"/>
          <w:sz w:val="24"/>
          <w:szCs w:val="24"/>
        </w:rPr>
        <w:t>2</w:t>
      </w:r>
      <w:r w:rsidRPr="00A4685D">
        <w:rPr>
          <w:rFonts w:cstheme="minorHAnsi"/>
          <w:b/>
          <w:bCs/>
          <w:iCs/>
          <w:color w:val="002060"/>
          <w:sz w:val="24"/>
          <w:szCs w:val="24"/>
        </w:rPr>
        <w:t xml:space="preserve">: </w:t>
      </w:r>
      <w:r w:rsidR="004F39AE" w:rsidRPr="004F39AE">
        <w:rPr>
          <w:rFonts w:cstheme="minorHAnsi"/>
          <w:b/>
          <w:bCs/>
          <w:iCs/>
          <w:color w:val="002060"/>
          <w:sz w:val="24"/>
          <w:szCs w:val="24"/>
        </w:rPr>
        <w:t>Acord de parteneriat</w:t>
      </w:r>
      <w:bookmarkEnd w:id="559"/>
    </w:p>
    <w:p w14:paraId="53BD7257" w14:textId="77777777" w:rsidR="006716D1" w:rsidRPr="00421BD0" w:rsidRDefault="006716D1" w:rsidP="006716D1">
      <w:pPr>
        <w:spacing w:before="60" w:after="0" w:line="240" w:lineRule="auto"/>
        <w:rPr>
          <w:rFonts w:cstheme="minorHAnsi"/>
          <w:i/>
          <w:sz w:val="24"/>
          <w:szCs w:val="24"/>
        </w:rPr>
      </w:pPr>
    </w:p>
    <w:p w14:paraId="2EDFDCCB" w14:textId="3EB9BDE7" w:rsidR="00791E91" w:rsidRPr="00123C3A" w:rsidRDefault="00791E91" w:rsidP="006716D1">
      <w:pPr>
        <w:spacing w:before="60" w:after="0" w:line="240" w:lineRule="auto"/>
        <w:jc w:val="both"/>
        <w:rPr>
          <w:rFonts w:cstheme="minorHAnsi"/>
          <w:b/>
          <w:bCs/>
          <w:iCs/>
          <w:color w:val="002060"/>
          <w:sz w:val="24"/>
          <w:szCs w:val="24"/>
        </w:rPr>
      </w:pPr>
    </w:p>
    <w:sectPr w:rsidR="00791E91" w:rsidRPr="00123C3A" w:rsidSect="00512F8E">
      <w:headerReference w:type="default" r:id="rId29"/>
      <w:footerReference w:type="default" r:id="rId30"/>
      <w:pgSz w:w="11906" w:h="16838" w:code="9"/>
      <w:pgMar w:top="576" w:right="576" w:bottom="576" w:left="1008" w:header="288" w:footer="61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C2783A" w14:textId="77777777" w:rsidR="007A30C2" w:rsidRDefault="007A30C2" w:rsidP="00235396">
      <w:pPr>
        <w:spacing w:after="0" w:line="240" w:lineRule="auto"/>
      </w:pPr>
      <w:r>
        <w:separator/>
      </w:r>
    </w:p>
  </w:endnote>
  <w:endnote w:type="continuationSeparator" w:id="0">
    <w:p w14:paraId="5F6A6C6A" w14:textId="77777777" w:rsidR="007A30C2" w:rsidRDefault="007A30C2" w:rsidP="002353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31653067"/>
      <w:docPartObj>
        <w:docPartGallery w:val="Page Numbers (Bottom of Page)"/>
        <w:docPartUnique/>
      </w:docPartObj>
    </w:sdtPr>
    <w:sdtEndPr>
      <w:rPr>
        <w:rFonts w:cstheme="minorHAnsi"/>
        <w:noProof/>
        <w:color w:val="002060"/>
      </w:rPr>
    </w:sdtEndPr>
    <w:sdtContent>
      <w:p w14:paraId="3ED00458" w14:textId="54BAFE25" w:rsidR="008F0AB1" w:rsidRPr="00913D15" w:rsidRDefault="008F0AB1">
        <w:pPr>
          <w:pStyle w:val="Footer"/>
          <w:jc w:val="right"/>
          <w:rPr>
            <w:rFonts w:cstheme="minorHAnsi"/>
            <w:color w:val="002060"/>
          </w:rPr>
        </w:pPr>
        <w:r w:rsidRPr="00913D15">
          <w:rPr>
            <w:rFonts w:cstheme="minorHAnsi"/>
            <w:color w:val="002060"/>
          </w:rPr>
          <w:fldChar w:fldCharType="begin"/>
        </w:r>
        <w:r w:rsidRPr="00913D15">
          <w:rPr>
            <w:rFonts w:cstheme="minorHAnsi"/>
            <w:color w:val="002060"/>
          </w:rPr>
          <w:instrText xml:space="preserve"> PAGE   \* MERGEFORMAT </w:instrText>
        </w:r>
        <w:r w:rsidRPr="00913D15">
          <w:rPr>
            <w:rFonts w:cstheme="minorHAnsi"/>
            <w:color w:val="002060"/>
          </w:rPr>
          <w:fldChar w:fldCharType="separate"/>
        </w:r>
        <w:r w:rsidR="00FB4BE2">
          <w:rPr>
            <w:rFonts w:cstheme="minorHAnsi"/>
            <w:noProof/>
            <w:color w:val="002060"/>
          </w:rPr>
          <w:t>51</w:t>
        </w:r>
        <w:r w:rsidRPr="00913D15">
          <w:rPr>
            <w:rFonts w:cstheme="minorHAnsi"/>
            <w:noProof/>
            <w:color w:val="002060"/>
          </w:rPr>
          <w:fldChar w:fldCharType="end"/>
        </w:r>
      </w:p>
    </w:sdtContent>
  </w:sdt>
  <w:p w14:paraId="56ABB02C" w14:textId="77777777" w:rsidR="008F0AB1" w:rsidRPr="00913D15" w:rsidRDefault="008F0AB1">
    <w:pPr>
      <w:pStyle w:val="Footer"/>
      <w:rPr>
        <w:rFonts w:cstheme="minorHAnsi"/>
        <w:color w:val="00206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50760E" w14:textId="77777777" w:rsidR="007A30C2" w:rsidRDefault="007A30C2" w:rsidP="00235396">
      <w:pPr>
        <w:spacing w:after="0" w:line="240" w:lineRule="auto"/>
      </w:pPr>
      <w:r>
        <w:separator/>
      </w:r>
    </w:p>
  </w:footnote>
  <w:footnote w:type="continuationSeparator" w:id="0">
    <w:p w14:paraId="62D4E5C5" w14:textId="77777777" w:rsidR="007A30C2" w:rsidRDefault="007A30C2" w:rsidP="00235396">
      <w:pPr>
        <w:spacing w:after="0" w:line="240" w:lineRule="auto"/>
      </w:pPr>
      <w:r>
        <w:continuationSeparator/>
      </w:r>
    </w:p>
  </w:footnote>
  <w:footnote w:id="1">
    <w:p w14:paraId="7FA0C2EE" w14:textId="7EAA68C4" w:rsidR="008F0AB1" w:rsidRDefault="008F0AB1" w:rsidP="0078662C">
      <w:pPr>
        <w:pStyle w:val="FootnoteText"/>
        <w:jc w:val="both"/>
      </w:pPr>
      <w:r>
        <w:rPr>
          <w:rStyle w:val="FootnoteReference"/>
        </w:rPr>
        <w:footnoteRef/>
      </w:r>
      <w:r>
        <w:t xml:space="preserve"> </w:t>
      </w:r>
      <w:hyperlink r:id="rId1" w:history="1">
        <w:r w:rsidRPr="00C66089">
          <w:rPr>
            <w:rStyle w:val="Hyperlink"/>
          </w:rPr>
          <w:t>https://mfe.gov.ro/minister/perioade-de-programare/perioada-2021-2027/autoritatea-de-management-pentru-programul-sanatate/programare-ghiduri/</w:t>
        </w:r>
      </w:hyperlink>
    </w:p>
    <w:p w14:paraId="33B65796" w14:textId="77777777" w:rsidR="008F0AB1" w:rsidRPr="00EA03F9" w:rsidRDefault="008F0AB1">
      <w:pPr>
        <w:pStyle w:val="FootnoteText"/>
      </w:pPr>
    </w:p>
  </w:footnote>
  <w:footnote w:id="2">
    <w:p w14:paraId="02DDDFB3" w14:textId="5C3429DC" w:rsidR="00255939" w:rsidRPr="00D91A66" w:rsidRDefault="00255939" w:rsidP="00255939">
      <w:pPr>
        <w:pStyle w:val="FootnoteText"/>
        <w:rPr>
          <w:lang w:val="ro-RO"/>
        </w:rPr>
      </w:pPr>
      <w:r w:rsidRPr="00D91A66">
        <w:rPr>
          <w:rStyle w:val="FootnoteReference"/>
          <w:rFonts w:eastAsiaTheme="majorEastAsia"/>
          <w:lang w:val="ro-RO"/>
        </w:rPr>
        <w:footnoteRef/>
      </w:r>
      <w:r w:rsidRPr="00F847DA">
        <w:rPr>
          <w:bCs/>
          <w:i/>
          <w:iCs/>
          <w:color w:val="002060"/>
          <w:lang w:val="ro-RO"/>
        </w:rPr>
        <w:t xml:space="preserve">Mortalitatea evitabilă prin prevenție este definită ca decesul care poate fi evitat </w:t>
      </w:r>
      <w:r w:rsidRPr="00F847DA">
        <w:rPr>
          <w:bCs/>
          <w:i/>
          <w:iCs/>
          <w:color w:val="002060"/>
          <w:lang w:val="ro-RO"/>
        </w:rPr>
        <w:t xml:space="preserve">în principal prin intervenții de sănătate publică și de prevenție primară. Mortalitatea prin cauze tratabile este definită ca decesul care poate fi evitat în principal prin intervenții de asistență medicală, inclusiv screening și tratament. </w:t>
      </w:r>
    </w:p>
  </w:footnote>
  <w:footnote w:id="3">
    <w:p w14:paraId="20BB0E06" w14:textId="479CDC0B" w:rsidR="008F0AB1" w:rsidRPr="0078662C" w:rsidRDefault="008F0AB1" w:rsidP="0078662C">
      <w:pPr>
        <w:spacing w:before="60" w:after="0" w:line="240" w:lineRule="auto"/>
        <w:jc w:val="both"/>
        <w:rPr>
          <w:color w:val="002060"/>
          <w:sz w:val="18"/>
          <w:szCs w:val="18"/>
        </w:rPr>
      </w:pPr>
      <w:r w:rsidRPr="0078662C">
        <w:rPr>
          <w:rStyle w:val="FootnoteReference"/>
          <w:color w:val="002060"/>
          <w:sz w:val="18"/>
          <w:szCs w:val="18"/>
        </w:rPr>
        <w:footnoteRef/>
      </w:r>
      <w:r w:rsidRPr="0078662C">
        <w:rPr>
          <w:color w:val="002060"/>
          <w:sz w:val="18"/>
          <w:szCs w:val="18"/>
        </w:rPr>
        <w:t xml:space="preserve"> aprobată prin Hotărârea Guvernului nr. 1.004/2023 privind aprobarea Strategiei naționale de sănătate pentru perioada 2023—2030;</w:t>
      </w:r>
    </w:p>
  </w:footnote>
  <w:footnote w:id="4">
    <w:p w14:paraId="59EB5396" w14:textId="416969B9" w:rsidR="008F0AB1" w:rsidRPr="0078662C" w:rsidRDefault="008F0AB1" w:rsidP="0078662C">
      <w:pPr>
        <w:pStyle w:val="FootnoteText"/>
        <w:spacing w:before="60"/>
        <w:jc w:val="both"/>
        <w:rPr>
          <w:sz w:val="18"/>
          <w:szCs w:val="18"/>
          <w:lang w:val="ro-RO"/>
        </w:rPr>
      </w:pPr>
      <w:r w:rsidRPr="0078662C">
        <w:rPr>
          <w:rStyle w:val="FootnoteReference"/>
          <w:color w:val="002060"/>
          <w:sz w:val="18"/>
          <w:szCs w:val="18"/>
          <w:lang w:val="ro-RO"/>
        </w:rPr>
        <w:footnoteRef/>
      </w:r>
      <w:r w:rsidRPr="0078662C">
        <w:rPr>
          <w:color w:val="002060"/>
          <w:sz w:val="18"/>
          <w:szCs w:val="18"/>
          <w:lang w:val="ro-RO"/>
        </w:rPr>
        <w:t>https://ms.ro/ro/informatii-de-interes-public/noutati/ministerul-s%C4%83n%C4%83t%C4%83%C8%9Bii-a-finalizat-masterplanurile-regionale-de-servicii-de-s%C4%83n%C4%83t%C4%83tate/</w:t>
      </w:r>
    </w:p>
  </w:footnote>
  <w:footnote w:id="5">
    <w:p w14:paraId="1CE27442" w14:textId="77777777" w:rsidR="008F0AB1" w:rsidRPr="005C2053" w:rsidRDefault="008F0AB1" w:rsidP="001542F0">
      <w:pPr>
        <w:spacing w:before="60" w:after="0" w:line="240" w:lineRule="auto"/>
        <w:jc w:val="both"/>
        <w:rPr>
          <w:color w:val="002060"/>
          <w:sz w:val="18"/>
          <w:szCs w:val="18"/>
        </w:rPr>
      </w:pPr>
      <w:r w:rsidRPr="001542F0">
        <w:rPr>
          <w:color w:val="002060"/>
          <w:sz w:val="18"/>
          <w:szCs w:val="18"/>
          <w:vertAlign w:val="superscript"/>
        </w:rPr>
        <w:footnoteRef/>
      </w:r>
      <w:r w:rsidRPr="001542F0">
        <w:rPr>
          <w:color w:val="002060"/>
          <w:sz w:val="18"/>
          <w:szCs w:val="18"/>
        </w:rPr>
        <w:t xml:space="preserve"> </w:t>
      </w:r>
      <w:r w:rsidRPr="00423B3F">
        <w:rPr>
          <w:color w:val="002060"/>
          <w:sz w:val="18"/>
          <w:szCs w:val="18"/>
        </w:rPr>
        <w:t>https://andis.gov.ro/1/programe-si-strategii/</w:t>
      </w:r>
    </w:p>
  </w:footnote>
  <w:footnote w:id="6">
    <w:p w14:paraId="74E44D89" w14:textId="5EB91777" w:rsidR="008F0AB1" w:rsidRPr="001A072C" w:rsidRDefault="008F0AB1" w:rsidP="0078662C">
      <w:pPr>
        <w:pStyle w:val="FootnoteText"/>
        <w:spacing w:before="60"/>
        <w:jc w:val="both"/>
        <w:rPr>
          <w:lang w:val="ro-RO"/>
        </w:rPr>
      </w:pPr>
      <w:r w:rsidRPr="0078662C">
        <w:rPr>
          <w:rStyle w:val="FootnoteReference"/>
          <w:color w:val="002060"/>
          <w:sz w:val="18"/>
          <w:szCs w:val="18"/>
          <w:lang w:val="ro-RO"/>
        </w:rPr>
        <w:footnoteRef/>
      </w:r>
      <w:r w:rsidRPr="0078662C">
        <w:rPr>
          <w:color w:val="002060"/>
          <w:sz w:val="18"/>
          <w:szCs w:val="18"/>
          <w:lang w:val="ro-RO"/>
        </w:rPr>
        <w:t xml:space="preserve"> </w:t>
      </w:r>
      <w:bookmarkStart w:id="42" w:name="_Hlk141373796"/>
      <w:r w:rsidRPr="0078662C">
        <w:rPr>
          <w:color w:val="002060"/>
          <w:sz w:val="18"/>
          <w:szCs w:val="18"/>
          <w:lang w:val="ro-RO"/>
        </w:rPr>
        <w:t>adoptată prin Hotărârea Guvernului nr. 877 din 9 noiembrie 2018 privind adoptarea Strategiei naționale pentru dezvoltarea durabilă a României 2030</w:t>
      </w:r>
      <w:bookmarkEnd w:id="42"/>
    </w:p>
  </w:footnote>
  <w:footnote w:id="7">
    <w:p w14:paraId="568DC96E" w14:textId="77777777" w:rsidR="004126B7" w:rsidRPr="005F5F0E" w:rsidRDefault="004126B7" w:rsidP="004126B7">
      <w:pPr>
        <w:pStyle w:val="FootnoteText"/>
        <w:rPr>
          <w:sz w:val="16"/>
          <w:szCs w:val="16"/>
          <w:lang w:val="ro-RO"/>
        </w:rPr>
      </w:pPr>
      <w:r w:rsidRPr="00F847DA">
        <w:rPr>
          <w:rStyle w:val="FootnoteReference"/>
          <w:color w:val="002060"/>
          <w:sz w:val="16"/>
          <w:szCs w:val="16"/>
        </w:rPr>
        <w:footnoteRef/>
      </w:r>
      <w:r w:rsidRPr="00F847DA">
        <w:rPr>
          <w:color w:val="002060"/>
          <w:sz w:val="16"/>
          <w:szCs w:val="16"/>
        </w:rPr>
        <w:t xml:space="preserve"> </w:t>
      </w:r>
      <w:r w:rsidRPr="00F847DA">
        <w:rPr>
          <w:color w:val="002060"/>
          <w:sz w:val="16"/>
          <w:szCs w:val="16"/>
          <w:lang w:val="ro-RO"/>
        </w:rPr>
        <w:t xml:space="preserve">Suport de curs Implementarea eficientă a reglementărilor privind ajutorul de stat de către autoritățile locale- Instruire în ceea ce privește aplicarea legislației în domeniul ajutorului de stat pentru beneficiarii FESI de la nivel local”, Cod proiect 1.1.005 Proiect </w:t>
      </w:r>
      <w:r w:rsidRPr="00F847DA">
        <w:rPr>
          <w:color w:val="002060"/>
          <w:sz w:val="16"/>
          <w:szCs w:val="16"/>
          <w:lang w:val="ro-RO"/>
        </w:rPr>
        <w:t>co-finanțat din Fondul European de Dezvoltare Regională prin POAT 2014-2020</w:t>
      </w:r>
    </w:p>
  </w:footnote>
  <w:footnote w:id="8">
    <w:p w14:paraId="11EAB59A" w14:textId="77777777" w:rsidR="008F7635" w:rsidRPr="00751437" w:rsidRDefault="008F7635" w:rsidP="008F7635">
      <w:pPr>
        <w:pStyle w:val="FootnoteText"/>
        <w:spacing w:before="60"/>
        <w:rPr>
          <w:sz w:val="18"/>
          <w:szCs w:val="18"/>
          <w:lang w:val="ro-RO"/>
        </w:rPr>
      </w:pPr>
      <w:r w:rsidRPr="00023C09">
        <w:rPr>
          <w:rStyle w:val="FootnoteReference"/>
          <w:sz w:val="18"/>
          <w:szCs w:val="18"/>
          <w:lang w:val="ro-RO"/>
        </w:rPr>
        <w:footnoteRef/>
      </w:r>
      <w:r w:rsidRPr="00751437">
        <w:rPr>
          <w:sz w:val="18"/>
          <w:szCs w:val="18"/>
          <w:lang w:val="ro-RO"/>
        </w:rPr>
        <w:t xml:space="preserve"> </w:t>
      </w:r>
      <w:hyperlink r:id="rId2" w:history="1">
        <w:r w:rsidRPr="00751437">
          <w:rPr>
            <w:rStyle w:val="Hyperlink"/>
            <w:rFonts w:cstheme="minorHAnsi"/>
            <w:sz w:val="18"/>
            <w:szCs w:val="18"/>
            <w:lang w:val="ro-RO"/>
          </w:rPr>
          <w:t>link ANPDPD</w:t>
        </w:r>
      </w:hyperlink>
    </w:p>
  </w:footnote>
  <w:footnote w:id="9">
    <w:p w14:paraId="40285BDF" w14:textId="77777777" w:rsidR="00C46D1B" w:rsidRDefault="00C46D1B" w:rsidP="00C46D1B">
      <w:pPr>
        <w:pStyle w:val="FootnoteText"/>
      </w:pPr>
      <w:r>
        <w:rPr>
          <w:rStyle w:val="FootnoteReference"/>
        </w:rPr>
        <w:footnoteRef/>
      </w:r>
      <w:r>
        <w:t xml:space="preserve"> </w:t>
      </w:r>
      <w:bookmarkStart w:id="245" w:name="_Hlk181172959"/>
      <w:r w:rsidRPr="00751437">
        <w:rPr>
          <w:color w:val="002060"/>
          <w:sz w:val="18"/>
          <w:szCs w:val="18"/>
          <w:lang w:val="ro-RO"/>
        </w:rPr>
        <w:t xml:space="preserve">Echipa de proiect este formată atât din persoanele care asigură managementul proiectului cât </w:t>
      </w:r>
      <w:r>
        <w:rPr>
          <w:color w:val="002060"/>
          <w:sz w:val="18"/>
          <w:szCs w:val="18"/>
          <w:lang w:val="ro-RO"/>
        </w:rPr>
        <w:t>ș</w:t>
      </w:r>
      <w:r w:rsidRPr="00751437">
        <w:rPr>
          <w:color w:val="002060"/>
          <w:sz w:val="18"/>
          <w:szCs w:val="18"/>
          <w:lang w:val="ro-RO"/>
        </w:rPr>
        <w:t>i din persoanele care au rol de experții cu atribu</w:t>
      </w:r>
      <w:r>
        <w:rPr>
          <w:color w:val="002060"/>
          <w:sz w:val="18"/>
          <w:szCs w:val="18"/>
          <w:lang w:val="ro-RO"/>
        </w:rPr>
        <w:t>ț</w:t>
      </w:r>
      <w:r w:rsidRPr="00751437">
        <w:rPr>
          <w:color w:val="002060"/>
          <w:sz w:val="18"/>
          <w:szCs w:val="18"/>
          <w:lang w:val="ro-RO"/>
        </w:rPr>
        <w:t xml:space="preserve">ii în implementarea proiectului. </w:t>
      </w:r>
      <w:r>
        <w:rPr>
          <w:color w:val="002060"/>
          <w:sz w:val="18"/>
          <w:szCs w:val="18"/>
          <w:lang w:val="ro-RO"/>
        </w:rPr>
        <w:t>Tipurile de experți enumerate au</w:t>
      </w:r>
      <w:r w:rsidRPr="00751437">
        <w:rPr>
          <w:color w:val="002060"/>
          <w:sz w:val="18"/>
          <w:szCs w:val="18"/>
          <w:lang w:val="ro-RO"/>
        </w:rPr>
        <w:t xml:space="preserve"> rol de exemplificare, nu au rol exhaustiv</w:t>
      </w:r>
      <w:bookmarkEnd w:id="245"/>
      <w:r>
        <w:rPr>
          <w:color w:val="002060"/>
          <w:sz w:val="18"/>
          <w:szCs w:val="18"/>
          <w:lang w:val="ro-RO"/>
        </w:rPr>
        <w:t>.</w:t>
      </w:r>
    </w:p>
  </w:footnote>
  <w:footnote w:id="10">
    <w:p w14:paraId="079311C9" w14:textId="77777777" w:rsidR="00813B9A" w:rsidRPr="00913279" w:rsidRDefault="00813B9A" w:rsidP="00813B9A">
      <w:pPr>
        <w:pStyle w:val="FootnoteText"/>
        <w:rPr>
          <w:lang w:val="ro-RO"/>
        </w:rPr>
      </w:pPr>
      <w:r>
        <w:rPr>
          <w:rStyle w:val="FootnoteReference"/>
        </w:rPr>
        <w:footnoteRef/>
      </w:r>
      <w:r w:rsidRPr="00913279">
        <w:rPr>
          <w:lang w:val="ro-RO"/>
        </w:rPr>
        <w:t xml:space="preserve"> </w:t>
      </w:r>
      <w:r w:rsidRPr="00913279">
        <w:rPr>
          <w:color w:val="002060"/>
          <w:lang w:val="ro-RO"/>
        </w:rPr>
        <w:t>Care trebuie implementat până la finalizarea implementării proiectului supus finanțării</w:t>
      </w:r>
    </w:p>
  </w:footnote>
  <w:footnote w:id="11">
    <w:p w14:paraId="1D7E732F" w14:textId="77777777" w:rsidR="00892F23" w:rsidRPr="00751437" w:rsidRDefault="00892F23" w:rsidP="00892F23">
      <w:pPr>
        <w:pStyle w:val="FootnoteText"/>
        <w:spacing w:before="60"/>
        <w:rPr>
          <w:color w:val="002060"/>
          <w:sz w:val="18"/>
          <w:szCs w:val="18"/>
          <w:lang w:val="ro-RO"/>
        </w:rPr>
      </w:pPr>
      <w:r w:rsidRPr="00751437">
        <w:rPr>
          <w:rStyle w:val="FootnoteReference"/>
          <w:color w:val="002060"/>
          <w:sz w:val="18"/>
          <w:szCs w:val="18"/>
          <w:lang w:val="ro-RO"/>
        </w:rPr>
        <w:footnoteRef/>
      </w:r>
      <w:r w:rsidRPr="00751437">
        <w:rPr>
          <w:color w:val="002060"/>
          <w:sz w:val="18"/>
          <w:szCs w:val="18"/>
          <w:lang w:val="ro-RO"/>
        </w:rPr>
        <w:t xml:space="preserve"> Echipa de proiect este formată atât din persoanele care asigură managementul proiectului cât și din persoanele care au rol de experții cu atribuții în implementarea proiectului. Au rol de exemplificare, nu au rol exhaustiv</w:t>
      </w:r>
    </w:p>
  </w:footnote>
  <w:footnote w:id="12">
    <w:p w14:paraId="1715913E" w14:textId="77777777" w:rsidR="00892F23" w:rsidRPr="00751437" w:rsidRDefault="00892F23" w:rsidP="00892F23">
      <w:pPr>
        <w:pStyle w:val="FootnoteText"/>
        <w:spacing w:before="60"/>
        <w:rPr>
          <w:lang w:val="ro-RO"/>
        </w:rPr>
      </w:pPr>
      <w:r w:rsidRPr="00751437">
        <w:rPr>
          <w:rStyle w:val="FootnoteReference"/>
          <w:color w:val="002060"/>
          <w:sz w:val="18"/>
          <w:szCs w:val="18"/>
          <w:lang w:val="ro-RO"/>
        </w:rPr>
        <w:footnoteRef/>
      </w:r>
      <w:r w:rsidRPr="00751437">
        <w:rPr>
          <w:color w:val="002060"/>
          <w:sz w:val="18"/>
          <w:szCs w:val="18"/>
          <w:lang w:val="ro-RO"/>
        </w:rPr>
        <w:t xml:space="preserve"> Cheltuielile pentru organizarea procedurilor de achiziție vor fi conform capitolului 3, subcapitolul 3.6.</w:t>
      </w:r>
    </w:p>
  </w:footnote>
  <w:footnote w:id="13">
    <w:p w14:paraId="6EAE5FD2" w14:textId="77777777" w:rsidR="00DB3A29" w:rsidRPr="00E85615" w:rsidRDefault="00DB3A29" w:rsidP="00DB3A29">
      <w:pPr>
        <w:pStyle w:val="FootnoteText"/>
        <w:spacing w:before="60"/>
        <w:rPr>
          <w:sz w:val="18"/>
          <w:szCs w:val="18"/>
        </w:rPr>
      </w:pPr>
      <w:r w:rsidRPr="00FC3C24">
        <w:rPr>
          <w:rStyle w:val="FootnoteReference"/>
          <w:sz w:val="18"/>
          <w:szCs w:val="18"/>
        </w:rPr>
        <w:footnoteRef/>
      </w:r>
      <w:r w:rsidRPr="00E85615">
        <w:rPr>
          <w:sz w:val="18"/>
          <w:szCs w:val="18"/>
        </w:rPr>
        <w:t xml:space="preserve"> </w:t>
      </w:r>
      <w:r w:rsidRPr="00E85615">
        <w:rPr>
          <w:rFonts w:cstheme="minorHAnsi"/>
          <w:color w:val="002060"/>
          <w:sz w:val="18"/>
          <w:szCs w:val="18"/>
        </w:rPr>
        <w:t>Conform OUG nr. 23/2023, art. 2</w:t>
      </w:r>
    </w:p>
  </w:footnote>
  <w:footnote w:id="14">
    <w:p w14:paraId="74B5B061" w14:textId="77777777" w:rsidR="008F0AB1" w:rsidRPr="00FC3C24" w:rsidRDefault="008F0AB1" w:rsidP="006716D1">
      <w:pPr>
        <w:pStyle w:val="FootnoteText"/>
        <w:ind w:left="-284"/>
        <w:rPr>
          <w:rFonts w:cstheme="minorHAnsi"/>
          <w:sz w:val="18"/>
          <w:szCs w:val="18"/>
          <w:lang w:val="ro-RO"/>
        </w:rPr>
      </w:pPr>
      <w:r w:rsidRPr="00FC3C24">
        <w:rPr>
          <w:rFonts w:eastAsia="Times New Roman" w:cstheme="minorHAnsi"/>
          <w:iCs/>
          <w:color w:val="002060"/>
          <w:sz w:val="18"/>
          <w:szCs w:val="18"/>
          <w:vertAlign w:val="superscript"/>
          <w:lang w:val="ro-RO"/>
        </w:rPr>
        <w:footnoteRef/>
      </w:r>
      <w:r w:rsidRPr="00FC3C24">
        <w:rPr>
          <w:rFonts w:eastAsia="Times New Roman" w:cstheme="minorHAnsi"/>
          <w:iCs/>
          <w:color w:val="002060"/>
          <w:sz w:val="18"/>
          <w:szCs w:val="18"/>
          <w:lang w:val="ro-RO"/>
        </w:rPr>
        <w:t xml:space="preserve"> Nu au caracter exhaustiv</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67B2A8" w14:textId="127800EC" w:rsidR="008F0AB1" w:rsidRDefault="008F0AB1">
    <w:pPr>
      <w:pStyle w:val="Header"/>
    </w:pPr>
    <w:r w:rsidRPr="00844009">
      <w:rPr>
        <w:noProof/>
        <w:lang w:val="en-US"/>
      </w:rPr>
      <w:drawing>
        <wp:inline distT="0" distB="0" distL="0" distR="0" wp14:anchorId="35D26E7A" wp14:editId="4CB13750">
          <wp:extent cx="3951097" cy="838200"/>
          <wp:effectExtent l="0" t="0" r="0" b="0"/>
          <wp:docPr id="9076854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88684" cy="846174"/>
                  </a:xfrm>
                  <a:prstGeom prst="rect">
                    <a:avLst/>
                  </a:prstGeom>
                  <a:noFill/>
                  <a:ln>
                    <a:noFill/>
                  </a:ln>
                </pic:spPr>
              </pic:pic>
            </a:graphicData>
          </a:graphic>
        </wp:inline>
      </w:drawing>
    </w:r>
  </w:p>
  <w:p w14:paraId="58227159" w14:textId="77777777" w:rsidR="008F0AB1" w:rsidRDefault="008F0AB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240FE9"/>
    <w:multiLevelType w:val="hybridMultilevel"/>
    <w:tmpl w:val="402EA98C"/>
    <w:lvl w:ilvl="0" w:tplc="394CA01A">
      <w:start w:val="1"/>
      <w:numFmt w:val="bullet"/>
      <w:lvlText w:val=""/>
      <w:lvlJc w:val="left"/>
      <w:pPr>
        <w:ind w:left="720" w:hanging="360"/>
      </w:pPr>
      <w:rPr>
        <w:rFonts w:ascii="Wingdings 3" w:hAnsi="Wingdings 3" w:hint="default"/>
        <w:color w:val="auto"/>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0FF6C50"/>
    <w:multiLevelType w:val="hybridMultilevel"/>
    <w:tmpl w:val="633697B8"/>
    <w:lvl w:ilvl="0" w:tplc="E028ED8C">
      <w:start w:val="1"/>
      <w:numFmt w:val="lowerLetter"/>
      <w:lvlText w:val="%1)"/>
      <w:lvlJc w:val="left"/>
      <w:pPr>
        <w:ind w:left="360" w:hanging="360"/>
      </w:pPr>
      <w:rPr>
        <w:rFonts w:hint="default"/>
        <w:color w:val="002060"/>
        <w:sz w:val="24"/>
        <w:szCs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01084979"/>
    <w:multiLevelType w:val="hybridMultilevel"/>
    <w:tmpl w:val="13BC7B66"/>
    <w:lvl w:ilvl="0" w:tplc="AC6E9BF2">
      <w:start w:val="1"/>
      <w:numFmt w:val="bullet"/>
      <w:lvlText w:val=""/>
      <w:lvlJc w:val="left"/>
      <w:pPr>
        <w:ind w:left="360" w:hanging="360"/>
      </w:pPr>
      <w:rPr>
        <w:rFonts w:ascii="Wingdings 3" w:hAnsi="Wingdings 3" w:hint="default"/>
        <w:color w:val="auto"/>
        <w:sz w:val="16"/>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 w15:restartNumberingAfterBreak="0">
    <w:nsid w:val="01FE2301"/>
    <w:multiLevelType w:val="hybridMultilevel"/>
    <w:tmpl w:val="10D038FA"/>
    <w:lvl w:ilvl="0" w:tplc="04090017">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05357EA0"/>
    <w:multiLevelType w:val="hybridMultilevel"/>
    <w:tmpl w:val="246CBE1E"/>
    <w:lvl w:ilvl="0" w:tplc="04090003">
      <w:start w:val="1"/>
      <w:numFmt w:val="bullet"/>
      <w:lvlText w:val="o"/>
      <w:lvlJc w:val="left"/>
      <w:pPr>
        <w:ind w:left="1068" w:hanging="360"/>
      </w:pPr>
      <w:rPr>
        <w:rFonts w:ascii="Courier New" w:hAnsi="Courier New" w:cs="Courier New"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5" w15:restartNumberingAfterBreak="0">
    <w:nsid w:val="06093F77"/>
    <w:multiLevelType w:val="hybridMultilevel"/>
    <w:tmpl w:val="017AF1CA"/>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06411D49"/>
    <w:multiLevelType w:val="hybridMultilevel"/>
    <w:tmpl w:val="86D8AD48"/>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07AF664A"/>
    <w:multiLevelType w:val="hybridMultilevel"/>
    <w:tmpl w:val="D4E4BD50"/>
    <w:lvl w:ilvl="0" w:tplc="04090003">
      <w:start w:val="1"/>
      <w:numFmt w:val="bullet"/>
      <w:lvlText w:val="o"/>
      <w:lvlJc w:val="left"/>
      <w:pPr>
        <w:ind w:left="720" w:hanging="360"/>
      </w:pPr>
      <w:rPr>
        <w:rFonts w:ascii="Courier New" w:hAnsi="Courier New" w:cs="Courier New"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07C66D44"/>
    <w:multiLevelType w:val="hybridMultilevel"/>
    <w:tmpl w:val="21006836"/>
    <w:lvl w:ilvl="0" w:tplc="08090003">
      <w:start w:val="1"/>
      <w:numFmt w:val="bullet"/>
      <w:lvlText w:val="o"/>
      <w:lvlJc w:val="left"/>
      <w:pPr>
        <w:ind w:left="1364" w:hanging="360"/>
      </w:pPr>
      <w:rPr>
        <w:rFonts w:ascii="Courier New" w:hAnsi="Courier New" w:cs="Courier New" w:hint="default"/>
      </w:rPr>
    </w:lvl>
    <w:lvl w:ilvl="1" w:tplc="08090003" w:tentative="1">
      <w:start w:val="1"/>
      <w:numFmt w:val="bullet"/>
      <w:lvlText w:val="o"/>
      <w:lvlJc w:val="left"/>
      <w:pPr>
        <w:ind w:left="2084" w:hanging="360"/>
      </w:pPr>
      <w:rPr>
        <w:rFonts w:ascii="Courier New" w:hAnsi="Courier New" w:cs="Courier New" w:hint="default"/>
      </w:rPr>
    </w:lvl>
    <w:lvl w:ilvl="2" w:tplc="08090005" w:tentative="1">
      <w:start w:val="1"/>
      <w:numFmt w:val="bullet"/>
      <w:lvlText w:val=""/>
      <w:lvlJc w:val="left"/>
      <w:pPr>
        <w:ind w:left="2804" w:hanging="360"/>
      </w:pPr>
      <w:rPr>
        <w:rFonts w:ascii="Wingdings" w:hAnsi="Wingdings" w:hint="default"/>
      </w:rPr>
    </w:lvl>
    <w:lvl w:ilvl="3" w:tplc="08090001" w:tentative="1">
      <w:start w:val="1"/>
      <w:numFmt w:val="bullet"/>
      <w:lvlText w:val=""/>
      <w:lvlJc w:val="left"/>
      <w:pPr>
        <w:ind w:left="3524" w:hanging="360"/>
      </w:pPr>
      <w:rPr>
        <w:rFonts w:ascii="Symbol" w:hAnsi="Symbol" w:hint="default"/>
      </w:rPr>
    </w:lvl>
    <w:lvl w:ilvl="4" w:tplc="08090003" w:tentative="1">
      <w:start w:val="1"/>
      <w:numFmt w:val="bullet"/>
      <w:lvlText w:val="o"/>
      <w:lvlJc w:val="left"/>
      <w:pPr>
        <w:ind w:left="4244" w:hanging="360"/>
      </w:pPr>
      <w:rPr>
        <w:rFonts w:ascii="Courier New" w:hAnsi="Courier New" w:cs="Courier New" w:hint="default"/>
      </w:rPr>
    </w:lvl>
    <w:lvl w:ilvl="5" w:tplc="08090005" w:tentative="1">
      <w:start w:val="1"/>
      <w:numFmt w:val="bullet"/>
      <w:lvlText w:val=""/>
      <w:lvlJc w:val="left"/>
      <w:pPr>
        <w:ind w:left="4964" w:hanging="360"/>
      </w:pPr>
      <w:rPr>
        <w:rFonts w:ascii="Wingdings" w:hAnsi="Wingdings" w:hint="default"/>
      </w:rPr>
    </w:lvl>
    <w:lvl w:ilvl="6" w:tplc="08090001" w:tentative="1">
      <w:start w:val="1"/>
      <w:numFmt w:val="bullet"/>
      <w:lvlText w:val=""/>
      <w:lvlJc w:val="left"/>
      <w:pPr>
        <w:ind w:left="5684" w:hanging="360"/>
      </w:pPr>
      <w:rPr>
        <w:rFonts w:ascii="Symbol" w:hAnsi="Symbol" w:hint="default"/>
      </w:rPr>
    </w:lvl>
    <w:lvl w:ilvl="7" w:tplc="08090003" w:tentative="1">
      <w:start w:val="1"/>
      <w:numFmt w:val="bullet"/>
      <w:lvlText w:val="o"/>
      <w:lvlJc w:val="left"/>
      <w:pPr>
        <w:ind w:left="6404" w:hanging="360"/>
      </w:pPr>
      <w:rPr>
        <w:rFonts w:ascii="Courier New" w:hAnsi="Courier New" w:cs="Courier New" w:hint="default"/>
      </w:rPr>
    </w:lvl>
    <w:lvl w:ilvl="8" w:tplc="08090005" w:tentative="1">
      <w:start w:val="1"/>
      <w:numFmt w:val="bullet"/>
      <w:lvlText w:val=""/>
      <w:lvlJc w:val="left"/>
      <w:pPr>
        <w:ind w:left="7124" w:hanging="360"/>
      </w:pPr>
      <w:rPr>
        <w:rFonts w:ascii="Wingdings" w:hAnsi="Wingdings" w:hint="default"/>
      </w:rPr>
    </w:lvl>
  </w:abstractNum>
  <w:abstractNum w:abstractNumId="9" w15:restartNumberingAfterBreak="0">
    <w:nsid w:val="07CA0C9C"/>
    <w:multiLevelType w:val="hybridMultilevel"/>
    <w:tmpl w:val="DFA09EA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099436C5"/>
    <w:multiLevelType w:val="hybridMultilevel"/>
    <w:tmpl w:val="C4D4AF06"/>
    <w:lvl w:ilvl="0" w:tplc="C2A6D39C">
      <w:start w:val="1"/>
      <w:numFmt w:val="bullet"/>
      <w:lvlText w:val=""/>
      <w:lvlJc w:val="left"/>
      <w:pPr>
        <w:ind w:left="360" w:hanging="360"/>
      </w:pPr>
      <w:rPr>
        <w:rFonts w:ascii="Wingdings 3" w:hAnsi="Wingdings 3" w:hint="default"/>
        <w:strike w:val="0"/>
        <w:dstrike w:val="0"/>
        <w:color w:val="FFC00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A00604E"/>
    <w:multiLevelType w:val="hybridMultilevel"/>
    <w:tmpl w:val="D946E428"/>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 w15:restartNumberingAfterBreak="0">
    <w:nsid w:val="0A29770A"/>
    <w:multiLevelType w:val="hybridMultilevel"/>
    <w:tmpl w:val="02E09628"/>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3" w15:restartNumberingAfterBreak="0">
    <w:nsid w:val="0B55702B"/>
    <w:multiLevelType w:val="hybridMultilevel"/>
    <w:tmpl w:val="D0F0FF6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0BDD6064"/>
    <w:multiLevelType w:val="hybridMultilevel"/>
    <w:tmpl w:val="2CDC7592"/>
    <w:lvl w:ilvl="0" w:tplc="04090003">
      <w:start w:val="1"/>
      <w:numFmt w:val="bullet"/>
      <w:lvlText w:val="o"/>
      <w:lvlJc w:val="left"/>
      <w:pPr>
        <w:ind w:left="720" w:hanging="360"/>
      </w:pPr>
      <w:rPr>
        <w:rFonts w:ascii="Courier New" w:hAnsi="Courier New" w:cs="Courier New"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0C890490"/>
    <w:multiLevelType w:val="hybridMultilevel"/>
    <w:tmpl w:val="43627E02"/>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6" w15:restartNumberingAfterBreak="0">
    <w:nsid w:val="0D0F2F41"/>
    <w:multiLevelType w:val="hybridMultilevel"/>
    <w:tmpl w:val="285A71E8"/>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0D977CEE"/>
    <w:multiLevelType w:val="hybridMultilevel"/>
    <w:tmpl w:val="F230A8C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EDC444C"/>
    <w:multiLevelType w:val="hybridMultilevel"/>
    <w:tmpl w:val="CC5A0EB0"/>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0FB842C3"/>
    <w:multiLevelType w:val="hybridMultilevel"/>
    <w:tmpl w:val="0E36831E"/>
    <w:lvl w:ilvl="0" w:tplc="AE34761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FE0320A"/>
    <w:multiLevelType w:val="hybridMultilevel"/>
    <w:tmpl w:val="A75C0FD2"/>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07E6089"/>
    <w:multiLevelType w:val="hybridMultilevel"/>
    <w:tmpl w:val="CEA2C1B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2" w15:restartNumberingAfterBreak="0">
    <w:nsid w:val="117C0079"/>
    <w:multiLevelType w:val="hybridMultilevel"/>
    <w:tmpl w:val="5E32210A"/>
    <w:lvl w:ilvl="0" w:tplc="04090009">
      <w:start w:val="1"/>
      <w:numFmt w:val="bullet"/>
      <w:lvlText w:val=""/>
      <w:lvlJc w:val="left"/>
      <w:pPr>
        <w:ind w:left="720" w:hanging="360"/>
      </w:pPr>
      <w:rPr>
        <w:rFonts w:ascii="Wingdings" w:hAnsi="Wingdings" w:hint="default"/>
        <w:b w:val="0"/>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15:restartNumberingAfterBreak="0">
    <w:nsid w:val="11EA6CB4"/>
    <w:multiLevelType w:val="hybridMultilevel"/>
    <w:tmpl w:val="43880A40"/>
    <w:lvl w:ilvl="0" w:tplc="03F66840">
      <w:start w:val="1"/>
      <w:numFmt w:val="lowerLetter"/>
      <w:lvlText w:val="%1)"/>
      <w:lvlJc w:val="left"/>
      <w:pPr>
        <w:ind w:left="360" w:hanging="360"/>
      </w:pPr>
      <w:rPr>
        <w:rFonts w:hint="default"/>
        <w:color w:val="002060"/>
        <w:sz w:val="20"/>
        <w:szCs w:val="24"/>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4" w15:restartNumberingAfterBreak="0">
    <w:nsid w:val="129B781A"/>
    <w:multiLevelType w:val="multilevel"/>
    <w:tmpl w:val="9A22B03E"/>
    <w:lvl w:ilvl="0">
      <w:start w:val="3"/>
      <w:numFmt w:val="decimal"/>
      <w:lvlText w:val="%1."/>
      <w:lvlJc w:val="left"/>
      <w:pPr>
        <w:ind w:left="705" w:hanging="705"/>
      </w:pPr>
      <w:rPr>
        <w:rFonts w:asciiTheme="minorHAnsi" w:eastAsiaTheme="minorHAnsi" w:hAnsiTheme="minorHAnsi" w:cstheme="minorHAnsi" w:hint="default"/>
      </w:rPr>
    </w:lvl>
    <w:lvl w:ilvl="1">
      <w:start w:val="20"/>
      <w:numFmt w:val="decimal"/>
      <w:isLgl/>
      <w:lvlText w:val="%1.%2."/>
      <w:lvlJc w:val="left"/>
      <w:pPr>
        <w:ind w:left="644" w:hanging="720"/>
      </w:pPr>
      <w:rPr>
        <w:rFonts w:hint="default"/>
        <w:b/>
        <w:bCs/>
      </w:rPr>
    </w:lvl>
    <w:lvl w:ilvl="2">
      <w:start w:val="1"/>
      <w:numFmt w:val="decimal"/>
      <w:isLgl/>
      <w:lvlText w:val="%1.%2.%3."/>
      <w:lvlJc w:val="left"/>
      <w:pPr>
        <w:ind w:left="786" w:hanging="720"/>
      </w:pPr>
      <w:rPr>
        <w:rFonts w:hint="default"/>
        <w:b/>
        <w:bCs/>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b/>
        <w:bCs/>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5" w15:restartNumberingAfterBreak="0">
    <w:nsid w:val="12C96C49"/>
    <w:multiLevelType w:val="hybridMultilevel"/>
    <w:tmpl w:val="74B496A6"/>
    <w:lvl w:ilvl="0" w:tplc="FFFFFFFF">
      <w:start w:val="1"/>
      <w:numFmt w:val="lowerLetter"/>
      <w:lvlText w:val="%1)"/>
      <w:lvlJc w:val="left"/>
      <w:pPr>
        <w:ind w:left="360" w:hanging="360"/>
      </w:pPr>
      <w:rPr>
        <w:rFonts w:hint="default"/>
        <w:caps w:val="0"/>
        <w:strike w:val="0"/>
        <w:dstrike w:val="0"/>
        <w:vanish w:val="0"/>
        <w:color w:val="002060"/>
        <w:sz w:val="24"/>
        <w:szCs w:val="24"/>
        <w:u w:color="002060"/>
        <w:vertAlign w:val="baseline"/>
      </w:rPr>
    </w:lvl>
    <w:lvl w:ilvl="1" w:tplc="0409001B">
      <w:start w:val="1"/>
      <w:numFmt w:val="lowerRoman"/>
      <w:lvlText w:val="%2."/>
      <w:lvlJc w:val="right"/>
      <w:pPr>
        <w:ind w:left="1068"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137E0FD3"/>
    <w:multiLevelType w:val="hybridMultilevel"/>
    <w:tmpl w:val="7EF4E57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13A6726F"/>
    <w:multiLevelType w:val="hybridMultilevel"/>
    <w:tmpl w:val="B2C238E0"/>
    <w:lvl w:ilvl="0" w:tplc="C2A6D39C">
      <w:start w:val="1"/>
      <w:numFmt w:val="bullet"/>
      <w:lvlText w:val=""/>
      <w:lvlJc w:val="left"/>
      <w:pPr>
        <w:ind w:left="360" w:hanging="360"/>
      </w:pPr>
      <w:rPr>
        <w:rFonts w:ascii="Wingdings 3" w:hAnsi="Wingdings 3" w:hint="default"/>
        <w:strike w:val="0"/>
        <w:dstrike w:val="0"/>
        <w:color w:val="FFC00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147328DF"/>
    <w:multiLevelType w:val="hybridMultilevel"/>
    <w:tmpl w:val="0B2E4816"/>
    <w:lvl w:ilvl="0" w:tplc="AE347610">
      <w:start w:val="1"/>
      <w:numFmt w:val="bullet"/>
      <w:lvlText w:val=""/>
      <w:lvlJc w:val="left"/>
      <w:pPr>
        <w:ind w:left="360" w:hanging="360"/>
      </w:pPr>
      <w:rPr>
        <w:rFonts w:ascii="Wingdings 3" w:hAnsi="Wingdings 3" w:hint="default"/>
        <w:color w:val="FFC000"/>
        <w:sz w:val="16"/>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9" w15:restartNumberingAfterBreak="0">
    <w:nsid w:val="14802F29"/>
    <w:multiLevelType w:val="hybridMultilevel"/>
    <w:tmpl w:val="E32CA68E"/>
    <w:lvl w:ilvl="0" w:tplc="04090009">
      <w:start w:val="1"/>
      <w:numFmt w:val="bullet"/>
      <w:lvlText w:val=""/>
      <w:lvlJc w:val="left"/>
      <w:pPr>
        <w:ind w:left="360" w:hanging="360"/>
      </w:pPr>
      <w:rPr>
        <w:rFonts w:ascii="Wingdings" w:hAnsi="Wingdings" w:hint="default"/>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0" w15:restartNumberingAfterBreak="0">
    <w:nsid w:val="164751C0"/>
    <w:multiLevelType w:val="hybridMultilevel"/>
    <w:tmpl w:val="16620FBA"/>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1" w15:restartNumberingAfterBreak="0">
    <w:nsid w:val="17E55FCD"/>
    <w:multiLevelType w:val="hybridMultilevel"/>
    <w:tmpl w:val="FE28EA4C"/>
    <w:lvl w:ilvl="0" w:tplc="04090001">
      <w:start w:val="1"/>
      <w:numFmt w:val="bullet"/>
      <w:lvlText w:val=""/>
      <w:lvlJc w:val="left"/>
      <w:pPr>
        <w:ind w:left="1068" w:hanging="360"/>
      </w:pPr>
      <w:rPr>
        <w:rFonts w:ascii="Symbol" w:hAnsi="Symbol"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32" w15:restartNumberingAfterBreak="0">
    <w:nsid w:val="18325987"/>
    <w:multiLevelType w:val="hybridMultilevel"/>
    <w:tmpl w:val="769A82A8"/>
    <w:lvl w:ilvl="0" w:tplc="04090001">
      <w:start w:val="1"/>
      <w:numFmt w:val="bullet"/>
      <w:lvlText w:val=""/>
      <w:lvlJc w:val="left"/>
      <w:pPr>
        <w:ind w:left="1068" w:hanging="360"/>
      </w:pPr>
      <w:rPr>
        <w:rFonts w:ascii="Symbol" w:hAnsi="Symbol" w:hint="default"/>
        <w:color w:val="FFC000"/>
        <w:sz w:val="16"/>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3" w15:restartNumberingAfterBreak="0">
    <w:nsid w:val="18B45CC9"/>
    <w:multiLevelType w:val="hybridMultilevel"/>
    <w:tmpl w:val="528C22CA"/>
    <w:lvl w:ilvl="0" w:tplc="FFFFFFFF">
      <w:start w:val="1"/>
      <w:numFmt w:val="lowerLetter"/>
      <w:lvlText w:val="%1)"/>
      <w:lvlJc w:val="lef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4" w15:restartNumberingAfterBreak="0">
    <w:nsid w:val="19BB4CD7"/>
    <w:multiLevelType w:val="hybridMultilevel"/>
    <w:tmpl w:val="1F045254"/>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5" w15:restartNumberingAfterBreak="0">
    <w:nsid w:val="1A1423A9"/>
    <w:multiLevelType w:val="hybridMultilevel"/>
    <w:tmpl w:val="98A6B354"/>
    <w:lvl w:ilvl="0" w:tplc="04090003">
      <w:start w:val="1"/>
      <w:numFmt w:val="bullet"/>
      <w:lvlText w:val="o"/>
      <w:lvlJc w:val="left"/>
      <w:pPr>
        <w:ind w:left="360" w:hanging="360"/>
      </w:pPr>
      <w:rPr>
        <w:rFonts w:ascii="Courier New" w:hAnsi="Courier New" w:cs="Courier New"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6" w15:restartNumberingAfterBreak="0">
    <w:nsid w:val="1A416B38"/>
    <w:multiLevelType w:val="hybridMultilevel"/>
    <w:tmpl w:val="498E1F8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1AC22B33"/>
    <w:multiLevelType w:val="hybridMultilevel"/>
    <w:tmpl w:val="1BE479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AD62AE6"/>
    <w:multiLevelType w:val="hybridMultilevel"/>
    <w:tmpl w:val="091A91BC"/>
    <w:lvl w:ilvl="0" w:tplc="04090017">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9" w15:restartNumberingAfterBreak="0">
    <w:nsid w:val="1AEE5C26"/>
    <w:multiLevelType w:val="hybridMultilevel"/>
    <w:tmpl w:val="CA46630C"/>
    <w:lvl w:ilvl="0" w:tplc="31E0A8FE">
      <w:start w:val="1"/>
      <w:numFmt w:val="bullet"/>
      <w:lvlText w:val="o"/>
      <w:lvlJc w:val="left"/>
      <w:pPr>
        <w:ind w:left="720" w:hanging="360"/>
      </w:pPr>
      <w:rPr>
        <w:rFonts w:ascii="Courier New" w:hAnsi="Courier New"/>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0" w15:restartNumberingAfterBreak="0">
    <w:nsid w:val="1C2F700A"/>
    <w:multiLevelType w:val="hybridMultilevel"/>
    <w:tmpl w:val="002047DA"/>
    <w:lvl w:ilvl="0" w:tplc="AE347610">
      <w:start w:val="1"/>
      <w:numFmt w:val="bullet"/>
      <w:lvlText w:val=""/>
      <w:lvlJc w:val="left"/>
      <w:pPr>
        <w:ind w:left="720" w:hanging="360"/>
      </w:pPr>
      <w:rPr>
        <w:rFonts w:ascii="Wingdings 3" w:hAnsi="Wingdings 3" w:hint="default"/>
        <w:color w:val="FFC000"/>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1DD51F6F"/>
    <w:multiLevelType w:val="hybridMultilevel"/>
    <w:tmpl w:val="597EC064"/>
    <w:lvl w:ilvl="0" w:tplc="04090003">
      <w:start w:val="1"/>
      <w:numFmt w:val="bullet"/>
      <w:lvlText w:val="o"/>
      <w:lvlJc w:val="left"/>
      <w:pPr>
        <w:ind w:left="360" w:hanging="360"/>
      </w:pPr>
      <w:rPr>
        <w:rFonts w:ascii="Courier New" w:hAnsi="Courier New" w:cs="Courier New"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2" w15:restartNumberingAfterBreak="0">
    <w:nsid w:val="1E0A229A"/>
    <w:multiLevelType w:val="hybridMultilevel"/>
    <w:tmpl w:val="684202F4"/>
    <w:lvl w:ilvl="0" w:tplc="FFFFFFFF">
      <w:start w:val="1"/>
      <w:numFmt w:val="upperLetter"/>
      <w:lvlText w:val="%1."/>
      <w:lvlJc w:val="left"/>
      <w:pPr>
        <w:ind w:left="360" w:hanging="360"/>
      </w:pPr>
      <w:rPr>
        <w:rFonts w:hint="default"/>
        <w:b/>
        <w:bCs/>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3" w15:restartNumberingAfterBreak="0">
    <w:nsid w:val="1E0C758D"/>
    <w:multiLevelType w:val="hybridMultilevel"/>
    <w:tmpl w:val="CC847F0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1E8C1F9F"/>
    <w:multiLevelType w:val="multilevel"/>
    <w:tmpl w:val="A0183E7E"/>
    <w:lvl w:ilvl="0">
      <w:start w:val="3"/>
      <w:numFmt w:val="decimal"/>
      <w:lvlText w:val="%1."/>
      <w:lvlJc w:val="left"/>
      <w:pPr>
        <w:ind w:left="705" w:hanging="705"/>
      </w:pPr>
      <w:rPr>
        <w:rFonts w:asciiTheme="minorHAnsi" w:eastAsiaTheme="minorHAnsi" w:hAnsiTheme="minorHAnsi" w:cstheme="minorHAnsi" w:hint="default"/>
      </w:rPr>
    </w:lvl>
    <w:lvl w:ilvl="1">
      <w:start w:val="19"/>
      <w:numFmt w:val="decimal"/>
      <w:isLgl/>
      <w:lvlText w:val="%1.%2."/>
      <w:lvlJc w:val="left"/>
      <w:pPr>
        <w:ind w:left="644" w:hanging="720"/>
      </w:pPr>
      <w:rPr>
        <w:rFonts w:hint="default"/>
        <w:b/>
        <w:bCs/>
      </w:rPr>
    </w:lvl>
    <w:lvl w:ilvl="2">
      <w:start w:val="1"/>
      <w:numFmt w:val="decimal"/>
      <w:isLgl/>
      <w:lvlText w:val="%1.%2.%3."/>
      <w:lvlJc w:val="left"/>
      <w:pPr>
        <w:ind w:left="786" w:hanging="720"/>
      </w:pPr>
      <w:rPr>
        <w:rFonts w:hint="default"/>
        <w:b/>
        <w:bCs/>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b/>
        <w:bCs/>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45" w15:restartNumberingAfterBreak="0">
    <w:nsid w:val="1EB95F89"/>
    <w:multiLevelType w:val="hybridMultilevel"/>
    <w:tmpl w:val="652CB2D6"/>
    <w:lvl w:ilvl="0" w:tplc="FFFFFFFF">
      <w:start w:val="1"/>
      <w:numFmt w:val="upperLetter"/>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6" w15:restartNumberingAfterBreak="0">
    <w:nsid w:val="1EE97D82"/>
    <w:multiLevelType w:val="hybridMultilevel"/>
    <w:tmpl w:val="69C2BD2C"/>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1F5B27FC"/>
    <w:multiLevelType w:val="hybridMultilevel"/>
    <w:tmpl w:val="FFA4F19E"/>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8" w15:restartNumberingAfterBreak="0">
    <w:nsid w:val="1FAB1825"/>
    <w:multiLevelType w:val="hybridMultilevel"/>
    <w:tmpl w:val="0AA83C92"/>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9" w15:restartNumberingAfterBreak="0">
    <w:nsid w:val="20AE6A13"/>
    <w:multiLevelType w:val="hybridMultilevel"/>
    <w:tmpl w:val="6400EFB6"/>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0" w15:restartNumberingAfterBreak="0">
    <w:nsid w:val="22264119"/>
    <w:multiLevelType w:val="hybridMultilevel"/>
    <w:tmpl w:val="211ECD68"/>
    <w:lvl w:ilvl="0" w:tplc="AE347610">
      <w:start w:val="1"/>
      <w:numFmt w:val="bullet"/>
      <w:lvlText w:val=""/>
      <w:lvlJc w:val="left"/>
      <w:pPr>
        <w:ind w:left="1068" w:hanging="360"/>
      </w:pPr>
      <w:rPr>
        <w:rFonts w:ascii="Wingdings 3" w:hAnsi="Wingdings 3" w:hint="default"/>
        <w:color w:val="FFC000"/>
        <w:sz w:val="16"/>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51" w15:restartNumberingAfterBreak="0">
    <w:nsid w:val="22AC52AD"/>
    <w:multiLevelType w:val="hybridMultilevel"/>
    <w:tmpl w:val="CBB2F97C"/>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2" w15:restartNumberingAfterBreak="0">
    <w:nsid w:val="23257B11"/>
    <w:multiLevelType w:val="hybridMultilevel"/>
    <w:tmpl w:val="47387D92"/>
    <w:lvl w:ilvl="0" w:tplc="AE347610">
      <w:start w:val="1"/>
      <w:numFmt w:val="bullet"/>
      <w:lvlText w:val=""/>
      <w:lvlJc w:val="left"/>
      <w:pPr>
        <w:ind w:left="360" w:hanging="360"/>
      </w:pPr>
      <w:rPr>
        <w:rFonts w:ascii="Wingdings 3" w:hAnsi="Wingdings 3" w:hint="default"/>
        <w:color w:val="FFC000"/>
        <w:sz w:val="16"/>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3" w15:restartNumberingAfterBreak="0">
    <w:nsid w:val="23F827EF"/>
    <w:multiLevelType w:val="hybridMultilevel"/>
    <w:tmpl w:val="27789FDE"/>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4" w15:restartNumberingAfterBreak="0">
    <w:nsid w:val="24311F52"/>
    <w:multiLevelType w:val="hybridMultilevel"/>
    <w:tmpl w:val="83BAFC76"/>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24DE0235"/>
    <w:multiLevelType w:val="multilevel"/>
    <w:tmpl w:val="46C43D60"/>
    <w:lvl w:ilvl="0">
      <w:start w:val="3"/>
      <w:numFmt w:val="decimal"/>
      <w:lvlText w:val="%1."/>
      <w:lvlJc w:val="left"/>
      <w:pPr>
        <w:ind w:left="705" w:hanging="705"/>
      </w:pPr>
      <w:rPr>
        <w:rFonts w:asciiTheme="minorHAnsi" w:eastAsiaTheme="minorHAnsi" w:hAnsiTheme="minorHAnsi" w:cstheme="minorHAnsi" w:hint="default"/>
      </w:rPr>
    </w:lvl>
    <w:lvl w:ilvl="1">
      <w:start w:val="18"/>
      <w:numFmt w:val="decimal"/>
      <w:isLgl/>
      <w:lvlText w:val="%1.%2."/>
      <w:lvlJc w:val="left"/>
      <w:pPr>
        <w:ind w:left="644" w:hanging="720"/>
      </w:pPr>
      <w:rPr>
        <w:rFonts w:hint="default"/>
        <w:b/>
        <w:bCs/>
      </w:rPr>
    </w:lvl>
    <w:lvl w:ilvl="2">
      <w:start w:val="1"/>
      <w:numFmt w:val="decimal"/>
      <w:isLgl/>
      <w:lvlText w:val="%1.%2.%3."/>
      <w:lvlJc w:val="left"/>
      <w:pPr>
        <w:ind w:left="786" w:hanging="720"/>
      </w:pPr>
      <w:rPr>
        <w:rFonts w:hint="default"/>
        <w:b/>
        <w:bCs/>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b/>
        <w:bCs/>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56" w15:restartNumberingAfterBreak="0">
    <w:nsid w:val="24E21E55"/>
    <w:multiLevelType w:val="hybridMultilevel"/>
    <w:tmpl w:val="96DAB202"/>
    <w:lvl w:ilvl="0" w:tplc="394CA01A">
      <w:start w:val="1"/>
      <w:numFmt w:val="bullet"/>
      <w:lvlText w:val=""/>
      <w:lvlJc w:val="left"/>
      <w:pPr>
        <w:ind w:left="720" w:hanging="360"/>
      </w:pPr>
      <w:rPr>
        <w:rFonts w:ascii="Wingdings 3" w:hAnsi="Wingdings 3" w:hint="default"/>
        <w:color w:val="auto"/>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255D2888"/>
    <w:multiLevelType w:val="hybridMultilevel"/>
    <w:tmpl w:val="0878339C"/>
    <w:lvl w:ilvl="0" w:tplc="AE347610">
      <w:start w:val="1"/>
      <w:numFmt w:val="bullet"/>
      <w:lvlText w:val=""/>
      <w:lvlJc w:val="left"/>
      <w:pPr>
        <w:ind w:left="720" w:hanging="360"/>
      </w:pPr>
      <w:rPr>
        <w:rFonts w:ascii="Wingdings 3" w:hAnsi="Wingdings 3" w:hint="default"/>
        <w:color w:val="FFC000"/>
        <w:sz w:val="16"/>
      </w:rPr>
    </w:lvl>
    <w:lvl w:ilvl="1" w:tplc="3C62F5CA">
      <w:start w:val="1"/>
      <w:numFmt w:val="bullet"/>
      <w:lvlText w:val="-"/>
      <w:lvlJc w:val="left"/>
      <w:pPr>
        <w:ind w:left="1440" w:hanging="360"/>
      </w:pPr>
      <w:rPr>
        <w:rFonts w:ascii="Calibri" w:eastAsiaTheme="minorHAnsi" w:hAnsi="Calibri" w:cs="Calibri"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8" w15:restartNumberingAfterBreak="0">
    <w:nsid w:val="296E29DE"/>
    <w:multiLevelType w:val="hybridMultilevel"/>
    <w:tmpl w:val="4C7210D4"/>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9" w15:restartNumberingAfterBreak="0">
    <w:nsid w:val="29AF5431"/>
    <w:multiLevelType w:val="hybridMultilevel"/>
    <w:tmpl w:val="30409366"/>
    <w:lvl w:ilvl="0" w:tplc="04090003">
      <w:start w:val="1"/>
      <w:numFmt w:val="bullet"/>
      <w:lvlText w:val="o"/>
      <w:lvlJc w:val="left"/>
      <w:pPr>
        <w:ind w:left="360" w:hanging="360"/>
      </w:pPr>
      <w:rPr>
        <w:rFonts w:ascii="Courier New" w:hAnsi="Courier New" w:cs="Courier New"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0" w15:restartNumberingAfterBreak="0">
    <w:nsid w:val="2A105C72"/>
    <w:multiLevelType w:val="hybridMultilevel"/>
    <w:tmpl w:val="B1A0E520"/>
    <w:lvl w:ilvl="0" w:tplc="C2A6D39C">
      <w:start w:val="1"/>
      <w:numFmt w:val="bullet"/>
      <w:lvlText w:val=""/>
      <w:lvlJc w:val="left"/>
      <w:pPr>
        <w:ind w:left="360" w:hanging="360"/>
      </w:pPr>
      <w:rPr>
        <w:rFonts w:ascii="Wingdings 3" w:hAnsi="Wingdings 3" w:hint="default"/>
        <w:strike w:val="0"/>
        <w:dstrike w:val="0"/>
        <w:color w:val="FFC00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15:restartNumberingAfterBreak="0">
    <w:nsid w:val="2A2E5557"/>
    <w:multiLevelType w:val="hybridMultilevel"/>
    <w:tmpl w:val="0D24617E"/>
    <w:lvl w:ilvl="0" w:tplc="AAA4070E">
      <w:start w:val="1"/>
      <w:numFmt w:val="upperLetter"/>
      <w:lvlText w:val="%1."/>
      <w:lvlJc w:val="left"/>
      <w:pPr>
        <w:ind w:left="1080"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62" w15:restartNumberingAfterBreak="0">
    <w:nsid w:val="2ACC0DDC"/>
    <w:multiLevelType w:val="hybridMultilevel"/>
    <w:tmpl w:val="D76E5070"/>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3" w15:restartNumberingAfterBreak="0">
    <w:nsid w:val="2B1448A6"/>
    <w:multiLevelType w:val="hybridMultilevel"/>
    <w:tmpl w:val="E72C4AD4"/>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4" w15:restartNumberingAfterBreak="0">
    <w:nsid w:val="2B657989"/>
    <w:multiLevelType w:val="hybridMultilevel"/>
    <w:tmpl w:val="9CBA2B86"/>
    <w:lvl w:ilvl="0" w:tplc="FFFFFFFF">
      <w:start w:val="1"/>
      <w:numFmt w:val="lowerLetter"/>
      <w:lvlText w:val="%1)"/>
      <w:lvlJc w:val="left"/>
      <w:pPr>
        <w:ind w:left="360" w:hanging="360"/>
      </w:pPr>
      <w:rPr>
        <w:rFonts w:hint="default"/>
        <w:color w:val="002060"/>
        <w:sz w:val="20"/>
        <w:szCs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5" w15:restartNumberingAfterBreak="0">
    <w:nsid w:val="2B9E13E1"/>
    <w:multiLevelType w:val="hybridMultilevel"/>
    <w:tmpl w:val="ADFE6B80"/>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6" w15:restartNumberingAfterBreak="0">
    <w:nsid w:val="2BB624D8"/>
    <w:multiLevelType w:val="hybridMultilevel"/>
    <w:tmpl w:val="3160BB88"/>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7" w15:restartNumberingAfterBreak="0">
    <w:nsid w:val="2C282860"/>
    <w:multiLevelType w:val="hybridMultilevel"/>
    <w:tmpl w:val="43880A40"/>
    <w:lvl w:ilvl="0" w:tplc="FFFFFFFF">
      <w:start w:val="1"/>
      <w:numFmt w:val="lowerLetter"/>
      <w:lvlText w:val="%1)"/>
      <w:lvlJc w:val="left"/>
      <w:pPr>
        <w:ind w:left="360" w:hanging="360"/>
      </w:pPr>
      <w:rPr>
        <w:rFonts w:hint="default"/>
        <w:color w:val="002060"/>
        <w:sz w:val="20"/>
        <w:szCs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8" w15:restartNumberingAfterBreak="0">
    <w:nsid w:val="2F307FEA"/>
    <w:multiLevelType w:val="hybridMultilevel"/>
    <w:tmpl w:val="0D98DC22"/>
    <w:lvl w:ilvl="0" w:tplc="0409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69" w15:restartNumberingAfterBreak="0">
    <w:nsid w:val="2F797F00"/>
    <w:multiLevelType w:val="hybridMultilevel"/>
    <w:tmpl w:val="FCDE8C6C"/>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307403BE"/>
    <w:multiLevelType w:val="hybridMultilevel"/>
    <w:tmpl w:val="62A6E316"/>
    <w:lvl w:ilvl="0" w:tplc="04090009">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1" w15:restartNumberingAfterBreak="0">
    <w:nsid w:val="3390510B"/>
    <w:multiLevelType w:val="hybridMultilevel"/>
    <w:tmpl w:val="D25465A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2" w15:restartNumberingAfterBreak="0">
    <w:nsid w:val="33B5777B"/>
    <w:multiLevelType w:val="hybridMultilevel"/>
    <w:tmpl w:val="771CF2C6"/>
    <w:lvl w:ilvl="0" w:tplc="E1F6579C">
      <w:start w:val="100"/>
      <w:numFmt w:val="decimal"/>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73" w15:restartNumberingAfterBreak="0">
    <w:nsid w:val="33DA6298"/>
    <w:multiLevelType w:val="hybridMultilevel"/>
    <w:tmpl w:val="5B6233FC"/>
    <w:lvl w:ilvl="0" w:tplc="04090011">
      <w:start w:val="1"/>
      <w:numFmt w:val="decimal"/>
      <w:lvlText w:val="%1)"/>
      <w:lvlJc w:val="left"/>
      <w:pPr>
        <w:ind w:left="360" w:hanging="360"/>
      </w:p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74" w15:restartNumberingAfterBreak="0">
    <w:nsid w:val="34A42D76"/>
    <w:multiLevelType w:val="hybridMultilevel"/>
    <w:tmpl w:val="1CB49C02"/>
    <w:lvl w:ilvl="0" w:tplc="04090003">
      <w:start w:val="1"/>
      <w:numFmt w:val="bullet"/>
      <w:lvlText w:val="o"/>
      <w:lvlJc w:val="left"/>
      <w:pPr>
        <w:ind w:left="720" w:hanging="360"/>
      </w:pPr>
      <w:rPr>
        <w:rFonts w:ascii="Courier New" w:hAnsi="Courier New" w:cs="Courier New" w:hint="default"/>
        <w:color w:val="FFC000"/>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34FE2FF4"/>
    <w:multiLevelType w:val="hybridMultilevel"/>
    <w:tmpl w:val="DEE20198"/>
    <w:lvl w:ilvl="0" w:tplc="AE347610">
      <w:start w:val="1"/>
      <w:numFmt w:val="bullet"/>
      <w:lvlText w:val=""/>
      <w:lvlJc w:val="left"/>
      <w:pPr>
        <w:ind w:left="720" w:hanging="360"/>
      </w:pPr>
      <w:rPr>
        <w:rFonts w:ascii="Wingdings 3" w:hAnsi="Wingdings 3" w:hint="default"/>
        <w:color w:val="FFC000"/>
        <w:sz w:val="16"/>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6" w15:restartNumberingAfterBreak="0">
    <w:nsid w:val="37335716"/>
    <w:multiLevelType w:val="hybridMultilevel"/>
    <w:tmpl w:val="7AA238FE"/>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7" w15:restartNumberingAfterBreak="0">
    <w:nsid w:val="37CD73FA"/>
    <w:multiLevelType w:val="hybridMultilevel"/>
    <w:tmpl w:val="C40CA27E"/>
    <w:lvl w:ilvl="0" w:tplc="FFFFFFFF">
      <w:start w:val="1"/>
      <w:numFmt w:val="bullet"/>
      <w:lvlText w:val=""/>
      <w:lvlJc w:val="left"/>
      <w:pPr>
        <w:ind w:left="1080" w:hanging="360"/>
      </w:pPr>
      <w:rPr>
        <w:rFonts w:ascii="Wingdings 3" w:hAnsi="Wingdings 3" w:hint="default"/>
        <w:color w:val="FFC000"/>
        <w:sz w:val="16"/>
      </w:rPr>
    </w:lvl>
    <w:lvl w:ilvl="1" w:tplc="AE347610">
      <w:start w:val="1"/>
      <w:numFmt w:val="bullet"/>
      <w:lvlText w:val=""/>
      <w:lvlJc w:val="left"/>
      <w:pPr>
        <w:ind w:left="720" w:hanging="360"/>
      </w:pPr>
      <w:rPr>
        <w:rFonts w:ascii="Wingdings 3" w:hAnsi="Wingdings 3" w:hint="default"/>
        <w:color w:val="FFC000"/>
        <w:sz w:val="16"/>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8" w15:restartNumberingAfterBreak="0">
    <w:nsid w:val="3BBB254A"/>
    <w:multiLevelType w:val="hybridMultilevel"/>
    <w:tmpl w:val="43880A40"/>
    <w:lvl w:ilvl="0" w:tplc="FFFFFFFF">
      <w:start w:val="1"/>
      <w:numFmt w:val="lowerLetter"/>
      <w:lvlText w:val="%1)"/>
      <w:lvlJc w:val="left"/>
      <w:pPr>
        <w:ind w:left="360" w:hanging="360"/>
      </w:pPr>
      <w:rPr>
        <w:rFonts w:hint="default"/>
        <w:color w:val="002060"/>
        <w:sz w:val="20"/>
        <w:szCs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9" w15:restartNumberingAfterBreak="0">
    <w:nsid w:val="3D1D3B81"/>
    <w:multiLevelType w:val="hybridMultilevel"/>
    <w:tmpl w:val="22A8CDC0"/>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3F1D0DCE"/>
    <w:multiLevelType w:val="hybridMultilevel"/>
    <w:tmpl w:val="89F01FDA"/>
    <w:lvl w:ilvl="0" w:tplc="FFFFFFFF">
      <w:start w:val="1"/>
      <w:numFmt w:val="lowerLetter"/>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1" w15:restartNumberingAfterBreak="0">
    <w:nsid w:val="404A13B8"/>
    <w:multiLevelType w:val="hybridMultilevel"/>
    <w:tmpl w:val="AC920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409C57F7"/>
    <w:multiLevelType w:val="hybridMultilevel"/>
    <w:tmpl w:val="8A6E03F6"/>
    <w:lvl w:ilvl="0" w:tplc="AE347610">
      <w:start w:val="1"/>
      <w:numFmt w:val="bullet"/>
      <w:lvlText w:val=""/>
      <w:lvlJc w:val="left"/>
      <w:pPr>
        <w:ind w:left="720" w:hanging="360"/>
      </w:pPr>
      <w:rPr>
        <w:rFonts w:ascii="Wingdings 3" w:hAnsi="Wingdings 3" w:hint="default"/>
        <w:color w:val="FFC000"/>
        <w:sz w:val="16"/>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3" w15:restartNumberingAfterBreak="0">
    <w:nsid w:val="41301BCF"/>
    <w:multiLevelType w:val="hybridMultilevel"/>
    <w:tmpl w:val="2ED2B3BC"/>
    <w:lvl w:ilvl="0" w:tplc="AE347610">
      <w:start w:val="1"/>
      <w:numFmt w:val="bullet"/>
      <w:lvlText w:val=""/>
      <w:lvlJc w:val="left"/>
      <w:pPr>
        <w:ind w:left="1068" w:hanging="360"/>
      </w:pPr>
      <w:rPr>
        <w:rFonts w:ascii="Wingdings 3" w:hAnsi="Wingdings 3" w:hint="default"/>
        <w:color w:val="FFC000"/>
        <w:sz w:val="16"/>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84" w15:restartNumberingAfterBreak="0">
    <w:nsid w:val="423104E3"/>
    <w:multiLevelType w:val="hybridMultilevel"/>
    <w:tmpl w:val="44D293C2"/>
    <w:lvl w:ilvl="0" w:tplc="04090017">
      <w:start w:val="1"/>
      <w:numFmt w:val="low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5" w15:restartNumberingAfterBreak="0">
    <w:nsid w:val="43014115"/>
    <w:multiLevelType w:val="hybridMultilevel"/>
    <w:tmpl w:val="E970293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6" w15:restartNumberingAfterBreak="0">
    <w:nsid w:val="436B33D8"/>
    <w:multiLevelType w:val="hybridMultilevel"/>
    <w:tmpl w:val="2578D35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437F282A"/>
    <w:multiLevelType w:val="hybridMultilevel"/>
    <w:tmpl w:val="FB56DE76"/>
    <w:lvl w:ilvl="0" w:tplc="04090017">
      <w:start w:val="1"/>
      <w:numFmt w:val="lowerLetter"/>
      <w:lvlText w:val="%1)"/>
      <w:lvlJc w:val="left"/>
      <w:pPr>
        <w:ind w:left="1068" w:hanging="360"/>
      </w:p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88" w15:restartNumberingAfterBreak="0">
    <w:nsid w:val="43A01F5F"/>
    <w:multiLevelType w:val="hybridMultilevel"/>
    <w:tmpl w:val="60447CA4"/>
    <w:lvl w:ilvl="0" w:tplc="2EDE58DA">
      <w:start w:val="1"/>
      <w:numFmt w:val="lowerLetter"/>
      <w:lvlText w:val="%1)"/>
      <w:lvlJc w:val="left"/>
      <w:pPr>
        <w:ind w:left="360" w:hanging="360"/>
      </w:pPr>
      <w:rPr>
        <w:rFonts w:hint="default"/>
        <w:caps w:val="0"/>
        <w:strike w:val="0"/>
        <w:dstrike w:val="0"/>
        <w:vanish w:val="0"/>
        <w:color w:val="002060"/>
        <w:sz w:val="24"/>
        <w:szCs w:val="24"/>
        <w:u w:color="002060"/>
        <w:vertAlign w:val="baseline"/>
      </w:r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89" w15:restartNumberingAfterBreak="0">
    <w:nsid w:val="456F011D"/>
    <w:multiLevelType w:val="hybridMultilevel"/>
    <w:tmpl w:val="B86EEF24"/>
    <w:lvl w:ilvl="0" w:tplc="ACD864BC">
      <w:start w:val="1"/>
      <w:numFmt w:val="bullet"/>
      <w:lvlText w:val="o"/>
      <w:lvlJc w:val="left"/>
      <w:pPr>
        <w:ind w:left="360" w:hanging="360"/>
      </w:pPr>
      <w:rPr>
        <w:rFonts w:ascii="Courier New" w:hAnsi="Courier New" w:hint="default"/>
        <w:color w:val="auto"/>
        <w:sz w:val="16"/>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0" w15:restartNumberingAfterBreak="0">
    <w:nsid w:val="47B23579"/>
    <w:multiLevelType w:val="hybridMultilevel"/>
    <w:tmpl w:val="113ED7C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1" w15:restartNumberingAfterBreak="0">
    <w:nsid w:val="4938325F"/>
    <w:multiLevelType w:val="hybridMultilevel"/>
    <w:tmpl w:val="963A9E36"/>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2" w15:restartNumberingAfterBreak="0">
    <w:nsid w:val="49B018D0"/>
    <w:multiLevelType w:val="hybridMultilevel"/>
    <w:tmpl w:val="2302483A"/>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3" w15:restartNumberingAfterBreak="0">
    <w:nsid w:val="4AD92F76"/>
    <w:multiLevelType w:val="hybridMultilevel"/>
    <w:tmpl w:val="04B888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4CC61D4A"/>
    <w:multiLevelType w:val="hybridMultilevel"/>
    <w:tmpl w:val="10B42978"/>
    <w:lvl w:ilvl="0" w:tplc="AE34761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5" w15:restartNumberingAfterBreak="0">
    <w:nsid w:val="4DD51906"/>
    <w:multiLevelType w:val="hybridMultilevel"/>
    <w:tmpl w:val="760285F8"/>
    <w:lvl w:ilvl="0" w:tplc="AC6E9BF2">
      <w:start w:val="1"/>
      <w:numFmt w:val="bullet"/>
      <w:lvlText w:val=""/>
      <w:lvlJc w:val="left"/>
      <w:pPr>
        <w:ind w:left="360" w:hanging="360"/>
      </w:pPr>
      <w:rPr>
        <w:rFonts w:ascii="Wingdings 3" w:hAnsi="Wingdings 3" w:hint="default"/>
        <w:color w:val="auto"/>
        <w:sz w:val="16"/>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6" w15:restartNumberingAfterBreak="0">
    <w:nsid w:val="4E281819"/>
    <w:multiLevelType w:val="hybridMultilevel"/>
    <w:tmpl w:val="412246B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7" w15:restartNumberingAfterBreak="0">
    <w:nsid w:val="4E916375"/>
    <w:multiLevelType w:val="multilevel"/>
    <w:tmpl w:val="261A39D2"/>
    <w:lvl w:ilvl="0">
      <w:start w:val="4"/>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b/>
        <w:bCs/>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8" w15:restartNumberingAfterBreak="0">
    <w:nsid w:val="505C1698"/>
    <w:multiLevelType w:val="hybridMultilevel"/>
    <w:tmpl w:val="E7D8D884"/>
    <w:lvl w:ilvl="0" w:tplc="202ECFCA">
      <w:start w:val="1"/>
      <w:numFmt w:val="bullet"/>
      <w:lvlText w:val=""/>
      <w:lvlJc w:val="left"/>
      <w:pPr>
        <w:ind w:left="720" w:hanging="360"/>
      </w:pPr>
      <w:rPr>
        <w:rFonts w:ascii="Symbol" w:hAnsi="Symbo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51EF03AB"/>
    <w:multiLevelType w:val="hybridMultilevel"/>
    <w:tmpl w:val="AE2A331E"/>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0" w15:restartNumberingAfterBreak="0">
    <w:nsid w:val="52140328"/>
    <w:multiLevelType w:val="hybridMultilevel"/>
    <w:tmpl w:val="91921D94"/>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1" w15:restartNumberingAfterBreak="0">
    <w:nsid w:val="522A609D"/>
    <w:multiLevelType w:val="hybridMultilevel"/>
    <w:tmpl w:val="9E78F828"/>
    <w:lvl w:ilvl="0" w:tplc="AE34761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2" w15:restartNumberingAfterBreak="0">
    <w:nsid w:val="522C3BA2"/>
    <w:multiLevelType w:val="hybridMultilevel"/>
    <w:tmpl w:val="0E74B56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3" w15:restartNumberingAfterBreak="0">
    <w:nsid w:val="52902683"/>
    <w:multiLevelType w:val="hybridMultilevel"/>
    <w:tmpl w:val="C6600A10"/>
    <w:lvl w:ilvl="0" w:tplc="AE347610">
      <w:start w:val="1"/>
      <w:numFmt w:val="bullet"/>
      <w:lvlText w:val=""/>
      <w:lvlJc w:val="left"/>
      <w:pPr>
        <w:ind w:left="360" w:hanging="360"/>
      </w:pPr>
      <w:rPr>
        <w:rFonts w:ascii="Wingdings 3" w:hAnsi="Wingdings 3" w:hint="default"/>
        <w:color w:val="FFC000"/>
        <w:sz w:val="16"/>
      </w:rPr>
    </w:lvl>
    <w:lvl w:ilvl="1" w:tplc="04090001">
      <w:start w:val="1"/>
      <w:numFmt w:val="bullet"/>
      <w:lvlText w:val=""/>
      <w:lvlJc w:val="left"/>
      <w:pPr>
        <w:ind w:left="1068" w:hanging="360"/>
      </w:pPr>
      <w:rPr>
        <w:rFonts w:ascii="Symbol" w:hAnsi="Symbol" w:hint="default"/>
        <w:color w:val="FFC000"/>
        <w:sz w:val="16"/>
      </w:rPr>
    </w:lvl>
    <w:lvl w:ilvl="2" w:tplc="04090005">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04" w15:restartNumberingAfterBreak="0">
    <w:nsid w:val="52957504"/>
    <w:multiLevelType w:val="multilevel"/>
    <w:tmpl w:val="DB46A01C"/>
    <w:lvl w:ilvl="0">
      <w:start w:val="1"/>
      <w:numFmt w:val="bullet"/>
      <w:lvlText w:val=""/>
      <w:lvlJc w:val="left"/>
      <w:pPr>
        <w:ind w:left="705" w:hanging="705"/>
      </w:pPr>
      <w:rPr>
        <w:rFonts w:ascii="Wingdings 3" w:hAnsi="Wingdings 3" w:hint="default"/>
        <w:color w:val="FFC000"/>
        <w:sz w:val="16"/>
      </w:rPr>
    </w:lvl>
    <w:lvl w:ilvl="1">
      <w:start w:val="1"/>
      <w:numFmt w:val="decimal"/>
      <w:isLgl/>
      <w:lvlText w:val="%1.%2."/>
      <w:lvlJc w:val="left"/>
      <w:pPr>
        <w:ind w:left="644" w:hanging="720"/>
      </w:pPr>
      <w:rPr>
        <w:rFonts w:hint="default"/>
      </w:rPr>
    </w:lvl>
    <w:lvl w:ilvl="2">
      <w:start w:val="1"/>
      <w:numFmt w:val="decimal"/>
      <w:isLgl/>
      <w:lvlText w:val="%1.%2.%3."/>
      <w:lvlJc w:val="left"/>
      <w:pPr>
        <w:ind w:left="786" w:hanging="720"/>
      </w:pPr>
      <w:rPr>
        <w:rFonts w:hint="default"/>
        <w:b/>
        <w:bCs/>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b/>
        <w:bCs/>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05" w15:restartNumberingAfterBreak="0">
    <w:nsid w:val="52E843B0"/>
    <w:multiLevelType w:val="multilevel"/>
    <w:tmpl w:val="6D224EB2"/>
    <w:lvl w:ilvl="0">
      <w:start w:val="1"/>
      <w:numFmt w:val="decimal"/>
      <w:lvlText w:val="%1."/>
      <w:lvlJc w:val="left"/>
      <w:pPr>
        <w:ind w:left="705" w:hanging="705"/>
      </w:pPr>
      <w:rPr>
        <w:rFonts w:asciiTheme="minorHAnsi" w:eastAsiaTheme="minorHAnsi" w:hAnsiTheme="minorHAnsi" w:cstheme="minorHAnsi"/>
      </w:rPr>
    </w:lvl>
    <w:lvl w:ilvl="1">
      <w:start w:val="1"/>
      <w:numFmt w:val="decimal"/>
      <w:isLgl/>
      <w:lvlText w:val="%1.%2."/>
      <w:lvlJc w:val="left"/>
      <w:pPr>
        <w:ind w:left="644" w:hanging="720"/>
      </w:pPr>
      <w:rPr>
        <w:rFonts w:hint="default"/>
        <w:b/>
        <w:bCs/>
      </w:rPr>
    </w:lvl>
    <w:lvl w:ilvl="2">
      <w:start w:val="1"/>
      <w:numFmt w:val="decimal"/>
      <w:isLgl/>
      <w:lvlText w:val="%1.%2.%3."/>
      <w:lvlJc w:val="left"/>
      <w:pPr>
        <w:ind w:left="786" w:hanging="720"/>
      </w:pPr>
      <w:rPr>
        <w:rFonts w:hint="default"/>
        <w:b/>
        <w:bCs/>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b/>
        <w:bCs/>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06" w15:restartNumberingAfterBreak="0">
    <w:nsid w:val="53DC6D66"/>
    <w:multiLevelType w:val="hybridMultilevel"/>
    <w:tmpl w:val="864A6330"/>
    <w:lvl w:ilvl="0" w:tplc="645EC54E">
      <w:start w:val="1"/>
      <w:numFmt w:val="bullet"/>
      <w:lvlText w:val=""/>
      <w:lvlJc w:val="left"/>
      <w:pPr>
        <w:ind w:left="360" w:hanging="360"/>
      </w:pPr>
      <w:rPr>
        <w:rFonts w:ascii="Wingdings 3" w:hAnsi="Wingdings 3" w:hint="default"/>
        <w:color w:val="FFC000"/>
        <w:sz w:val="24"/>
        <w:szCs w:val="24"/>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7" w15:restartNumberingAfterBreak="0">
    <w:nsid w:val="553469E0"/>
    <w:multiLevelType w:val="hybridMultilevel"/>
    <w:tmpl w:val="C4163BFE"/>
    <w:lvl w:ilvl="0" w:tplc="C340FAB6">
      <w:start w:val="1"/>
      <w:numFmt w:val="bullet"/>
      <w:lvlText w:val=""/>
      <w:lvlJc w:val="left"/>
      <w:pPr>
        <w:ind w:left="360" w:hanging="360"/>
      </w:pPr>
      <w:rPr>
        <w:rFonts w:ascii="Wingdings 3" w:hAnsi="Wingdings 3" w:hint="default"/>
        <w:color w:val="FFC000"/>
        <w:sz w:val="18"/>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8" w15:restartNumberingAfterBreak="0">
    <w:nsid w:val="56315E0B"/>
    <w:multiLevelType w:val="hybridMultilevel"/>
    <w:tmpl w:val="E17AA122"/>
    <w:lvl w:ilvl="0" w:tplc="3446B5F8">
      <w:start w:val="1"/>
      <w:numFmt w:val="lowerLetter"/>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9" w15:restartNumberingAfterBreak="0">
    <w:nsid w:val="56460772"/>
    <w:multiLevelType w:val="hybridMultilevel"/>
    <w:tmpl w:val="ACCECE46"/>
    <w:lvl w:ilvl="0" w:tplc="04090017">
      <w:start w:val="1"/>
      <w:numFmt w:val="lowerLetter"/>
      <w:lvlText w:val="%1)"/>
      <w:lvlJc w:val="left"/>
      <w:pPr>
        <w:ind w:left="360" w:hanging="360"/>
      </w:p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10" w15:restartNumberingAfterBreak="0">
    <w:nsid w:val="56B6449A"/>
    <w:multiLevelType w:val="hybridMultilevel"/>
    <w:tmpl w:val="BD84F0E2"/>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1" w15:restartNumberingAfterBreak="0">
    <w:nsid w:val="5721580A"/>
    <w:multiLevelType w:val="hybridMultilevel"/>
    <w:tmpl w:val="001C7D9C"/>
    <w:lvl w:ilvl="0" w:tplc="AE347610">
      <w:start w:val="1"/>
      <w:numFmt w:val="bullet"/>
      <w:lvlText w:val=""/>
      <w:lvlJc w:val="left"/>
      <w:pPr>
        <w:ind w:left="360" w:hanging="360"/>
      </w:pPr>
      <w:rPr>
        <w:rFonts w:ascii="Wingdings 3" w:hAnsi="Wingdings 3" w:hint="default"/>
        <w:color w:val="FFC000"/>
        <w:sz w:val="16"/>
      </w:rPr>
    </w:lvl>
    <w:lvl w:ilvl="1" w:tplc="04090001">
      <w:start w:val="1"/>
      <w:numFmt w:val="bullet"/>
      <w:lvlText w:val=""/>
      <w:lvlJc w:val="left"/>
      <w:pPr>
        <w:ind w:left="360" w:hanging="360"/>
      </w:pPr>
      <w:rPr>
        <w:rFonts w:ascii="Symbol" w:hAnsi="Symbol" w:hint="default"/>
      </w:rPr>
    </w:lvl>
    <w:lvl w:ilvl="2" w:tplc="04180005">
      <w:start w:val="1"/>
      <w:numFmt w:val="bullet"/>
      <w:lvlText w:val=""/>
      <w:lvlJc w:val="left"/>
      <w:pPr>
        <w:ind w:left="1800" w:hanging="360"/>
      </w:pPr>
      <w:rPr>
        <w:rFonts w:ascii="Wingdings" w:hAnsi="Wingdings" w:hint="default"/>
      </w:rPr>
    </w:lvl>
    <w:lvl w:ilvl="3" w:tplc="0418000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2" w15:restartNumberingAfterBreak="0">
    <w:nsid w:val="573977DD"/>
    <w:multiLevelType w:val="hybridMultilevel"/>
    <w:tmpl w:val="413ABE12"/>
    <w:lvl w:ilvl="0" w:tplc="AE347610">
      <w:start w:val="1"/>
      <w:numFmt w:val="bullet"/>
      <w:lvlText w:val=""/>
      <w:lvlJc w:val="left"/>
      <w:pPr>
        <w:ind w:left="720" w:hanging="360"/>
      </w:pPr>
      <w:rPr>
        <w:rFonts w:ascii="Wingdings 3" w:hAnsi="Wingdings 3" w:hint="default"/>
        <w:color w:val="FFC000"/>
        <w:sz w:val="16"/>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13" w15:restartNumberingAfterBreak="0">
    <w:nsid w:val="58933ECD"/>
    <w:multiLevelType w:val="hybridMultilevel"/>
    <w:tmpl w:val="ACF24B0E"/>
    <w:lvl w:ilvl="0" w:tplc="04090017">
      <w:start w:val="1"/>
      <w:numFmt w:val="lowerLetter"/>
      <w:lvlText w:val="%1)"/>
      <w:lvlJc w:val="left"/>
      <w:pPr>
        <w:ind w:left="1068" w:hanging="360"/>
      </w:pPr>
    </w:lvl>
    <w:lvl w:ilvl="1" w:tplc="04180019" w:tentative="1">
      <w:start w:val="1"/>
      <w:numFmt w:val="lowerLetter"/>
      <w:lvlText w:val="%2."/>
      <w:lvlJc w:val="left"/>
      <w:pPr>
        <w:ind w:left="1788" w:hanging="360"/>
      </w:pPr>
    </w:lvl>
    <w:lvl w:ilvl="2" w:tplc="0418001B" w:tentative="1">
      <w:start w:val="1"/>
      <w:numFmt w:val="lowerRoman"/>
      <w:lvlText w:val="%3."/>
      <w:lvlJc w:val="right"/>
      <w:pPr>
        <w:ind w:left="2508" w:hanging="180"/>
      </w:pPr>
    </w:lvl>
    <w:lvl w:ilvl="3" w:tplc="0418000F" w:tentative="1">
      <w:start w:val="1"/>
      <w:numFmt w:val="decimal"/>
      <w:lvlText w:val="%4."/>
      <w:lvlJc w:val="left"/>
      <w:pPr>
        <w:ind w:left="3228" w:hanging="360"/>
      </w:pPr>
    </w:lvl>
    <w:lvl w:ilvl="4" w:tplc="04180019" w:tentative="1">
      <w:start w:val="1"/>
      <w:numFmt w:val="lowerLetter"/>
      <w:lvlText w:val="%5."/>
      <w:lvlJc w:val="left"/>
      <w:pPr>
        <w:ind w:left="3948" w:hanging="360"/>
      </w:pPr>
    </w:lvl>
    <w:lvl w:ilvl="5" w:tplc="0418001B" w:tentative="1">
      <w:start w:val="1"/>
      <w:numFmt w:val="lowerRoman"/>
      <w:lvlText w:val="%6."/>
      <w:lvlJc w:val="right"/>
      <w:pPr>
        <w:ind w:left="4668" w:hanging="180"/>
      </w:pPr>
    </w:lvl>
    <w:lvl w:ilvl="6" w:tplc="0418000F" w:tentative="1">
      <w:start w:val="1"/>
      <w:numFmt w:val="decimal"/>
      <w:lvlText w:val="%7."/>
      <w:lvlJc w:val="left"/>
      <w:pPr>
        <w:ind w:left="5388" w:hanging="360"/>
      </w:pPr>
    </w:lvl>
    <w:lvl w:ilvl="7" w:tplc="04180019" w:tentative="1">
      <w:start w:val="1"/>
      <w:numFmt w:val="lowerLetter"/>
      <w:lvlText w:val="%8."/>
      <w:lvlJc w:val="left"/>
      <w:pPr>
        <w:ind w:left="6108" w:hanging="360"/>
      </w:pPr>
    </w:lvl>
    <w:lvl w:ilvl="8" w:tplc="0418001B" w:tentative="1">
      <w:start w:val="1"/>
      <w:numFmt w:val="lowerRoman"/>
      <w:lvlText w:val="%9."/>
      <w:lvlJc w:val="right"/>
      <w:pPr>
        <w:ind w:left="6828" w:hanging="180"/>
      </w:pPr>
    </w:lvl>
  </w:abstractNum>
  <w:abstractNum w:abstractNumId="114" w15:restartNumberingAfterBreak="0">
    <w:nsid w:val="596362CD"/>
    <w:multiLevelType w:val="hybridMultilevel"/>
    <w:tmpl w:val="06B8043C"/>
    <w:lvl w:ilvl="0" w:tplc="AE347610">
      <w:start w:val="1"/>
      <w:numFmt w:val="bullet"/>
      <w:lvlText w:val=""/>
      <w:lvlJc w:val="left"/>
      <w:pPr>
        <w:ind w:left="360" w:hanging="360"/>
      </w:pPr>
      <w:rPr>
        <w:rFonts w:ascii="Wingdings 3" w:hAnsi="Wingdings 3" w:hint="default"/>
        <w:color w:val="FFC000"/>
        <w:sz w:val="16"/>
      </w:rPr>
    </w:lvl>
    <w:lvl w:ilvl="1" w:tplc="C52A4EB0">
      <w:numFmt w:val="bullet"/>
      <w:lvlText w:val="•"/>
      <w:lvlJc w:val="left"/>
      <w:pPr>
        <w:ind w:left="1080" w:hanging="360"/>
      </w:pPr>
      <w:rPr>
        <w:rFonts w:ascii="Calibri" w:eastAsiaTheme="minorHAnsi" w:hAnsi="Calibri" w:cs="Calibri"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5" w15:restartNumberingAfterBreak="0">
    <w:nsid w:val="5A0E1208"/>
    <w:multiLevelType w:val="hybridMultilevel"/>
    <w:tmpl w:val="D884F7B4"/>
    <w:lvl w:ilvl="0" w:tplc="ACD864BC">
      <w:start w:val="1"/>
      <w:numFmt w:val="bullet"/>
      <w:lvlText w:val="o"/>
      <w:lvlJc w:val="left"/>
      <w:pPr>
        <w:ind w:left="360" w:hanging="360"/>
      </w:pPr>
      <w:rPr>
        <w:rFonts w:ascii="Courier New" w:hAnsi="Courier New" w:hint="default"/>
        <w:color w:val="auto"/>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6" w15:restartNumberingAfterBreak="0">
    <w:nsid w:val="5B342B3A"/>
    <w:multiLevelType w:val="hybridMultilevel"/>
    <w:tmpl w:val="51CEA200"/>
    <w:lvl w:ilvl="0" w:tplc="04090003">
      <w:start w:val="1"/>
      <w:numFmt w:val="bullet"/>
      <w:lvlText w:val="o"/>
      <w:lvlJc w:val="left"/>
      <w:pPr>
        <w:ind w:left="720" w:hanging="360"/>
      </w:pPr>
      <w:rPr>
        <w:rFonts w:ascii="Courier New" w:hAnsi="Courier New" w:cs="Courier New" w:hint="default"/>
        <w:color w:val="FFC000"/>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7" w15:restartNumberingAfterBreak="0">
    <w:nsid w:val="5C823C72"/>
    <w:multiLevelType w:val="hybridMultilevel"/>
    <w:tmpl w:val="5D888160"/>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8" w15:restartNumberingAfterBreak="0">
    <w:nsid w:val="5CD223FF"/>
    <w:multiLevelType w:val="hybridMultilevel"/>
    <w:tmpl w:val="C182238A"/>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19" w15:restartNumberingAfterBreak="0">
    <w:nsid w:val="5E094318"/>
    <w:multiLevelType w:val="hybridMultilevel"/>
    <w:tmpl w:val="77683E48"/>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5F0A5429"/>
    <w:multiLevelType w:val="hybridMultilevel"/>
    <w:tmpl w:val="26003E6E"/>
    <w:lvl w:ilvl="0" w:tplc="6FB6353E">
      <w:start w:val="1"/>
      <w:numFmt w:val="lowerLetter"/>
      <w:lvlText w:val="%1)"/>
      <w:lvlJc w:val="left"/>
      <w:pPr>
        <w:ind w:left="360" w:hanging="360"/>
      </w:pPr>
      <w:rPr>
        <w:rFonts w:ascii="Calibri" w:hAnsi="Calibri" w:hint="default"/>
        <w:b/>
        <w:bCs/>
        <w:caps w:val="0"/>
        <w:strike w:val="0"/>
        <w:dstrike w:val="0"/>
        <w:vanish w:val="0"/>
        <w:color w:val="002060"/>
        <w:sz w:val="24"/>
        <w:szCs w:val="24"/>
        <w:u w:color="C00000"/>
        <w:vertAlign w:val="baseline"/>
      </w:rPr>
    </w:lvl>
    <w:lvl w:ilvl="1" w:tplc="FFFFFFFF" w:tentative="1">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1" w15:restartNumberingAfterBreak="0">
    <w:nsid w:val="5FBA1B8A"/>
    <w:multiLevelType w:val="hybridMultilevel"/>
    <w:tmpl w:val="135E84BA"/>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602F2D2F"/>
    <w:multiLevelType w:val="hybridMultilevel"/>
    <w:tmpl w:val="6420A00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3" w15:restartNumberingAfterBreak="0">
    <w:nsid w:val="6105452C"/>
    <w:multiLevelType w:val="multilevel"/>
    <w:tmpl w:val="E140E4F8"/>
    <w:lvl w:ilvl="0">
      <w:start w:val="3"/>
      <w:numFmt w:val="decimal"/>
      <w:lvlText w:val="%1."/>
      <w:lvlJc w:val="left"/>
      <w:pPr>
        <w:ind w:left="660" w:hanging="660"/>
      </w:pPr>
      <w:rPr>
        <w:rFonts w:hint="default"/>
        <w:b/>
      </w:rPr>
    </w:lvl>
    <w:lvl w:ilvl="1">
      <w:start w:val="19"/>
      <w:numFmt w:val="decimal"/>
      <w:lvlText w:val="%1.%2."/>
      <w:lvlJc w:val="left"/>
      <w:pPr>
        <w:ind w:left="660" w:hanging="660"/>
      </w:pPr>
      <w:rPr>
        <w:rFonts w:hint="default"/>
        <w:b/>
      </w:rPr>
    </w:lvl>
    <w:lvl w:ilvl="2">
      <w:start w:val="5"/>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24" w15:restartNumberingAfterBreak="0">
    <w:nsid w:val="61D7439E"/>
    <w:multiLevelType w:val="hybridMultilevel"/>
    <w:tmpl w:val="A50A0118"/>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5" w15:restartNumberingAfterBreak="0">
    <w:nsid w:val="62006996"/>
    <w:multiLevelType w:val="hybridMultilevel"/>
    <w:tmpl w:val="450AE1A8"/>
    <w:lvl w:ilvl="0" w:tplc="AE347610">
      <w:start w:val="1"/>
      <w:numFmt w:val="bullet"/>
      <w:lvlText w:val=""/>
      <w:lvlJc w:val="left"/>
      <w:pPr>
        <w:ind w:left="720" w:hanging="360"/>
      </w:pPr>
      <w:rPr>
        <w:rFonts w:ascii="Wingdings 3" w:hAnsi="Wingdings 3" w:hint="default"/>
        <w:color w:val="FFC000"/>
        <w:sz w:val="16"/>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6" w15:restartNumberingAfterBreak="0">
    <w:nsid w:val="64D50BEF"/>
    <w:multiLevelType w:val="hybridMultilevel"/>
    <w:tmpl w:val="E82A3586"/>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7" w15:restartNumberingAfterBreak="0">
    <w:nsid w:val="64EE416D"/>
    <w:multiLevelType w:val="hybridMultilevel"/>
    <w:tmpl w:val="648EF7A2"/>
    <w:lvl w:ilvl="0" w:tplc="AE34761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8" w15:restartNumberingAfterBreak="0">
    <w:nsid w:val="659C60BD"/>
    <w:multiLevelType w:val="hybridMultilevel"/>
    <w:tmpl w:val="596273A6"/>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9" w15:restartNumberingAfterBreak="0">
    <w:nsid w:val="661165BB"/>
    <w:multiLevelType w:val="hybridMultilevel"/>
    <w:tmpl w:val="24A063AA"/>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0" w15:restartNumberingAfterBreak="0">
    <w:nsid w:val="66382C36"/>
    <w:multiLevelType w:val="hybridMultilevel"/>
    <w:tmpl w:val="817E61F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31" w15:restartNumberingAfterBreak="0">
    <w:nsid w:val="687A595F"/>
    <w:multiLevelType w:val="hybridMultilevel"/>
    <w:tmpl w:val="BC661C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69E667AB"/>
    <w:multiLevelType w:val="hybridMultilevel"/>
    <w:tmpl w:val="2D627982"/>
    <w:lvl w:ilvl="0" w:tplc="AE347610">
      <w:start w:val="1"/>
      <w:numFmt w:val="bullet"/>
      <w:lvlText w:val=""/>
      <w:lvlJc w:val="left"/>
      <w:pPr>
        <w:ind w:left="360" w:hanging="360"/>
      </w:pPr>
      <w:rPr>
        <w:rFonts w:ascii="Wingdings 3" w:hAnsi="Wingdings 3" w:hint="default"/>
        <w:color w:val="FFC000"/>
        <w:sz w:val="16"/>
      </w:rPr>
    </w:lvl>
    <w:lvl w:ilvl="1" w:tplc="FFFFFFFF">
      <w:start w:val="1"/>
      <w:numFmt w:val="bullet"/>
      <w:lvlText w:val="o"/>
      <w:lvlJc w:val="left"/>
      <w:pPr>
        <w:tabs>
          <w:tab w:val="num" w:pos="1080"/>
        </w:tabs>
        <w:ind w:left="1080" w:hanging="360"/>
      </w:pPr>
      <w:rPr>
        <w:rFonts w:ascii="Courier New" w:hAnsi="Courier New"/>
      </w:rPr>
    </w:lvl>
    <w:lvl w:ilvl="2" w:tplc="FFFFFFFF">
      <w:start w:val="1"/>
      <w:numFmt w:val="bullet"/>
      <w:lvlText w:val=""/>
      <w:lvlJc w:val="left"/>
      <w:pPr>
        <w:tabs>
          <w:tab w:val="num" w:pos="1800"/>
        </w:tabs>
        <w:ind w:left="1800" w:hanging="360"/>
      </w:pPr>
      <w:rPr>
        <w:rFonts w:ascii="Wingdings" w:hAnsi="Wingdings"/>
      </w:rPr>
    </w:lvl>
    <w:lvl w:ilvl="3" w:tplc="FFFFFFFF">
      <w:start w:val="1"/>
      <w:numFmt w:val="bullet"/>
      <w:lvlText w:val=""/>
      <w:lvlJc w:val="left"/>
      <w:pPr>
        <w:tabs>
          <w:tab w:val="num" w:pos="2520"/>
        </w:tabs>
        <w:ind w:left="2520" w:hanging="360"/>
      </w:pPr>
      <w:rPr>
        <w:rFonts w:ascii="Symbol" w:hAnsi="Symbol"/>
      </w:rPr>
    </w:lvl>
    <w:lvl w:ilvl="4" w:tplc="FFFFFFFF">
      <w:start w:val="1"/>
      <w:numFmt w:val="bullet"/>
      <w:lvlText w:val="o"/>
      <w:lvlJc w:val="left"/>
      <w:pPr>
        <w:tabs>
          <w:tab w:val="num" w:pos="3240"/>
        </w:tabs>
        <w:ind w:left="3240" w:hanging="360"/>
      </w:pPr>
      <w:rPr>
        <w:rFonts w:ascii="Courier New" w:hAnsi="Courier New"/>
      </w:rPr>
    </w:lvl>
    <w:lvl w:ilvl="5" w:tplc="FFFFFFFF">
      <w:start w:val="1"/>
      <w:numFmt w:val="bullet"/>
      <w:lvlText w:val=""/>
      <w:lvlJc w:val="left"/>
      <w:pPr>
        <w:tabs>
          <w:tab w:val="num" w:pos="3960"/>
        </w:tabs>
        <w:ind w:left="3960" w:hanging="360"/>
      </w:pPr>
      <w:rPr>
        <w:rFonts w:ascii="Wingdings" w:hAnsi="Wingdings"/>
      </w:rPr>
    </w:lvl>
    <w:lvl w:ilvl="6" w:tplc="FFFFFFFF">
      <w:start w:val="1"/>
      <w:numFmt w:val="bullet"/>
      <w:lvlText w:val=""/>
      <w:lvlJc w:val="left"/>
      <w:pPr>
        <w:tabs>
          <w:tab w:val="num" w:pos="4680"/>
        </w:tabs>
        <w:ind w:left="4680" w:hanging="360"/>
      </w:pPr>
      <w:rPr>
        <w:rFonts w:ascii="Symbol" w:hAnsi="Symbol"/>
      </w:rPr>
    </w:lvl>
    <w:lvl w:ilvl="7" w:tplc="FFFFFFFF">
      <w:start w:val="1"/>
      <w:numFmt w:val="bullet"/>
      <w:lvlText w:val="o"/>
      <w:lvlJc w:val="left"/>
      <w:pPr>
        <w:tabs>
          <w:tab w:val="num" w:pos="5400"/>
        </w:tabs>
        <w:ind w:left="5400" w:hanging="360"/>
      </w:pPr>
      <w:rPr>
        <w:rFonts w:ascii="Courier New" w:hAnsi="Courier New"/>
      </w:rPr>
    </w:lvl>
    <w:lvl w:ilvl="8" w:tplc="FFFFFFFF">
      <w:start w:val="1"/>
      <w:numFmt w:val="bullet"/>
      <w:lvlText w:val=""/>
      <w:lvlJc w:val="left"/>
      <w:pPr>
        <w:tabs>
          <w:tab w:val="num" w:pos="6120"/>
        </w:tabs>
        <w:ind w:left="6120" w:hanging="360"/>
      </w:pPr>
      <w:rPr>
        <w:rFonts w:ascii="Wingdings" w:hAnsi="Wingdings"/>
      </w:rPr>
    </w:lvl>
  </w:abstractNum>
  <w:abstractNum w:abstractNumId="133" w15:restartNumberingAfterBreak="0">
    <w:nsid w:val="6D4F46E9"/>
    <w:multiLevelType w:val="hybridMultilevel"/>
    <w:tmpl w:val="070A5062"/>
    <w:lvl w:ilvl="0" w:tplc="AE347610">
      <w:start w:val="1"/>
      <w:numFmt w:val="bullet"/>
      <w:lvlText w:val=""/>
      <w:lvlJc w:val="left"/>
      <w:pPr>
        <w:ind w:left="360" w:hanging="360"/>
      </w:pPr>
      <w:rPr>
        <w:rFonts w:ascii="Wingdings 3" w:hAnsi="Wingdings 3" w:hint="default"/>
        <w:color w:val="FFC000"/>
        <w:sz w:val="16"/>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4" w15:restartNumberingAfterBreak="0">
    <w:nsid w:val="6D8B49D5"/>
    <w:multiLevelType w:val="hybridMultilevel"/>
    <w:tmpl w:val="6AE40C30"/>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6EF574D9"/>
    <w:multiLevelType w:val="hybridMultilevel"/>
    <w:tmpl w:val="D3E69AA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6" w15:restartNumberingAfterBreak="0">
    <w:nsid w:val="70193A7E"/>
    <w:multiLevelType w:val="hybridMultilevel"/>
    <w:tmpl w:val="A7E4561C"/>
    <w:lvl w:ilvl="0" w:tplc="04090017">
      <w:start w:val="1"/>
      <w:numFmt w:val="lowerLetter"/>
      <w:lvlText w:val="%1)"/>
      <w:lvlJc w:val="left"/>
      <w:pPr>
        <w:ind w:left="360" w:hanging="360"/>
      </w:pPr>
      <w:rPr>
        <w:rFonts w:hint="default"/>
        <w:color w:val="002060"/>
        <w:sz w:val="20"/>
        <w:szCs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7"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38" w15:restartNumberingAfterBreak="0">
    <w:nsid w:val="726B37D8"/>
    <w:multiLevelType w:val="hybridMultilevel"/>
    <w:tmpl w:val="47B4379C"/>
    <w:lvl w:ilvl="0" w:tplc="AA62E8BE">
      <w:start w:val="1"/>
      <w:numFmt w:val="low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9" w15:restartNumberingAfterBreak="0">
    <w:nsid w:val="730C75F4"/>
    <w:multiLevelType w:val="hybridMultilevel"/>
    <w:tmpl w:val="DB3AD33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0" w15:restartNumberingAfterBreak="0">
    <w:nsid w:val="73DF7F35"/>
    <w:multiLevelType w:val="hybridMultilevel"/>
    <w:tmpl w:val="78EEA9DA"/>
    <w:lvl w:ilvl="0" w:tplc="04180017">
      <w:start w:val="1"/>
      <w:numFmt w:val="lowerLetter"/>
      <w:lvlText w:val="%1)"/>
      <w:lvlJc w:val="left"/>
      <w:pPr>
        <w:ind w:left="360" w:hanging="360"/>
      </w:pPr>
      <w:rPr>
        <w:rFonts w:hint="default"/>
        <w:b/>
        <w:bCs/>
        <w:color w:val="002060"/>
        <w:sz w:val="20"/>
        <w:szCs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1" w15:restartNumberingAfterBreak="0">
    <w:nsid w:val="7526775E"/>
    <w:multiLevelType w:val="hybridMultilevel"/>
    <w:tmpl w:val="45E86B14"/>
    <w:lvl w:ilvl="0" w:tplc="AE347610">
      <w:start w:val="1"/>
      <w:numFmt w:val="bullet"/>
      <w:lvlText w:val=""/>
      <w:lvlJc w:val="left"/>
      <w:pPr>
        <w:ind w:left="720" w:hanging="360"/>
      </w:pPr>
      <w:rPr>
        <w:rFonts w:ascii="Wingdings 3" w:hAnsi="Wingdings 3" w:hint="default"/>
        <w:color w:val="FFC000"/>
        <w:sz w:val="16"/>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2" w15:restartNumberingAfterBreak="0">
    <w:nsid w:val="75453132"/>
    <w:multiLevelType w:val="hybridMultilevel"/>
    <w:tmpl w:val="6840E076"/>
    <w:lvl w:ilvl="0" w:tplc="394CA01A">
      <w:start w:val="1"/>
      <w:numFmt w:val="bullet"/>
      <w:lvlText w:val=""/>
      <w:lvlJc w:val="left"/>
      <w:pPr>
        <w:ind w:left="360" w:hanging="360"/>
      </w:pPr>
      <w:rPr>
        <w:rFonts w:ascii="Wingdings 3" w:hAnsi="Wingdings 3" w:hint="default"/>
        <w:color w:val="auto"/>
        <w:sz w:val="16"/>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3" w15:restartNumberingAfterBreak="0">
    <w:nsid w:val="768E65EA"/>
    <w:multiLevelType w:val="hybridMultilevel"/>
    <w:tmpl w:val="C43A8D00"/>
    <w:lvl w:ilvl="0" w:tplc="C1AA2FC0">
      <w:start w:val="1"/>
      <w:numFmt w:val="upperLetter"/>
      <w:lvlText w:val="%1."/>
      <w:lvlJc w:val="left"/>
      <w:pPr>
        <w:ind w:left="360" w:hanging="360"/>
      </w:pPr>
      <w:rPr>
        <w:rFonts w:hint="default"/>
        <w:b/>
        <w:bCs/>
      </w:rPr>
    </w:lvl>
    <w:lvl w:ilvl="1" w:tplc="B798F376">
      <w:start w:val="1"/>
      <w:numFmt w:val="lowerLetter"/>
      <w:lvlText w:val="%2)"/>
      <w:lvlJc w:val="left"/>
      <w:pPr>
        <w:ind w:left="1080" w:hanging="360"/>
      </w:pPr>
      <w:rPr>
        <w:rFonts w:hint="default"/>
      </w:r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44" w15:restartNumberingAfterBreak="0">
    <w:nsid w:val="76EF019F"/>
    <w:multiLevelType w:val="hybridMultilevel"/>
    <w:tmpl w:val="991422B0"/>
    <w:lvl w:ilvl="0" w:tplc="31E0A8FE">
      <w:start w:val="1"/>
      <w:numFmt w:val="bullet"/>
      <w:lvlText w:val="o"/>
      <w:lvlJc w:val="left"/>
      <w:pPr>
        <w:ind w:left="720" w:hanging="360"/>
      </w:pPr>
      <w:rPr>
        <w:rFonts w:ascii="Courier New" w:hAnsi="Courier New"/>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5" w15:restartNumberingAfterBreak="0">
    <w:nsid w:val="76F60BC8"/>
    <w:multiLevelType w:val="hybridMultilevel"/>
    <w:tmpl w:val="F2CAC910"/>
    <w:lvl w:ilvl="0" w:tplc="AC6E9BF2">
      <w:start w:val="1"/>
      <w:numFmt w:val="bullet"/>
      <w:lvlText w:val=""/>
      <w:lvlJc w:val="left"/>
      <w:pPr>
        <w:ind w:left="360" w:hanging="360"/>
      </w:pPr>
      <w:rPr>
        <w:rFonts w:ascii="Wingdings 3" w:hAnsi="Wingdings 3" w:hint="default"/>
        <w:color w:val="auto"/>
        <w:sz w:val="16"/>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6" w15:restartNumberingAfterBreak="0">
    <w:nsid w:val="790D4009"/>
    <w:multiLevelType w:val="hybridMultilevel"/>
    <w:tmpl w:val="7346AA82"/>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7" w15:restartNumberingAfterBreak="0">
    <w:nsid w:val="7A4F0B0E"/>
    <w:multiLevelType w:val="hybridMultilevel"/>
    <w:tmpl w:val="8744E0F0"/>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8" w15:restartNumberingAfterBreak="0">
    <w:nsid w:val="7ACA7B8D"/>
    <w:multiLevelType w:val="hybridMultilevel"/>
    <w:tmpl w:val="179E6ACA"/>
    <w:lvl w:ilvl="0" w:tplc="E0E2D064">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9" w15:restartNumberingAfterBreak="0">
    <w:nsid w:val="7B0F31AF"/>
    <w:multiLevelType w:val="hybridMultilevel"/>
    <w:tmpl w:val="9A4E09E6"/>
    <w:lvl w:ilvl="0" w:tplc="3A88EA4C">
      <w:start w:val="1"/>
      <w:numFmt w:val="upperLetter"/>
      <w:lvlText w:val="%1."/>
      <w:lvlJc w:val="left"/>
      <w:pPr>
        <w:ind w:left="360" w:hanging="360"/>
      </w:pPr>
      <w:rPr>
        <w:rFonts w:hint="default"/>
        <w:b/>
        <w:bCs/>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50" w15:restartNumberingAfterBreak="0">
    <w:nsid w:val="7B1B7DC2"/>
    <w:multiLevelType w:val="hybridMultilevel"/>
    <w:tmpl w:val="AB78C9C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1" w15:restartNumberingAfterBreak="0">
    <w:nsid w:val="7B24719A"/>
    <w:multiLevelType w:val="hybridMultilevel"/>
    <w:tmpl w:val="C43CDBC4"/>
    <w:lvl w:ilvl="0" w:tplc="08090003">
      <w:start w:val="1"/>
      <w:numFmt w:val="bullet"/>
      <w:lvlText w:val="o"/>
      <w:lvlJc w:val="left"/>
      <w:pPr>
        <w:ind w:left="1364" w:hanging="360"/>
      </w:pPr>
      <w:rPr>
        <w:rFonts w:ascii="Courier New" w:hAnsi="Courier New" w:cs="Courier New" w:hint="default"/>
      </w:rPr>
    </w:lvl>
    <w:lvl w:ilvl="1" w:tplc="08090003">
      <w:start w:val="1"/>
      <w:numFmt w:val="bullet"/>
      <w:lvlText w:val="o"/>
      <w:lvlJc w:val="left"/>
      <w:pPr>
        <w:ind w:left="2084" w:hanging="360"/>
      </w:pPr>
      <w:rPr>
        <w:rFonts w:ascii="Courier New" w:hAnsi="Courier New" w:cs="Courier New" w:hint="default"/>
      </w:rPr>
    </w:lvl>
    <w:lvl w:ilvl="2" w:tplc="08090005" w:tentative="1">
      <w:start w:val="1"/>
      <w:numFmt w:val="bullet"/>
      <w:lvlText w:val=""/>
      <w:lvlJc w:val="left"/>
      <w:pPr>
        <w:ind w:left="2804" w:hanging="360"/>
      </w:pPr>
      <w:rPr>
        <w:rFonts w:ascii="Wingdings" w:hAnsi="Wingdings" w:hint="default"/>
      </w:rPr>
    </w:lvl>
    <w:lvl w:ilvl="3" w:tplc="08090001" w:tentative="1">
      <w:start w:val="1"/>
      <w:numFmt w:val="bullet"/>
      <w:lvlText w:val=""/>
      <w:lvlJc w:val="left"/>
      <w:pPr>
        <w:ind w:left="3524" w:hanging="360"/>
      </w:pPr>
      <w:rPr>
        <w:rFonts w:ascii="Symbol" w:hAnsi="Symbol" w:hint="default"/>
      </w:rPr>
    </w:lvl>
    <w:lvl w:ilvl="4" w:tplc="08090003" w:tentative="1">
      <w:start w:val="1"/>
      <w:numFmt w:val="bullet"/>
      <w:lvlText w:val="o"/>
      <w:lvlJc w:val="left"/>
      <w:pPr>
        <w:ind w:left="4244" w:hanging="360"/>
      </w:pPr>
      <w:rPr>
        <w:rFonts w:ascii="Courier New" w:hAnsi="Courier New" w:cs="Courier New" w:hint="default"/>
      </w:rPr>
    </w:lvl>
    <w:lvl w:ilvl="5" w:tplc="08090005" w:tentative="1">
      <w:start w:val="1"/>
      <w:numFmt w:val="bullet"/>
      <w:lvlText w:val=""/>
      <w:lvlJc w:val="left"/>
      <w:pPr>
        <w:ind w:left="4964" w:hanging="360"/>
      </w:pPr>
      <w:rPr>
        <w:rFonts w:ascii="Wingdings" w:hAnsi="Wingdings" w:hint="default"/>
      </w:rPr>
    </w:lvl>
    <w:lvl w:ilvl="6" w:tplc="08090001" w:tentative="1">
      <w:start w:val="1"/>
      <w:numFmt w:val="bullet"/>
      <w:lvlText w:val=""/>
      <w:lvlJc w:val="left"/>
      <w:pPr>
        <w:ind w:left="5684" w:hanging="360"/>
      </w:pPr>
      <w:rPr>
        <w:rFonts w:ascii="Symbol" w:hAnsi="Symbol" w:hint="default"/>
      </w:rPr>
    </w:lvl>
    <w:lvl w:ilvl="7" w:tplc="08090003" w:tentative="1">
      <w:start w:val="1"/>
      <w:numFmt w:val="bullet"/>
      <w:lvlText w:val="o"/>
      <w:lvlJc w:val="left"/>
      <w:pPr>
        <w:ind w:left="6404" w:hanging="360"/>
      </w:pPr>
      <w:rPr>
        <w:rFonts w:ascii="Courier New" w:hAnsi="Courier New" w:cs="Courier New" w:hint="default"/>
      </w:rPr>
    </w:lvl>
    <w:lvl w:ilvl="8" w:tplc="08090005" w:tentative="1">
      <w:start w:val="1"/>
      <w:numFmt w:val="bullet"/>
      <w:lvlText w:val=""/>
      <w:lvlJc w:val="left"/>
      <w:pPr>
        <w:ind w:left="7124" w:hanging="360"/>
      </w:pPr>
      <w:rPr>
        <w:rFonts w:ascii="Wingdings" w:hAnsi="Wingdings" w:hint="default"/>
      </w:rPr>
    </w:lvl>
  </w:abstractNum>
  <w:abstractNum w:abstractNumId="152" w15:restartNumberingAfterBreak="0">
    <w:nsid w:val="7D323C4C"/>
    <w:multiLevelType w:val="hybridMultilevel"/>
    <w:tmpl w:val="EB70A8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15:restartNumberingAfterBreak="0">
    <w:nsid w:val="7EA66894"/>
    <w:multiLevelType w:val="hybridMultilevel"/>
    <w:tmpl w:val="82B279A4"/>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4" w15:restartNumberingAfterBreak="0">
    <w:nsid w:val="7F8D18EA"/>
    <w:multiLevelType w:val="multilevel"/>
    <w:tmpl w:val="E2E61BEC"/>
    <w:lvl w:ilvl="0">
      <w:start w:val="3"/>
      <w:numFmt w:val="decimal"/>
      <w:lvlText w:val="%1."/>
      <w:lvlJc w:val="left"/>
      <w:pPr>
        <w:ind w:left="660" w:hanging="660"/>
      </w:pPr>
      <w:rPr>
        <w:rFonts w:hint="default"/>
      </w:rPr>
    </w:lvl>
    <w:lvl w:ilvl="1">
      <w:start w:val="17"/>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313728003">
    <w:abstractNumId w:val="105"/>
  </w:num>
  <w:num w:numId="2" w16cid:durableId="619724130">
    <w:abstractNumId w:val="58"/>
  </w:num>
  <w:num w:numId="3" w16cid:durableId="702753886">
    <w:abstractNumId w:val="133"/>
  </w:num>
  <w:num w:numId="4" w16cid:durableId="1953897101">
    <w:abstractNumId w:val="21"/>
  </w:num>
  <w:num w:numId="5" w16cid:durableId="1851948782">
    <w:abstractNumId w:val="28"/>
  </w:num>
  <w:num w:numId="6" w16cid:durableId="770972687">
    <w:abstractNumId w:val="90"/>
  </w:num>
  <w:num w:numId="7" w16cid:durableId="45423144">
    <w:abstractNumId w:val="13"/>
  </w:num>
  <w:num w:numId="8" w16cid:durableId="1632783163">
    <w:abstractNumId w:val="132"/>
  </w:num>
  <w:num w:numId="9" w16cid:durableId="1078483167">
    <w:abstractNumId w:val="125"/>
  </w:num>
  <w:num w:numId="10" w16cid:durableId="1351640433">
    <w:abstractNumId w:val="114"/>
  </w:num>
  <w:num w:numId="11" w16cid:durableId="1835949565">
    <w:abstractNumId w:val="115"/>
  </w:num>
  <w:num w:numId="12" w16cid:durableId="1390690848">
    <w:abstractNumId w:val="94"/>
  </w:num>
  <w:num w:numId="13" w16cid:durableId="188111367">
    <w:abstractNumId w:val="122"/>
  </w:num>
  <w:num w:numId="14" w16cid:durableId="680595186">
    <w:abstractNumId w:val="51"/>
  </w:num>
  <w:num w:numId="15" w16cid:durableId="164712740">
    <w:abstractNumId w:val="73"/>
  </w:num>
  <w:num w:numId="16" w16cid:durableId="274607096">
    <w:abstractNumId w:val="111"/>
  </w:num>
  <w:num w:numId="17" w16cid:durableId="810559215">
    <w:abstractNumId w:val="65"/>
  </w:num>
  <w:num w:numId="18" w16cid:durableId="107089372">
    <w:abstractNumId w:val="48"/>
  </w:num>
  <w:num w:numId="19" w16cid:durableId="1640261785">
    <w:abstractNumId w:val="104"/>
  </w:num>
  <w:num w:numId="20" w16cid:durableId="2047021324">
    <w:abstractNumId w:val="57"/>
  </w:num>
  <w:num w:numId="21" w16cid:durableId="853300544">
    <w:abstractNumId w:val="18"/>
  </w:num>
  <w:num w:numId="22" w16cid:durableId="756557375">
    <w:abstractNumId w:val="53"/>
  </w:num>
  <w:num w:numId="23" w16cid:durableId="1745641895">
    <w:abstractNumId w:val="77"/>
  </w:num>
  <w:num w:numId="24" w16cid:durableId="1430732820">
    <w:abstractNumId w:val="82"/>
  </w:num>
  <w:num w:numId="25" w16cid:durableId="359746477">
    <w:abstractNumId w:val="30"/>
  </w:num>
  <w:num w:numId="26" w16cid:durableId="471407712">
    <w:abstractNumId w:val="76"/>
  </w:num>
  <w:num w:numId="27" w16cid:durableId="1559972231">
    <w:abstractNumId w:val="62"/>
  </w:num>
  <w:num w:numId="28" w16cid:durableId="1744836542">
    <w:abstractNumId w:val="103"/>
  </w:num>
  <w:num w:numId="29" w16cid:durableId="577130125">
    <w:abstractNumId w:val="32"/>
  </w:num>
  <w:num w:numId="30" w16cid:durableId="1579680133">
    <w:abstractNumId w:val="119"/>
  </w:num>
  <w:num w:numId="31" w16cid:durableId="12804382">
    <w:abstractNumId w:val="20"/>
  </w:num>
  <w:num w:numId="32" w16cid:durableId="1249268444">
    <w:abstractNumId w:val="127"/>
  </w:num>
  <w:num w:numId="33" w16cid:durableId="1346247814">
    <w:abstractNumId w:val="121"/>
  </w:num>
  <w:num w:numId="34" w16cid:durableId="348336496">
    <w:abstractNumId w:val="69"/>
  </w:num>
  <w:num w:numId="35" w16cid:durableId="130024516">
    <w:abstractNumId w:val="152"/>
  </w:num>
  <w:num w:numId="36" w16cid:durableId="1022781851">
    <w:abstractNumId w:val="26"/>
  </w:num>
  <w:num w:numId="37" w16cid:durableId="39208646">
    <w:abstractNumId w:val="72"/>
  </w:num>
  <w:num w:numId="38" w16cid:durableId="1614748070">
    <w:abstractNumId w:val="126"/>
  </w:num>
  <w:num w:numId="39" w16cid:durableId="1276912652">
    <w:abstractNumId w:val="29"/>
  </w:num>
  <w:num w:numId="40" w16cid:durableId="1920021934">
    <w:abstractNumId w:val="130"/>
  </w:num>
  <w:num w:numId="41" w16cid:durableId="1305088372">
    <w:abstractNumId w:val="99"/>
  </w:num>
  <w:num w:numId="42" w16cid:durableId="1318803087">
    <w:abstractNumId w:val="59"/>
  </w:num>
  <w:num w:numId="43" w16cid:durableId="1283607647">
    <w:abstractNumId w:val="79"/>
  </w:num>
  <w:num w:numId="44" w16cid:durableId="197662825">
    <w:abstractNumId w:val="98"/>
  </w:num>
  <w:num w:numId="45" w16cid:durableId="217862702">
    <w:abstractNumId w:val="37"/>
  </w:num>
  <w:num w:numId="46" w16cid:durableId="1100226171">
    <w:abstractNumId w:val="109"/>
  </w:num>
  <w:num w:numId="47" w16cid:durableId="1951351482">
    <w:abstractNumId w:val="143"/>
  </w:num>
  <w:num w:numId="48" w16cid:durableId="1349941254">
    <w:abstractNumId w:val="102"/>
  </w:num>
  <w:num w:numId="49" w16cid:durableId="1791045524">
    <w:abstractNumId w:val="74"/>
  </w:num>
  <w:num w:numId="50" w16cid:durableId="1331442850">
    <w:abstractNumId w:val="116"/>
  </w:num>
  <w:num w:numId="51" w16cid:durableId="345519280">
    <w:abstractNumId w:val="34"/>
  </w:num>
  <w:num w:numId="52" w16cid:durableId="1256666571">
    <w:abstractNumId w:val="113"/>
  </w:num>
  <w:num w:numId="53" w16cid:durableId="1334263835">
    <w:abstractNumId w:val="33"/>
  </w:num>
  <w:num w:numId="54" w16cid:durableId="1962108610">
    <w:abstractNumId w:val="43"/>
  </w:num>
  <w:num w:numId="55" w16cid:durableId="1472479068">
    <w:abstractNumId w:val="7"/>
  </w:num>
  <w:num w:numId="56" w16cid:durableId="1894152915">
    <w:abstractNumId w:val="146"/>
  </w:num>
  <w:num w:numId="57" w16cid:durableId="1825390925">
    <w:abstractNumId w:val="96"/>
  </w:num>
  <w:num w:numId="58" w16cid:durableId="792358530">
    <w:abstractNumId w:val="92"/>
  </w:num>
  <w:num w:numId="59" w16cid:durableId="1599094377">
    <w:abstractNumId w:val="137"/>
  </w:num>
  <w:num w:numId="60" w16cid:durableId="1168523587">
    <w:abstractNumId w:val="89"/>
  </w:num>
  <w:num w:numId="61" w16cid:durableId="2123575474">
    <w:abstractNumId w:val="150"/>
  </w:num>
  <w:num w:numId="62" w16cid:durableId="191497279">
    <w:abstractNumId w:val="63"/>
  </w:num>
  <w:num w:numId="63" w16cid:durableId="1432318197">
    <w:abstractNumId w:val="35"/>
  </w:num>
  <w:num w:numId="64" w16cid:durableId="101344572">
    <w:abstractNumId w:val="49"/>
  </w:num>
  <w:num w:numId="65" w16cid:durableId="1554658393">
    <w:abstractNumId w:val="16"/>
  </w:num>
  <w:num w:numId="66" w16cid:durableId="1406030759">
    <w:abstractNumId w:val="41"/>
  </w:num>
  <w:num w:numId="67" w16cid:durableId="1040016929">
    <w:abstractNumId w:val="101"/>
  </w:num>
  <w:num w:numId="68" w16cid:durableId="370345813">
    <w:abstractNumId w:val="23"/>
  </w:num>
  <w:num w:numId="69" w16cid:durableId="853304377">
    <w:abstractNumId w:val="1"/>
  </w:num>
  <w:num w:numId="70" w16cid:durableId="1202551736">
    <w:abstractNumId w:val="11"/>
  </w:num>
  <w:num w:numId="71" w16cid:durableId="1304773916">
    <w:abstractNumId w:val="154"/>
  </w:num>
  <w:num w:numId="72" w16cid:durableId="175388898">
    <w:abstractNumId w:val="123"/>
  </w:num>
  <w:num w:numId="73" w16cid:durableId="1098713202">
    <w:abstractNumId w:val="97"/>
  </w:num>
  <w:num w:numId="74" w16cid:durableId="1096680099">
    <w:abstractNumId w:val="78"/>
  </w:num>
  <w:num w:numId="75" w16cid:durableId="1215697914">
    <w:abstractNumId w:val="39"/>
  </w:num>
  <w:num w:numId="76" w16cid:durableId="728652866">
    <w:abstractNumId w:val="148"/>
  </w:num>
  <w:num w:numId="77" w16cid:durableId="1143228941">
    <w:abstractNumId w:val="144"/>
  </w:num>
  <w:num w:numId="78" w16cid:durableId="636033538">
    <w:abstractNumId w:val="3"/>
  </w:num>
  <w:num w:numId="79" w16cid:durableId="520821251">
    <w:abstractNumId w:val="38"/>
  </w:num>
  <w:num w:numId="80" w16cid:durableId="1689335951">
    <w:abstractNumId w:val="50"/>
  </w:num>
  <w:num w:numId="81" w16cid:durableId="1172333319">
    <w:abstractNumId w:val="22"/>
  </w:num>
  <w:num w:numId="82" w16cid:durableId="1171138993">
    <w:abstractNumId w:val="80"/>
  </w:num>
  <w:num w:numId="83" w16cid:durableId="1517059">
    <w:abstractNumId w:val="14"/>
  </w:num>
  <w:num w:numId="84" w16cid:durableId="1464302952">
    <w:abstractNumId w:val="75"/>
  </w:num>
  <w:num w:numId="85" w16cid:durableId="1030760559">
    <w:abstractNumId w:val="68"/>
  </w:num>
  <w:num w:numId="86" w16cid:durableId="274406165">
    <w:abstractNumId w:val="4"/>
  </w:num>
  <w:num w:numId="87" w16cid:durableId="1134567421">
    <w:abstractNumId w:val="36"/>
  </w:num>
  <w:num w:numId="88" w16cid:durableId="1824006957">
    <w:abstractNumId w:val="153"/>
  </w:num>
  <w:num w:numId="89" w16cid:durableId="1655721588">
    <w:abstractNumId w:val="135"/>
  </w:num>
  <w:num w:numId="90" w16cid:durableId="920334940">
    <w:abstractNumId w:val="47"/>
  </w:num>
  <w:num w:numId="91" w16cid:durableId="1367174847">
    <w:abstractNumId w:val="9"/>
  </w:num>
  <w:num w:numId="92" w16cid:durableId="420762107">
    <w:abstractNumId w:val="12"/>
  </w:num>
  <w:num w:numId="93" w16cid:durableId="1362705486">
    <w:abstractNumId w:val="52"/>
  </w:num>
  <w:num w:numId="94" w16cid:durableId="2114127712">
    <w:abstractNumId w:val="61"/>
  </w:num>
  <w:num w:numId="95" w16cid:durableId="33966538">
    <w:abstractNumId w:val="70"/>
  </w:num>
  <w:num w:numId="96" w16cid:durableId="724452626">
    <w:abstractNumId w:val="118"/>
  </w:num>
  <w:num w:numId="97" w16cid:durableId="1715226369">
    <w:abstractNumId w:val="46"/>
  </w:num>
  <w:num w:numId="98" w16cid:durableId="1932084773">
    <w:abstractNumId w:val="91"/>
  </w:num>
  <w:num w:numId="99" w16cid:durableId="869495953">
    <w:abstractNumId w:val="128"/>
  </w:num>
  <w:num w:numId="100" w16cid:durableId="1538394147">
    <w:abstractNumId w:val="5"/>
  </w:num>
  <w:num w:numId="101" w16cid:durableId="508107039">
    <w:abstractNumId w:val="129"/>
  </w:num>
  <w:num w:numId="102" w16cid:durableId="611208012">
    <w:abstractNumId w:val="141"/>
  </w:num>
  <w:num w:numId="103" w16cid:durableId="299270067">
    <w:abstractNumId w:val="147"/>
  </w:num>
  <w:num w:numId="104" w16cid:durableId="1123695689">
    <w:abstractNumId w:val="31"/>
  </w:num>
  <w:num w:numId="105" w16cid:durableId="1220828554">
    <w:abstractNumId w:val="45"/>
  </w:num>
  <w:num w:numId="106" w16cid:durableId="1183398942">
    <w:abstractNumId w:val="42"/>
  </w:num>
  <w:num w:numId="107" w16cid:durableId="973827145">
    <w:abstractNumId w:val="110"/>
  </w:num>
  <w:num w:numId="108" w16cid:durableId="923340490">
    <w:abstractNumId w:val="139"/>
  </w:num>
  <w:num w:numId="109" w16cid:durableId="2055494189">
    <w:abstractNumId w:val="83"/>
  </w:num>
  <w:num w:numId="110" w16cid:durableId="1772554729">
    <w:abstractNumId w:val="54"/>
  </w:num>
  <w:num w:numId="111" w16cid:durableId="362948870">
    <w:abstractNumId w:val="124"/>
  </w:num>
  <w:num w:numId="112" w16cid:durableId="778259628">
    <w:abstractNumId w:val="60"/>
  </w:num>
  <w:num w:numId="113" w16cid:durableId="1180007021">
    <w:abstractNumId w:val="10"/>
  </w:num>
  <w:num w:numId="114" w16cid:durableId="152568506">
    <w:abstractNumId w:val="84"/>
  </w:num>
  <w:num w:numId="115" w16cid:durableId="862934554">
    <w:abstractNumId w:val="112"/>
  </w:num>
  <w:num w:numId="116" w16cid:durableId="1214732010">
    <w:abstractNumId w:val="140"/>
  </w:num>
  <w:num w:numId="117" w16cid:durableId="124736550">
    <w:abstractNumId w:val="120"/>
  </w:num>
  <w:num w:numId="118" w16cid:durableId="1857886478">
    <w:abstractNumId w:val="138"/>
  </w:num>
  <w:num w:numId="119" w16cid:durableId="796869834">
    <w:abstractNumId w:val="108"/>
  </w:num>
  <w:num w:numId="120" w16cid:durableId="400099985">
    <w:abstractNumId w:val="15"/>
  </w:num>
  <w:num w:numId="121" w16cid:durableId="1669165878">
    <w:abstractNumId w:val="27"/>
  </w:num>
  <w:num w:numId="122" w16cid:durableId="1269850997">
    <w:abstractNumId w:val="100"/>
  </w:num>
  <w:num w:numId="123" w16cid:durableId="2021809229">
    <w:abstractNumId w:val="106"/>
  </w:num>
  <w:num w:numId="124" w16cid:durableId="520164589">
    <w:abstractNumId w:val="67"/>
  </w:num>
  <w:num w:numId="125" w16cid:durableId="962618226">
    <w:abstractNumId w:val="64"/>
  </w:num>
  <w:num w:numId="126" w16cid:durableId="536817545">
    <w:abstractNumId w:val="88"/>
  </w:num>
  <w:num w:numId="127" w16cid:durableId="713701438">
    <w:abstractNumId w:val="25"/>
  </w:num>
  <w:num w:numId="128" w16cid:durableId="1395858767">
    <w:abstractNumId w:val="85"/>
  </w:num>
  <w:num w:numId="129" w16cid:durableId="595284781">
    <w:abstractNumId w:val="117"/>
  </w:num>
  <w:num w:numId="130" w16cid:durableId="295917313">
    <w:abstractNumId w:val="19"/>
  </w:num>
  <w:num w:numId="131" w16cid:durableId="94180785">
    <w:abstractNumId w:val="134"/>
  </w:num>
  <w:num w:numId="132" w16cid:durableId="1386415214">
    <w:abstractNumId w:val="66"/>
  </w:num>
  <w:num w:numId="133" w16cid:durableId="1498380590">
    <w:abstractNumId w:val="81"/>
  </w:num>
  <w:num w:numId="134" w16cid:durableId="91320136">
    <w:abstractNumId w:val="131"/>
  </w:num>
  <w:num w:numId="135" w16cid:durableId="1610041723">
    <w:abstractNumId w:val="87"/>
  </w:num>
  <w:num w:numId="136" w16cid:durableId="1907493681">
    <w:abstractNumId w:val="6"/>
  </w:num>
  <w:num w:numId="137" w16cid:durableId="642199179">
    <w:abstractNumId w:val="71"/>
  </w:num>
  <w:num w:numId="138" w16cid:durableId="978800962">
    <w:abstractNumId w:val="8"/>
  </w:num>
  <w:num w:numId="139" w16cid:durableId="1513569667">
    <w:abstractNumId w:val="151"/>
  </w:num>
  <w:num w:numId="140" w16cid:durableId="1730880874">
    <w:abstractNumId w:val="40"/>
  </w:num>
  <w:num w:numId="141" w16cid:durableId="1262377806">
    <w:abstractNumId w:val="149"/>
  </w:num>
  <w:num w:numId="142" w16cid:durableId="907956305">
    <w:abstractNumId w:val="145"/>
  </w:num>
  <w:num w:numId="143" w16cid:durableId="624624581">
    <w:abstractNumId w:val="95"/>
  </w:num>
  <w:num w:numId="144" w16cid:durableId="1584072614">
    <w:abstractNumId w:val="2"/>
  </w:num>
  <w:num w:numId="145" w16cid:durableId="185171862">
    <w:abstractNumId w:val="107"/>
  </w:num>
  <w:num w:numId="146" w16cid:durableId="424883494">
    <w:abstractNumId w:val="142"/>
  </w:num>
  <w:num w:numId="147" w16cid:durableId="849760174">
    <w:abstractNumId w:val="17"/>
  </w:num>
  <w:num w:numId="148" w16cid:durableId="291139385">
    <w:abstractNumId w:val="0"/>
  </w:num>
  <w:num w:numId="149" w16cid:durableId="1795978475">
    <w:abstractNumId w:val="56"/>
  </w:num>
  <w:num w:numId="150" w16cid:durableId="1916672001">
    <w:abstractNumId w:val="55"/>
  </w:num>
  <w:num w:numId="151" w16cid:durableId="1706369293">
    <w:abstractNumId w:val="44"/>
  </w:num>
  <w:num w:numId="152" w16cid:durableId="1495796503">
    <w:abstractNumId w:val="24"/>
  </w:num>
  <w:num w:numId="153" w16cid:durableId="84345650">
    <w:abstractNumId w:val="93"/>
  </w:num>
  <w:num w:numId="154" w16cid:durableId="631832810">
    <w:abstractNumId w:val="86"/>
  </w:num>
  <w:num w:numId="155" w16cid:durableId="767576354">
    <w:abstractNumId w:val="136"/>
  </w:num>
  <w:numIdMacAtCleanup w:val="1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305B"/>
    <w:rsid w:val="00000986"/>
    <w:rsid w:val="000009D8"/>
    <w:rsid w:val="00000B98"/>
    <w:rsid w:val="000013FB"/>
    <w:rsid w:val="00002F89"/>
    <w:rsid w:val="000041AE"/>
    <w:rsid w:val="00004431"/>
    <w:rsid w:val="0000475C"/>
    <w:rsid w:val="00004835"/>
    <w:rsid w:val="00006D08"/>
    <w:rsid w:val="00007911"/>
    <w:rsid w:val="00011089"/>
    <w:rsid w:val="000127ED"/>
    <w:rsid w:val="000155E0"/>
    <w:rsid w:val="00015E1B"/>
    <w:rsid w:val="00016239"/>
    <w:rsid w:val="00016592"/>
    <w:rsid w:val="00016BBD"/>
    <w:rsid w:val="00017E68"/>
    <w:rsid w:val="0002152E"/>
    <w:rsid w:val="00021575"/>
    <w:rsid w:val="000225FD"/>
    <w:rsid w:val="00022855"/>
    <w:rsid w:val="00023027"/>
    <w:rsid w:val="00023354"/>
    <w:rsid w:val="000242EC"/>
    <w:rsid w:val="00024797"/>
    <w:rsid w:val="00024A08"/>
    <w:rsid w:val="0002544E"/>
    <w:rsid w:val="000254F2"/>
    <w:rsid w:val="00026F7D"/>
    <w:rsid w:val="00027DF9"/>
    <w:rsid w:val="00027F6B"/>
    <w:rsid w:val="00027FBD"/>
    <w:rsid w:val="000305C8"/>
    <w:rsid w:val="0003169A"/>
    <w:rsid w:val="00033A9A"/>
    <w:rsid w:val="00034FFC"/>
    <w:rsid w:val="000351E9"/>
    <w:rsid w:val="00035431"/>
    <w:rsid w:val="000356ED"/>
    <w:rsid w:val="000363EB"/>
    <w:rsid w:val="00036F40"/>
    <w:rsid w:val="0004110F"/>
    <w:rsid w:val="000417D1"/>
    <w:rsid w:val="00041D5B"/>
    <w:rsid w:val="00041E97"/>
    <w:rsid w:val="000426D9"/>
    <w:rsid w:val="00042A0E"/>
    <w:rsid w:val="00043AE4"/>
    <w:rsid w:val="00044347"/>
    <w:rsid w:val="00045385"/>
    <w:rsid w:val="00046199"/>
    <w:rsid w:val="000463B1"/>
    <w:rsid w:val="0004650F"/>
    <w:rsid w:val="0004662B"/>
    <w:rsid w:val="00046945"/>
    <w:rsid w:val="0005072D"/>
    <w:rsid w:val="00052AC4"/>
    <w:rsid w:val="00052F62"/>
    <w:rsid w:val="000534CD"/>
    <w:rsid w:val="00053504"/>
    <w:rsid w:val="00053920"/>
    <w:rsid w:val="000547FC"/>
    <w:rsid w:val="000548FA"/>
    <w:rsid w:val="000564E9"/>
    <w:rsid w:val="00057052"/>
    <w:rsid w:val="00057A2F"/>
    <w:rsid w:val="00060600"/>
    <w:rsid w:val="0006143B"/>
    <w:rsid w:val="00061B8F"/>
    <w:rsid w:val="00061DC1"/>
    <w:rsid w:val="00061FE7"/>
    <w:rsid w:val="0006456A"/>
    <w:rsid w:val="00064AD2"/>
    <w:rsid w:val="00064F21"/>
    <w:rsid w:val="0006655C"/>
    <w:rsid w:val="00066649"/>
    <w:rsid w:val="00070874"/>
    <w:rsid w:val="00070A1F"/>
    <w:rsid w:val="000711AC"/>
    <w:rsid w:val="000714EA"/>
    <w:rsid w:val="00071D86"/>
    <w:rsid w:val="00071DD3"/>
    <w:rsid w:val="00072D53"/>
    <w:rsid w:val="000736B0"/>
    <w:rsid w:val="00074657"/>
    <w:rsid w:val="0007523F"/>
    <w:rsid w:val="00075C03"/>
    <w:rsid w:val="0008049C"/>
    <w:rsid w:val="000816F3"/>
    <w:rsid w:val="000819DE"/>
    <w:rsid w:val="00081BE3"/>
    <w:rsid w:val="00081E5B"/>
    <w:rsid w:val="0008242A"/>
    <w:rsid w:val="000829EE"/>
    <w:rsid w:val="00083401"/>
    <w:rsid w:val="00083EC7"/>
    <w:rsid w:val="00084832"/>
    <w:rsid w:val="00085138"/>
    <w:rsid w:val="000853CE"/>
    <w:rsid w:val="00085839"/>
    <w:rsid w:val="00085C8A"/>
    <w:rsid w:val="000863B7"/>
    <w:rsid w:val="0008641F"/>
    <w:rsid w:val="00094971"/>
    <w:rsid w:val="000951C6"/>
    <w:rsid w:val="000954F7"/>
    <w:rsid w:val="0009570B"/>
    <w:rsid w:val="00095998"/>
    <w:rsid w:val="00096DCD"/>
    <w:rsid w:val="000970B4"/>
    <w:rsid w:val="00097669"/>
    <w:rsid w:val="000A01F2"/>
    <w:rsid w:val="000A06D0"/>
    <w:rsid w:val="000A07EA"/>
    <w:rsid w:val="000A0FA6"/>
    <w:rsid w:val="000A12EB"/>
    <w:rsid w:val="000A1DFF"/>
    <w:rsid w:val="000A22A8"/>
    <w:rsid w:val="000A2390"/>
    <w:rsid w:val="000A2DDB"/>
    <w:rsid w:val="000A3302"/>
    <w:rsid w:val="000A354E"/>
    <w:rsid w:val="000A4333"/>
    <w:rsid w:val="000A4A71"/>
    <w:rsid w:val="000A555A"/>
    <w:rsid w:val="000A6841"/>
    <w:rsid w:val="000A6D70"/>
    <w:rsid w:val="000A6F98"/>
    <w:rsid w:val="000B086B"/>
    <w:rsid w:val="000B143F"/>
    <w:rsid w:val="000B2F35"/>
    <w:rsid w:val="000B4C9E"/>
    <w:rsid w:val="000B4F41"/>
    <w:rsid w:val="000B65F9"/>
    <w:rsid w:val="000B7485"/>
    <w:rsid w:val="000B7750"/>
    <w:rsid w:val="000B7F9D"/>
    <w:rsid w:val="000C0A83"/>
    <w:rsid w:val="000C153E"/>
    <w:rsid w:val="000C1A3D"/>
    <w:rsid w:val="000C25BA"/>
    <w:rsid w:val="000C299B"/>
    <w:rsid w:val="000C29F6"/>
    <w:rsid w:val="000C489B"/>
    <w:rsid w:val="000C4B1A"/>
    <w:rsid w:val="000C547E"/>
    <w:rsid w:val="000C5F0A"/>
    <w:rsid w:val="000C776E"/>
    <w:rsid w:val="000D1267"/>
    <w:rsid w:val="000D1B77"/>
    <w:rsid w:val="000D22EC"/>
    <w:rsid w:val="000D3D71"/>
    <w:rsid w:val="000D432C"/>
    <w:rsid w:val="000D4FA7"/>
    <w:rsid w:val="000D7C57"/>
    <w:rsid w:val="000E0B05"/>
    <w:rsid w:val="000E0EE7"/>
    <w:rsid w:val="000E1081"/>
    <w:rsid w:val="000E13EC"/>
    <w:rsid w:val="000E2190"/>
    <w:rsid w:val="000E2894"/>
    <w:rsid w:val="000E303A"/>
    <w:rsid w:val="000E3854"/>
    <w:rsid w:val="000E3A00"/>
    <w:rsid w:val="000E62A9"/>
    <w:rsid w:val="000E7C59"/>
    <w:rsid w:val="000F04F5"/>
    <w:rsid w:val="000F1A9D"/>
    <w:rsid w:val="000F1AD2"/>
    <w:rsid w:val="000F3E53"/>
    <w:rsid w:val="000F44A5"/>
    <w:rsid w:val="000F4539"/>
    <w:rsid w:val="000F47E1"/>
    <w:rsid w:val="000F64B6"/>
    <w:rsid w:val="000F6E15"/>
    <w:rsid w:val="000F73BB"/>
    <w:rsid w:val="001000C6"/>
    <w:rsid w:val="00100B30"/>
    <w:rsid w:val="0010111F"/>
    <w:rsid w:val="001021DD"/>
    <w:rsid w:val="00103BBF"/>
    <w:rsid w:val="00103EE0"/>
    <w:rsid w:val="00105168"/>
    <w:rsid w:val="001052A4"/>
    <w:rsid w:val="0010715E"/>
    <w:rsid w:val="00107F28"/>
    <w:rsid w:val="00110043"/>
    <w:rsid w:val="00110064"/>
    <w:rsid w:val="00110382"/>
    <w:rsid w:val="001103BF"/>
    <w:rsid w:val="00111283"/>
    <w:rsid w:val="001114C8"/>
    <w:rsid w:val="00112845"/>
    <w:rsid w:val="00112873"/>
    <w:rsid w:val="001128C0"/>
    <w:rsid w:val="00112C84"/>
    <w:rsid w:val="00113794"/>
    <w:rsid w:val="001138F2"/>
    <w:rsid w:val="00113CAD"/>
    <w:rsid w:val="0011735B"/>
    <w:rsid w:val="0011777F"/>
    <w:rsid w:val="00117917"/>
    <w:rsid w:val="001202E0"/>
    <w:rsid w:val="001206C9"/>
    <w:rsid w:val="001208F9"/>
    <w:rsid w:val="00120A1C"/>
    <w:rsid w:val="00123C3A"/>
    <w:rsid w:val="00124BE8"/>
    <w:rsid w:val="00125A37"/>
    <w:rsid w:val="00126230"/>
    <w:rsid w:val="00126933"/>
    <w:rsid w:val="00127B63"/>
    <w:rsid w:val="001300E2"/>
    <w:rsid w:val="00130DB8"/>
    <w:rsid w:val="00130E13"/>
    <w:rsid w:val="00134A0A"/>
    <w:rsid w:val="00134A5D"/>
    <w:rsid w:val="00134C74"/>
    <w:rsid w:val="00134DC0"/>
    <w:rsid w:val="001356BF"/>
    <w:rsid w:val="00135FB2"/>
    <w:rsid w:val="001360D8"/>
    <w:rsid w:val="00136B08"/>
    <w:rsid w:val="00136CE0"/>
    <w:rsid w:val="00137977"/>
    <w:rsid w:val="00137F27"/>
    <w:rsid w:val="0014158A"/>
    <w:rsid w:val="00142189"/>
    <w:rsid w:val="00142665"/>
    <w:rsid w:val="00142BC0"/>
    <w:rsid w:val="001430A9"/>
    <w:rsid w:val="001436A5"/>
    <w:rsid w:val="0014394F"/>
    <w:rsid w:val="00143C00"/>
    <w:rsid w:val="001444A3"/>
    <w:rsid w:val="00145999"/>
    <w:rsid w:val="001469B1"/>
    <w:rsid w:val="00146B24"/>
    <w:rsid w:val="001472E3"/>
    <w:rsid w:val="00147C03"/>
    <w:rsid w:val="001502FC"/>
    <w:rsid w:val="00151A64"/>
    <w:rsid w:val="00151C9E"/>
    <w:rsid w:val="0015209C"/>
    <w:rsid w:val="00152BCD"/>
    <w:rsid w:val="001530CE"/>
    <w:rsid w:val="00153C96"/>
    <w:rsid w:val="00154201"/>
    <w:rsid w:val="001542F0"/>
    <w:rsid w:val="00154CBE"/>
    <w:rsid w:val="00154CE5"/>
    <w:rsid w:val="00154DAA"/>
    <w:rsid w:val="00154ECF"/>
    <w:rsid w:val="00155108"/>
    <w:rsid w:val="0015567F"/>
    <w:rsid w:val="001558D2"/>
    <w:rsid w:val="00155D15"/>
    <w:rsid w:val="00155F08"/>
    <w:rsid w:val="001568EA"/>
    <w:rsid w:val="00156C22"/>
    <w:rsid w:val="0015715C"/>
    <w:rsid w:val="0015759D"/>
    <w:rsid w:val="00160DF2"/>
    <w:rsid w:val="001616E7"/>
    <w:rsid w:val="001617FB"/>
    <w:rsid w:val="00161CB9"/>
    <w:rsid w:val="00162FEE"/>
    <w:rsid w:val="00162FF9"/>
    <w:rsid w:val="001638CD"/>
    <w:rsid w:val="00163BD0"/>
    <w:rsid w:val="0016414E"/>
    <w:rsid w:val="0016493F"/>
    <w:rsid w:val="00164AC0"/>
    <w:rsid w:val="00164FB6"/>
    <w:rsid w:val="00166D43"/>
    <w:rsid w:val="0016750C"/>
    <w:rsid w:val="001676ED"/>
    <w:rsid w:val="001677C3"/>
    <w:rsid w:val="00167B97"/>
    <w:rsid w:val="00167F17"/>
    <w:rsid w:val="00174709"/>
    <w:rsid w:val="00174915"/>
    <w:rsid w:val="00175228"/>
    <w:rsid w:val="001757A5"/>
    <w:rsid w:val="00176051"/>
    <w:rsid w:val="001766AF"/>
    <w:rsid w:val="00177B71"/>
    <w:rsid w:val="001804FF"/>
    <w:rsid w:val="001805B9"/>
    <w:rsid w:val="00181070"/>
    <w:rsid w:val="00181E46"/>
    <w:rsid w:val="00183F22"/>
    <w:rsid w:val="00185305"/>
    <w:rsid w:val="001855ED"/>
    <w:rsid w:val="00185603"/>
    <w:rsid w:val="001870E2"/>
    <w:rsid w:val="0018713F"/>
    <w:rsid w:val="00187DCE"/>
    <w:rsid w:val="00193315"/>
    <w:rsid w:val="00194B52"/>
    <w:rsid w:val="0019574D"/>
    <w:rsid w:val="001960B4"/>
    <w:rsid w:val="00196244"/>
    <w:rsid w:val="00196603"/>
    <w:rsid w:val="00196F9C"/>
    <w:rsid w:val="00197745"/>
    <w:rsid w:val="001979BE"/>
    <w:rsid w:val="001A0081"/>
    <w:rsid w:val="001A072C"/>
    <w:rsid w:val="001A0B8F"/>
    <w:rsid w:val="001A1D8B"/>
    <w:rsid w:val="001A2DE1"/>
    <w:rsid w:val="001A31A0"/>
    <w:rsid w:val="001A345B"/>
    <w:rsid w:val="001A46E4"/>
    <w:rsid w:val="001A5AB7"/>
    <w:rsid w:val="001A5B40"/>
    <w:rsid w:val="001A68C4"/>
    <w:rsid w:val="001B109D"/>
    <w:rsid w:val="001B138F"/>
    <w:rsid w:val="001B26D0"/>
    <w:rsid w:val="001B2B47"/>
    <w:rsid w:val="001B40EB"/>
    <w:rsid w:val="001B4D53"/>
    <w:rsid w:val="001B54DF"/>
    <w:rsid w:val="001B592E"/>
    <w:rsid w:val="001B613E"/>
    <w:rsid w:val="001B6FBC"/>
    <w:rsid w:val="001B725A"/>
    <w:rsid w:val="001C28E4"/>
    <w:rsid w:val="001C4D50"/>
    <w:rsid w:val="001C687F"/>
    <w:rsid w:val="001C6AC3"/>
    <w:rsid w:val="001C73FB"/>
    <w:rsid w:val="001C7732"/>
    <w:rsid w:val="001C7E87"/>
    <w:rsid w:val="001D30C5"/>
    <w:rsid w:val="001D34B5"/>
    <w:rsid w:val="001D41F7"/>
    <w:rsid w:val="001D4DE7"/>
    <w:rsid w:val="001D4E6C"/>
    <w:rsid w:val="001D6B72"/>
    <w:rsid w:val="001D7438"/>
    <w:rsid w:val="001E0AC1"/>
    <w:rsid w:val="001E1996"/>
    <w:rsid w:val="001E1D50"/>
    <w:rsid w:val="001E2640"/>
    <w:rsid w:val="001E2955"/>
    <w:rsid w:val="001E2AD4"/>
    <w:rsid w:val="001E323F"/>
    <w:rsid w:val="001E5703"/>
    <w:rsid w:val="001E5B77"/>
    <w:rsid w:val="001E6616"/>
    <w:rsid w:val="001E6896"/>
    <w:rsid w:val="001F2A2D"/>
    <w:rsid w:val="001F3F15"/>
    <w:rsid w:val="001F4005"/>
    <w:rsid w:val="001F427F"/>
    <w:rsid w:val="001F45EA"/>
    <w:rsid w:val="001F4843"/>
    <w:rsid w:val="001F48A8"/>
    <w:rsid w:val="001F751B"/>
    <w:rsid w:val="001F7E1F"/>
    <w:rsid w:val="0020014D"/>
    <w:rsid w:val="0020060F"/>
    <w:rsid w:val="0020095C"/>
    <w:rsid w:val="00201B01"/>
    <w:rsid w:val="00201D12"/>
    <w:rsid w:val="00201DB8"/>
    <w:rsid w:val="002022C4"/>
    <w:rsid w:val="00202392"/>
    <w:rsid w:val="002027BD"/>
    <w:rsid w:val="00202A2C"/>
    <w:rsid w:val="0020338F"/>
    <w:rsid w:val="00203755"/>
    <w:rsid w:val="00203B63"/>
    <w:rsid w:val="002041E2"/>
    <w:rsid w:val="00204E0E"/>
    <w:rsid w:val="002057C9"/>
    <w:rsid w:val="00205C57"/>
    <w:rsid w:val="00206B1E"/>
    <w:rsid w:val="00206FF5"/>
    <w:rsid w:val="0020744A"/>
    <w:rsid w:val="002101AE"/>
    <w:rsid w:val="00212532"/>
    <w:rsid w:val="00213389"/>
    <w:rsid w:val="00213D9E"/>
    <w:rsid w:val="002148A6"/>
    <w:rsid w:val="002149C3"/>
    <w:rsid w:val="00214CDD"/>
    <w:rsid w:val="002162E4"/>
    <w:rsid w:val="002163AD"/>
    <w:rsid w:val="00217CFC"/>
    <w:rsid w:val="0022035D"/>
    <w:rsid w:val="00220E19"/>
    <w:rsid w:val="002214EB"/>
    <w:rsid w:val="00222037"/>
    <w:rsid w:val="002236FF"/>
    <w:rsid w:val="00224575"/>
    <w:rsid w:val="00224BC5"/>
    <w:rsid w:val="0022616A"/>
    <w:rsid w:val="00227785"/>
    <w:rsid w:val="002307C4"/>
    <w:rsid w:val="002322B2"/>
    <w:rsid w:val="00232A71"/>
    <w:rsid w:val="00232B0A"/>
    <w:rsid w:val="00232C0F"/>
    <w:rsid w:val="00232E2C"/>
    <w:rsid w:val="002348D2"/>
    <w:rsid w:val="00235396"/>
    <w:rsid w:val="00235527"/>
    <w:rsid w:val="00235BE9"/>
    <w:rsid w:val="002365C7"/>
    <w:rsid w:val="00237B30"/>
    <w:rsid w:val="002407CE"/>
    <w:rsid w:val="00241A34"/>
    <w:rsid w:val="00241AE5"/>
    <w:rsid w:val="00241DAA"/>
    <w:rsid w:val="00241FC5"/>
    <w:rsid w:val="00242B62"/>
    <w:rsid w:val="00244B82"/>
    <w:rsid w:val="00244C0D"/>
    <w:rsid w:val="002455D8"/>
    <w:rsid w:val="0024590C"/>
    <w:rsid w:val="00247717"/>
    <w:rsid w:val="00251C17"/>
    <w:rsid w:val="00251E25"/>
    <w:rsid w:val="002523E5"/>
    <w:rsid w:val="002525C6"/>
    <w:rsid w:val="002527A7"/>
    <w:rsid w:val="00252AEA"/>
    <w:rsid w:val="00252BE7"/>
    <w:rsid w:val="00252F7F"/>
    <w:rsid w:val="002537B9"/>
    <w:rsid w:val="00253BFB"/>
    <w:rsid w:val="00254EE2"/>
    <w:rsid w:val="002553BD"/>
    <w:rsid w:val="002553C4"/>
    <w:rsid w:val="00255939"/>
    <w:rsid w:val="00255B47"/>
    <w:rsid w:val="002570F8"/>
    <w:rsid w:val="00260147"/>
    <w:rsid w:val="0026065A"/>
    <w:rsid w:val="00261DD0"/>
    <w:rsid w:val="002623ED"/>
    <w:rsid w:val="002632DD"/>
    <w:rsid w:val="002635B7"/>
    <w:rsid w:val="002636FA"/>
    <w:rsid w:val="00264AAE"/>
    <w:rsid w:val="00265D7B"/>
    <w:rsid w:val="00266105"/>
    <w:rsid w:val="00266230"/>
    <w:rsid w:val="00266682"/>
    <w:rsid w:val="002666D1"/>
    <w:rsid w:val="00266ACF"/>
    <w:rsid w:val="002670F6"/>
    <w:rsid w:val="00267EB9"/>
    <w:rsid w:val="00270648"/>
    <w:rsid w:val="00270AEA"/>
    <w:rsid w:val="002714FA"/>
    <w:rsid w:val="00271D4B"/>
    <w:rsid w:val="00271E6B"/>
    <w:rsid w:val="002722AF"/>
    <w:rsid w:val="00273A01"/>
    <w:rsid w:val="00274221"/>
    <w:rsid w:val="00275673"/>
    <w:rsid w:val="0027630B"/>
    <w:rsid w:val="002775AA"/>
    <w:rsid w:val="00277F71"/>
    <w:rsid w:val="00280B60"/>
    <w:rsid w:val="00280C77"/>
    <w:rsid w:val="00280DF8"/>
    <w:rsid w:val="0028129D"/>
    <w:rsid w:val="00281716"/>
    <w:rsid w:val="00282F8C"/>
    <w:rsid w:val="00282F96"/>
    <w:rsid w:val="002836DB"/>
    <w:rsid w:val="00283F32"/>
    <w:rsid w:val="00285EB3"/>
    <w:rsid w:val="00285F03"/>
    <w:rsid w:val="0029003D"/>
    <w:rsid w:val="002901CE"/>
    <w:rsid w:val="00290984"/>
    <w:rsid w:val="0029350B"/>
    <w:rsid w:val="0029375F"/>
    <w:rsid w:val="00293E6E"/>
    <w:rsid w:val="002950F2"/>
    <w:rsid w:val="002959E1"/>
    <w:rsid w:val="00296BD7"/>
    <w:rsid w:val="002A08BE"/>
    <w:rsid w:val="002A0998"/>
    <w:rsid w:val="002A18E8"/>
    <w:rsid w:val="002A1D37"/>
    <w:rsid w:val="002A2288"/>
    <w:rsid w:val="002A36D7"/>
    <w:rsid w:val="002A3F18"/>
    <w:rsid w:val="002A415A"/>
    <w:rsid w:val="002A4F26"/>
    <w:rsid w:val="002A5BC3"/>
    <w:rsid w:val="002A6A64"/>
    <w:rsid w:val="002A721F"/>
    <w:rsid w:val="002A73AE"/>
    <w:rsid w:val="002B05F8"/>
    <w:rsid w:val="002B0659"/>
    <w:rsid w:val="002B09CB"/>
    <w:rsid w:val="002B1114"/>
    <w:rsid w:val="002B18FE"/>
    <w:rsid w:val="002B302E"/>
    <w:rsid w:val="002B31D5"/>
    <w:rsid w:val="002B3463"/>
    <w:rsid w:val="002B418A"/>
    <w:rsid w:val="002B5B9E"/>
    <w:rsid w:val="002B5C58"/>
    <w:rsid w:val="002B656A"/>
    <w:rsid w:val="002B7205"/>
    <w:rsid w:val="002B7E5F"/>
    <w:rsid w:val="002C019D"/>
    <w:rsid w:val="002C0621"/>
    <w:rsid w:val="002C0BC4"/>
    <w:rsid w:val="002C1374"/>
    <w:rsid w:val="002C2412"/>
    <w:rsid w:val="002C410C"/>
    <w:rsid w:val="002C42BE"/>
    <w:rsid w:val="002C43CA"/>
    <w:rsid w:val="002C50FA"/>
    <w:rsid w:val="002C51C1"/>
    <w:rsid w:val="002C5284"/>
    <w:rsid w:val="002C5B78"/>
    <w:rsid w:val="002C639D"/>
    <w:rsid w:val="002C6F24"/>
    <w:rsid w:val="002D0505"/>
    <w:rsid w:val="002D0DE2"/>
    <w:rsid w:val="002D1EF7"/>
    <w:rsid w:val="002D26EF"/>
    <w:rsid w:val="002D2E89"/>
    <w:rsid w:val="002D3948"/>
    <w:rsid w:val="002D47EF"/>
    <w:rsid w:val="002D69D7"/>
    <w:rsid w:val="002D7096"/>
    <w:rsid w:val="002D74AC"/>
    <w:rsid w:val="002D7ADD"/>
    <w:rsid w:val="002E02A9"/>
    <w:rsid w:val="002E1275"/>
    <w:rsid w:val="002E1282"/>
    <w:rsid w:val="002E1F70"/>
    <w:rsid w:val="002E2541"/>
    <w:rsid w:val="002E3068"/>
    <w:rsid w:val="002E31B1"/>
    <w:rsid w:val="002E343E"/>
    <w:rsid w:val="002E3627"/>
    <w:rsid w:val="002E3A25"/>
    <w:rsid w:val="002E3B91"/>
    <w:rsid w:val="002E76A5"/>
    <w:rsid w:val="002F0B7F"/>
    <w:rsid w:val="002F0CED"/>
    <w:rsid w:val="002F0E20"/>
    <w:rsid w:val="002F0F0C"/>
    <w:rsid w:val="002F1B16"/>
    <w:rsid w:val="002F25E2"/>
    <w:rsid w:val="002F27EE"/>
    <w:rsid w:val="002F39DA"/>
    <w:rsid w:val="002F43F6"/>
    <w:rsid w:val="002F4C38"/>
    <w:rsid w:val="002F721F"/>
    <w:rsid w:val="002F75DC"/>
    <w:rsid w:val="00300294"/>
    <w:rsid w:val="00300AE3"/>
    <w:rsid w:val="00301060"/>
    <w:rsid w:val="0030120A"/>
    <w:rsid w:val="00301722"/>
    <w:rsid w:val="00302820"/>
    <w:rsid w:val="00302BFD"/>
    <w:rsid w:val="00302EA5"/>
    <w:rsid w:val="00303B38"/>
    <w:rsid w:val="00303E4D"/>
    <w:rsid w:val="00304153"/>
    <w:rsid w:val="00304323"/>
    <w:rsid w:val="003048E0"/>
    <w:rsid w:val="00305558"/>
    <w:rsid w:val="003057BD"/>
    <w:rsid w:val="00305BFD"/>
    <w:rsid w:val="00306498"/>
    <w:rsid w:val="00306976"/>
    <w:rsid w:val="00307E17"/>
    <w:rsid w:val="00307F58"/>
    <w:rsid w:val="00310F3F"/>
    <w:rsid w:val="0031228E"/>
    <w:rsid w:val="00313851"/>
    <w:rsid w:val="00314A88"/>
    <w:rsid w:val="0031500E"/>
    <w:rsid w:val="00317FCF"/>
    <w:rsid w:val="003201B7"/>
    <w:rsid w:val="0032157F"/>
    <w:rsid w:val="00321C00"/>
    <w:rsid w:val="00323A4C"/>
    <w:rsid w:val="00323F6D"/>
    <w:rsid w:val="003240DC"/>
    <w:rsid w:val="00324386"/>
    <w:rsid w:val="0032504F"/>
    <w:rsid w:val="0032547A"/>
    <w:rsid w:val="003256EB"/>
    <w:rsid w:val="0032626D"/>
    <w:rsid w:val="00326E8D"/>
    <w:rsid w:val="00327CE4"/>
    <w:rsid w:val="00330413"/>
    <w:rsid w:val="00330A74"/>
    <w:rsid w:val="00331607"/>
    <w:rsid w:val="00332DA5"/>
    <w:rsid w:val="00332E43"/>
    <w:rsid w:val="00332F39"/>
    <w:rsid w:val="003336BD"/>
    <w:rsid w:val="00333789"/>
    <w:rsid w:val="00335549"/>
    <w:rsid w:val="00335A84"/>
    <w:rsid w:val="003361FE"/>
    <w:rsid w:val="0033626B"/>
    <w:rsid w:val="0033630A"/>
    <w:rsid w:val="0033730B"/>
    <w:rsid w:val="00340199"/>
    <w:rsid w:val="0034040A"/>
    <w:rsid w:val="003427AB"/>
    <w:rsid w:val="00343EFD"/>
    <w:rsid w:val="003446E9"/>
    <w:rsid w:val="00344DA5"/>
    <w:rsid w:val="00345184"/>
    <w:rsid w:val="0034663A"/>
    <w:rsid w:val="0034712E"/>
    <w:rsid w:val="003475B6"/>
    <w:rsid w:val="003501B4"/>
    <w:rsid w:val="003504AC"/>
    <w:rsid w:val="00350CD8"/>
    <w:rsid w:val="00351010"/>
    <w:rsid w:val="0035161C"/>
    <w:rsid w:val="003530C6"/>
    <w:rsid w:val="00353D11"/>
    <w:rsid w:val="00354E8B"/>
    <w:rsid w:val="00356065"/>
    <w:rsid w:val="00356214"/>
    <w:rsid w:val="003562FC"/>
    <w:rsid w:val="003568B0"/>
    <w:rsid w:val="00356B10"/>
    <w:rsid w:val="00357FD1"/>
    <w:rsid w:val="00360348"/>
    <w:rsid w:val="00360917"/>
    <w:rsid w:val="00360E22"/>
    <w:rsid w:val="003613D6"/>
    <w:rsid w:val="00361DF8"/>
    <w:rsid w:val="0036292F"/>
    <w:rsid w:val="00364C25"/>
    <w:rsid w:val="0036609A"/>
    <w:rsid w:val="003670EF"/>
    <w:rsid w:val="0036715F"/>
    <w:rsid w:val="00367C00"/>
    <w:rsid w:val="00367CD0"/>
    <w:rsid w:val="003703F1"/>
    <w:rsid w:val="00371BD9"/>
    <w:rsid w:val="00371C1C"/>
    <w:rsid w:val="00373511"/>
    <w:rsid w:val="003738C7"/>
    <w:rsid w:val="003755DE"/>
    <w:rsid w:val="003758A2"/>
    <w:rsid w:val="00380A41"/>
    <w:rsid w:val="00383DC2"/>
    <w:rsid w:val="003851A3"/>
    <w:rsid w:val="00385516"/>
    <w:rsid w:val="00386F8C"/>
    <w:rsid w:val="003870CD"/>
    <w:rsid w:val="003875C3"/>
    <w:rsid w:val="00387EF0"/>
    <w:rsid w:val="00390DFC"/>
    <w:rsid w:val="003927B7"/>
    <w:rsid w:val="00392BFA"/>
    <w:rsid w:val="003944C8"/>
    <w:rsid w:val="0039557E"/>
    <w:rsid w:val="003956A8"/>
    <w:rsid w:val="0039705E"/>
    <w:rsid w:val="00397093"/>
    <w:rsid w:val="00397D18"/>
    <w:rsid w:val="003A06D9"/>
    <w:rsid w:val="003A58AA"/>
    <w:rsid w:val="003A58F6"/>
    <w:rsid w:val="003A6B35"/>
    <w:rsid w:val="003A6DFD"/>
    <w:rsid w:val="003A6F71"/>
    <w:rsid w:val="003A7720"/>
    <w:rsid w:val="003B0359"/>
    <w:rsid w:val="003B08E1"/>
    <w:rsid w:val="003B1061"/>
    <w:rsid w:val="003B183B"/>
    <w:rsid w:val="003B184F"/>
    <w:rsid w:val="003B19AF"/>
    <w:rsid w:val="003B2A36"/>
    <w:rsid w:val="003B3B4E"/>
    <w:rsid w:val="003B5419"/>
    <w:rsid w:val="003B67F5"/>
    <w:rsid w:val="003C063F"/>
    <w:rsid w:val="003C0A45"/>
    <w:rsid w:val="003C18BB"/>
    <w:rsid w:val="003C1F7B"/>
    <w:rsid w:val="003C2697"/>
    <w:rsid w:val="003C3C92"/>
    <w:rsid w:val="003C3FCC"/>
    <w:rsid w:val="003C49A0"/>
    <w:rsid w:val="003C5103"/>
    <w:rsid w:val="003C5514"/>
    <w:rsid w:val="003C5F7A"/>
    <w:rsid w:val="003C61D0"/>
    <w:rsid w:val="003C716B"/>
    <w:rsid w:val="003D03B5"/>
    <w:rsid w:val="003D11E1"/>
    <w:rsid w:val="003D1AD5"/>
    <w:rsid w:val="003D2081"/>
    <w:rsid w:val="003D2D44"/>
    <w:rsid w:val="003D2F39"/>
    <w:rsid w:val="003D3C05"/>
    <w:rsid w:val="003D3EC6"/>
    <w:rsid w:val="003D41E2"/>
    <w:rsid w:val="003D5545"/>
    <w:rsid w:val="003D5E6E"/>
    <w:rsid w:val="003D6279"/>
    <w:rsid w:val="003D6A87"/>
    <w:rsid w:val="003D6AE0"/>
    <w:rsid w:val="003D7664"/>
    <w:rsid w:val="003E0835"/>
    <w:rsid w:val="003E0E70"/>
    <w:rsid w:val="003E1201"/>
    <w:rsid w:val="003E141C"/>
    <w:rsid w:val="003E1FAC"/>
    <w:rsid w:val="003E45A1"/>
    <w:rsid w:val="003E4A13"/>
    <w:rsid w:val="003E5A10"/>
    <w:rsid w:val="003E5F24"/>
    <w:rsid w:val="003E6B73"/>
    <w:rsid w:val="003E7E02"/>
    <w:rsid w:val="003F00C9"/>
    <w:rsid w:val="003F0579"/>
    <w:rsid w:val="003F0624"/>
    <w:rsid w:val="003F07A8"/>
    <w:rsid w:val="003F1335"/>
    <w:rsid w:val="003F201C"/>
    <w:rsid w:val="003F261D"/>
    <w:rsid w:val="003F29E4"/>
    <w:rsid w:val="003F2D71"/>
    <w:rsid w:val="003F3C7F"/>
    <w:rsid w:val="003F3DD2"/>
    <w:rsid w:val="003F475C"/>
    <w:rsid w:val="003F49B8"/>
    <w:rsid w:val="003F5E14"/>
    <w:rsid w:val="003F5F66"/>
    <w:rsid w:val="003F6018"/>
    <w:rsid w:val="003F64EA"/>
    <w:rsid w:val="003F6A22"/>
    <w:rsid w:val="00400BAB"/>
    <w:rsid w:val="00400FE1"/>
    <w:rsid w:val="0040112E"/>
    <w:rsid w:val="00402286"/>
    <w:rsid w:val="00402CAF"/>
    <w:rsid w:val="0040312C"/>
    <w:rsid w:val="00403614"/>
    <w:rsid w:val="0040373D"/>
    <w:rsid w:val="00403D53"/>
    <w:rsid w:val="00404468"/>
    <w:rsid w:val="00404C7D"/>
    <w:rsid w:val="0040698B"/>
    <w:rsid w:val="00406C9F"/>
    <w:rsid w:val="00406E93"/>
    <w:rsid w:val="0041040A"/>
    <w:rsid w:val="00410554"/>
    <w:rsid w:val="004108EC"/>
    <w:rsid w:val="00412066"/>
    <w:rsid w:val="004123A8"/>
    <w:rsid w:val="00412541"/>
    <w:rsid w:val="004126B7"/>
    <w:rsid w:val="00412AFD"/>
    <w:rsid w:val="0041338F"/>
    <w:rsid w:val="00413A10"/>
    <w:rsid w:val="004158FB"/>
    <w:rsid w:val="00415DD7"/>
    <w:rsid w:val="00415E04"/>
    <w:rsid w:val="00416046"/>
    <w:rsid w:val="004160AF"/>
    <w:rsid w:val="004161E7"/>
    <w:rsid w:val="004162C8"/>
    <w:rsid w:val="0041774A"/>
    <w:rsid w:val="00417A82"/>
    <w:rsid w:val="00420D71"/>
    <w:rsid w:val="004210FF"/>
    <w:rsid w:val="00422742"/>
    <w:rsid w:val="00422D63"/>
    <w:rsid w:val="00422ED3"/>
    <w:rsid w:val="0042314E"/>
    <w:rsid w:val="00423649"/>
    <w:rsid w:val="00423E3A"/>
    <w:rsid w:val="0042418A"/>
    <w:rsid w:val="00424F9A"/>
    <w:rsid w:val="0042609F"/>
    <w:rsid w:val="004268EF"/>
    <w:rsid w:val="00426E63"/>
    <w:rsid w:val="004277E0"/>
    <w:rsid w:val="004278B2"/>
    <w:rsid w:val="004279EC"/>
    <w:rsid w:val="004305BF"/>
    <w:rsid w:val="0043085A"/>
    <w:rsid w:val="0043111F"/>
    <w:rsid w:val="004312B7"/>
    <w:rsid w:val="00434363"/>
    <w:rsid w:val="00434579"/>
    <w:rsid w:val="00435136"/>
    <w:rsid w:val="00435C9F"/>
    <w:rsid w:val="00435E0A"/>
    <w:rsid w:val="00435E2C"/>
    <w:rsid w:val="00436778"/>
    <w:rsid w:val="004369D2"/>
    <w:rsid w:val="00436F4B"/>
    <w:rsid w:val="00437892"/>
    <w:rsid w:val="00440FF7"/>
    <w:rsid w:val="00441DA0"/>
    <w:rsid w:val="0044254D"/>
    <w:rsid w:val="004428A7"/>
    <w:rsid w:val="0044354A"/>
    <w:rsid w:val="004436CC"/>
    <w:rsid w:val="0044377D"/>
    <w:rsid w:val="00443B1C"/>
    <w:rsid w:val="00444A44"/>
    <w:rsid w:val="004470D6"/>
    <w:rsid w:val="00447788"/>
    <w:rsid w:val="004478F1"/>
    <w:rsid w:val="0045030D"/>
    <w:rsid w:val="004505AD"/>
    <w:rsid w:val="0045081C"/>
    <w:rsid w:val="00450B3E"/>
    <w:rsid w:val="00450C4E"/>
    <w:rsid w:val="004519BF"/>
    <w:rsid w:val="00451F0B"/>
    <w:rsid w:val="004522F2"/>
    <w:rsid w:val="00453465"/>
    <w:rsid w:val="004553A5"/>
    <w:rsid w:val="00455690"/>
    <w:rsid w:val="004556ED"/>
    <w:rsid w:val="00455C01"/>
    <w:rsid w:val="00456C5D"/>
    <w:rsid w:val="0045725A"/>
    <w:rsid w:val="00457375"/>
    <w:rsid w:val="0045797E"/>
    <w:rsid w:val="004604E7"/>
    <w:rsid w:val="00460E76"/>
    <w:rsid w:val="0046201E"/>
    <w:rsid w:val="004620B2"/>
    <w:rsid w:val="004622DB"/>
    <w:rsid w:val="00462523"/>
    <w:rsid w:val="00463C96"/>
    <w:rsid w:val="00463D71"/>
    <w:rsid w:val="00464C3B"/>
    <w:rsid w:val="00465551"/>
    <w:rsid w:val="004656AD"/>
    <w:rsid w:val="00465C22"/>
    <w:rsid w:val="00465D12"/>
    <w:rsid w:val="004678F8"/>
    <w:rsid w:val="00467C27"/>
    <w:rsid w:val="00467C60"/>
    <w:rsid w:val="00467DFB"/>
    <w:rsid w:val="00470194"/>
    <w:rsid w:val="0047097A"/>
    <w:rsid w:val="00470E92"/>
    <w:rsid w:val="00471D1F"/>
    <w:rsid w:val="00471FB0"/>
    <w:rsid w:val="004721DA"/>
    <w:rsid w:val="004723BD"/>
    <w:rsid w:val="004723ED"/>
    <w:rsid w:val="00472409"/>
    <w:rsid w:val="0047257E"/>
    <w:rsid w:val="00472E5B"/>
    <w:rsid w:val="00474B6A"/>
    <w:rsid w:val="00474BF8"/>
    <w:rsid w:val="004753E7"/>
    <w:rsid w:val="00476280"/>
    <w:rsid w:val="00476331"/>
    <w:rsid w:val="00476E13"/>
    <w:rsid w:val="00476EAE"/>
    <w:rsid w:val="00476EB3"/>
    <w:rsid w:val="004773DA"/>
    <w:rsid w:val="00477953"/>
    <w:rsid w:val="00480BF9"/>
    <w:rsid w:val="00480D8E"/>
    <w:rsid w:val="00480FFC"/>
    <w:rsid w:val="00481942"/>
    <w:rsid w:val="0048196C"/>
    <w:rsid w:val="004824B3"/>
    <w:rsid w:val="004834FD"/>
    <w:rsid w:val="00484B17"/>
    <w:rsid w:val="00485799"/>
    <w:rsid w:val="00485948"/>
    <w:rsid w:val="00485ED8"/>
    <w:rsid w:val="0049138B"/>
    <w:rsid w:val="00492F9E"/>
    <w:rsid w:val="004931D2"/>
    <w:rsid w:val="00493758"/>
    <w:rsid w:val="00494387"/>
    <w:rsid w:val="00495097"/>
    <w:rsid w:val="00496353"/>
    <w:rsid w:val="00496E02"/>
    <w:rsid w:val="004978A8"/>
    <w:rsid w:val="004A07F3"/>
    <w:rsid w:val="004A0928"/>
    <w:rsid w:val="004A12B2"/>
    <w:rsid w:val="004A3111"/>
    <w:rsid w:val="004A43DF"/>
    <w:rsid w:val="004A49FC"/>
    <w:rsid w:val="004A5FE8"/>
    <w:rsid w:val="004A6474"/>
    <w:rsid w:val="004A6C0C"/>
    <w:rsid w:val="004A7116"/>
    <w:rsid w:val="004A7A49"/>
    <w:rsid w:val="004B06B7"/>
    <w:rsid w:val="004B0AC0"/>
    <w:rsid w:val="004B1056"/>
    <w:rsid w:val="004B1ADC"/>
    <w:rsid w:val="004B1E51"/>
    <w:rsid w:val="004B3269"/>
    <w:rsid w:val="004B34FC"/>
    <w:rsid w:val="004B4053"/>
    <w:rsid w:val="004B5952"/>
    <w:rsid w:val="004B6151"/>
    <w:rsid w:val="004C03A7"/>
    <w:rsid w:val="004C0B72"/>
    <w:rsid w:val="004C1AFA"/>
    <w:rsid w:val="004C1BA4"/>
    <w:rsid w:val="004C2D27"/>
    <w:rsid w:val="004C33A9"/>
    <w:rsid w:val="004C3C1E"/>
    <w:rsid w:val="004C473A"/>
    <w:rsid w:val="004C500B"/>
    <w:rsid w:val="004C58FC"/>
    <w:rsid w:val="004C707D"/>
    <w:rsid w:val="004C75CC"/>
    <w:rsid w:val="004C7AEF"/>
    <w:rsid w:val="004C7B62"/>
    <w:rsid w:val="004D0ACA"/>
    <w:rsid w:val="004D1C02"/>
    <w:rsid w:val="004D305D"/>
    <w:rsid w:val="004D40AB"/>
    <w:rsid w:val="004D4475"/>
    <w:rsid w:val="004D4571"/>
    <w:rsid w:val="004D4604"/>
    <w:rsid w:val="004D4B19"/>
    <w:rsid w:val="004D6025"/>
    <w:rsid w:val="004D63E9"/>
    <w:rsid w:val="004D74D3"/>
    <w:rsid w:val="004E01A6"/>
    <w:rsid w:val="004E09B2"/>
    <w:rsid w:val="004E18CA"/>
    <w:rsid w:val="004E20D3"/>
    <w:rsid w:val="004E2292"/>
    <w:rsid w:val="004E2325"/>
    <w:rsid w:val="004E2F0D"/>
    <w:rsid w:val="004E3846"/>
    <w:rsid w:val="004E4287"/>
    <w:rsid w:val="004E4A83"/>
    <w:rsid w:val="004E5289"/>
    <w:rsid w:val="004E5564"/>
    <w:rsid w:val="004E5894"/>
    <w:rsid w:val="004E58A2"/>
    <w:rsid w:val="004E678F"/>
    <w:rsid w:val="004F0ADA"/>
    <w:rsid w:val="004F10D6"/>
    <w:rsid w:val="004F1783"/>
    <w:rsid w:val="004F17E9"/>
    <w:rsid w:val="004F1929"/>
    <w:rsid w:val="004F1B8F"/>
    <w:rsid w:val="004F1EBD"/>
    <w:rsid w:val="004F1F9F"/>
    <w:rsid w:val="004F22D8"/>
    <w:rsid w:val="004F34E1"/>
    <w:rsid w:val="004F39AE"/>
    <w:rsid w:val="004F61EF"/>
    <w:rsid w:val="004F7C49"/>
    <w:rsid w:val="00500136"/>
    <w:rsid w:val="005015CA"/>
    <w:rsid w:val="00501835"/>
    <w:rsid w:val="005018CE"/>
    <w:rsid w:val="00501B45"/>
    <w:rsid w:val="00501BE1"/>
    <w:rsid w:val="00502333"/>
    <w:rsid w:val="00502415"/>
    <w:rsid w:val="00502EF3"/>
    <w:rsid w:val="00502FF8"/>
    <w:rsid w:val="00505480"/>
    <w:rsid w:val="00505930"/>
    <w:rsid w:val="00505FDD"/>
    <w:rsid w:val="005062E7"/>
    <w:rsid w:val="0050651C"/>
    <w:rsid w:val="005065E0"/>
    <w:rsid w:val="00506E3B"/>
    <w:rsid w:val="00507468"/>
    <w:rsid w:val="00507DB0"/>
    <w:rsid w:val="00510BF9"/>
    <w:rsid w:val="00510DA5"/>
    <w:rsid w:val="00510DAB"/>
    <w:rsid w:val="005111FF"/>
    <w:rsid w:val="00511CF6"/>
    <w:rsid w:val="005126F0"/>
    <w:rsid w:val="005128AA"/>
    <w:rsid w:val="00512F8E"/>
    <w:rsid w:val="00513117"/>
    <w:rsid w:val="005132FB"/>
    <w:rsid w:val="00513731"/>
    <w:rsid w:val="0051526D"/>
    <w:rsid w:val="00515689"/>
    <w:rsid w:val="00515E58"/>
    <w:rsid w:val="00516547"/>
    <w:rsid w:val="005168E6"/>
    <w:rsid w:val="0052048C"/>
    <w:rsid w:val="005205A5"/>
    <w:rsid w:val="00522495"/>
    <w:rsid w:val="00522656"/>
    <w:rsid w:val="00522F2C"/>
    <w:rsid w:val="00524093"/>
    <w:rsid w:val="005247D4"/>
    <w:rsid w:val="00524D6B"/>
    <w:rsid w:val="005252E5"/>
    <w:rsid w:val="00525E43"/>
    <w:rsid w:val="0052607B"/>
    <w:rsid w:val="00526A08"/>
    <w:rsid w:val="00526BD0"/>
    <w:rsid w:val="00526E84"/>
    <w:rsid w:val="00527AB5"/>
    <w:rsid w:val="00527B3A"/>
    <w:rsid w:val="00531D70"/>
    <w:rsid w:val="00532EA8"/>
    <w:rsid w:val="00534630"/>
    <w:rsid w:val="0053487D"/>
    <w:rsid w:val="00534D44"/>
    <w:rsid w:val="00534F67"/>
    <w:rsid w:val="00535481"/>
    <w:rsid w:val="00535EEA"/>
    <w:rsid w:val="00535FC4"/>
    <w:rsid w:val="00537B5B"/>
    <w:rsid w:val="00537E35"/>
    <w:rsid w:val="00540741"/>
    <w:rsid w:val="0054081D"/>
    <w:rsid w:val="00540871"/>
    <w:rsid w:val="005416A1"/>
    <w:rsid w:val="00541A70"/>
    <w:rsid w:val="00541C32"/>
    <w:rsid w:val="0054287F"/>
    <w:rsid w:val="00542C58"/>
    <w:rsid w:val="00542DA8"/>
    <w:rsid w:val="005438E9"/>
    <w:rsid w:val="005444CA"/>
    <w:rsid w:val="00544D10"/>
    <w:rsid w:val="005451DF"/>
    <w:rsid w:val="0054585D"/>
    <w:rsid w:val="0054615E"/>
    <w:rsid w:val="0054670B"/>
    <w:rsid w:val="005471A7"/>
    <w:rsid w:val="005475A7"/>
    <w:rsid w:val="005479C0"/>
    <w:rsid w:val="005504E8"/>
    <w:rsid w:val="00550E98"/>
    <w:rsid w:val="0055226C"/>
    <w:rsid w:val="00552657"/>
    <w:rsid w:val="00552708"/>
    <w:rsid w:val="00552BF2"/>
    <w:rsid w:val="0055349D"/>
    <w:rsid w:val="00553C96"/>
    <w:rsid w:val="005545C1"/>
    <w:rsid w:val="00554E2B"/>
    <w:rsid w:val="005564D6"/>
    <w:rsid w:val="00557F4D"/>
    <w:rsid w:val="005614F3"/>
    <w:rsid w:val="005618F1"/>
    <w:rsid w:val="005619BD"/>
    <w:rsid w:val="00561BC2"/>
    <w:rsid w:val="005623B0"/>
    <w:rsid w:val="005625EE"/>
    <w:rsid w:val="0056316E"/>
    <w:rsid w:val="00563417"/>
    <w:rsid w:val="00563F4B"/>
    <w:rsid w:val="00564995"/>
    <w:rsid w:val="005652AF"/>
    <w:rsid w:val="00566CCA"/>
    <w:rsid w:val="005678E1"/>
    <w:rsid w:val="005701AA"/>
    <w:rsid w:val="0057082B"/>
    <w:rsid w:val="00570A5E"/>
    <w:rsid w:val="0057123C"/>
    <w:rsid w:val="0057240F"/>
    <w:rsid w:val="00572A34"/>
    <w:rsid w:val="00573C80"/>
    <w:rsid w:val="00574091"/>
    <w:rsid w:val="0057442D"/>
    <w:rsid w:val="00574EA8"/>
    <w:rsid w:val="00575714"/>
    <w:rsid w:val="00575A72"/>
    <w:rsid w:val="00575AC6"/>
    <w:rsid w:val="00575CED"/>
    <w:rsid w:val="00576D5A"/>
    <w:rsid w:val="00577880"/>
    <w:rsid w:val="005800D1"/>
    <w:rsid w:val="00580C6A"/>
    <w:rsid w:val="00581291"/>
    <w:rsid w:val="00581464"/>
    <w:rsid w:val="00581B6C"/>
    <w:rsid w:val="00581BDA"/>
    <w:rsid w:val="00581E5B"/>
    <w:rsid w:val="00581E97"/>
    <w:rsid w:val="00582AD6"/>
    <w:rsid w:val="005831CD"/>
    <w:rsid w:val="00583279"/>
    <w:rsid w:val="00583466"/>
    <w:rsid w:val="0058384F"/>
    <w:rsid w:val="0058456F"/>
    <w:rsid w:val="00584719"/>
    <w:rsid w:val="00584EDF"/>
    <w:rsid w:val="00586972"/>
    <w:rsid w:val="00586E21"/>
    <w:rsid w:val="00590E2D"/>
    <w:rsid w:val="005920A4"/>
    <w:rsid w:val="00592752"/>
    <w:rsid w:val="0059328C"/>
    <w:rsid w:val="00593E5D"/>
    <w:rsid w:val="0059549F"/>
    <w:rsid w:val="00597F28"/>
    <w:rsid w:val="00597F55"/>
    <w:rsid w:val="005A0379"/>
    <w:rsid w:val="005A11D3"/>
    <w:rsid w:val="005A23B0"/>
    <w:rsid w:val="005A2D3D"/>
    <w:rsid w:val="005A305E"/>
    <w:rsid w:val="005A3620"/>
    <w:rsid w:val="005A4753"/>
    <w:rsid w:val="005A4BAA"/>
    <w:rsid w:val="005A4E59"/>
    <w:rsid w:val="005A51B0"/>
    <w:rsid w:val="005A5286"/>
    <w:rsid w:val="005A59C6"/>
    <w:rsid w:val="005A5FE2"/>
    <w:rsid w:val="005A6ABB"/>
    <w:rsid w:val="005A6ABE"/>
    <w:rsid w:val="005B00F3"/>
    <w:rsid w:val="005B01A5"/>
    <w:rsid w:val="005B09B7"/>
    <w:rsid w:val="005B1B24"/>
    <w:rsid w:val="005B22FA"/>
    <w:rsid w:val="005B2DA3"/>
    <w:rsid w:val="005B3323"/>
    <w:rsid w:val="005B3562"/>
    <w:rsid w:val="005B36DB"/>
    <w:rsid w:val="005B3CB9"/>
    <w:rsid w:val="005B4369"/>
    <w:rsid w:val="005B492F"/>
    <w:rsid w:val="005B5264"/>
    <w:rsid w:val="005B54AB"/>
    <w:rsid w:val="005B5A1C"/>
    <w:rsid w:val="005B6680"/>
    <w:rsid w:val="005B7537"/>
    <w:rsid w:val="005B765E"/>
    <w:rsid w:val="005B7A05"/>
    <w:rsid w:val="005B7B4C"/>
    <w:rsid w:val="005C02C6"/>
    <w:rsid w:val="005C3059"/>
    <w:rsid w:val="005C32C9"/>
    <w:rsid w:val="005C3797"/>
    <w:rsid w:val="005C381E"/>
    <w:rsid w:val="005C40E1"/>
    <w:rsid w:val="005C4490"/>
    <w:rsid w:val="005C4C92"/>
    <w:rsid w:val="005C61AC"/>
    <w:rsid w:val="005C64CE"/>
    <w:rsid w:val="005D0548"/>
    <w:rsid w:val="005D0C34"/>
    <w:rsid w:val="005D1021"/>
    <w:rsid w:val="005D11BC"/>
    <w:rsid w:val="005D1986"/>
    <w:rsid w:val="005D31C3"/>
    <w:rsid w:val="005D48C2"/>
    <w:rsid w:val="005D4AAA"/>
    <w:rsid w:val="005D4C35"/>
    <w:rsid w:val="005D4DD6"/>
    <w:rsid w:val="005D501F"/>
    <w:rsid w:val="005D54C2"/>
    <w:rsid w:val="005D6128"/>
    <w:rsid w:val="005D6A46"/>
    <w:rsid w:val="005E10FA"/>
    <w:rsid w:val="005E194D"/>
    <w:rsid w:val="005E22E7"/>
    <w:rsid w:val="005E31EF"/>
    <w:rsid w:val="005E3F04"/>
    <w:rsid w:val="005E4290"/>
    <w:rsid w:val="005E451A"/>
    <w:rsid w:val="005E4534"/>
    <w:rsid w:val="005E5B46"/>
    <w:rsid w:val="005E6648"/>
    <w:rsid w:val="005E6F29"/>
    <w:rsid w:val="005F050B"/>
    <w:rsid w:val="005F0C9A"/>
    <w:rsid w:val="005F31D9"/>
    <w:rsid w:val="005F3481"/>
    <w:rsid w:val="005F45D5"/>
    <w:rsid w:val="005F4702"/>
    <w:rsid w:val="005F4FAA"/>
    <w:rsid w:val="005F5AC3"/>
    <w:rsid w:val="005F61B6"/>
    <w:rsid w:val="005F65C1"/>
    <w:rsid w:val="005F6DF9"/>
    <w:rsid w:val="005F7792"/>
    <w:rsid w:val="00600553"/>
    <w:rsid w:val="00600D62"/>
    <w:rsid w:val="006015ED"/>
    <w:rsid w:val="0060299A"/>
    <w:rsid w:val="00602D56"/>
    <w:rsid w:val="00603C06"/>
    <w:rsid w:val="00604DCA"/>
    <w:rsid w:val="00605178"/>
    <w:rsid w:val="00606C09"/>
    <w:rsid w:val="0060735F"/>
    <w:rsid w:val="00607670"/>
    <w:rsid w:val="006076CE"/>
    <w:rsid w:val="00607C91"/>
    <w:rsid w:val="00610002"/>
    <w:rsid w:val="00610275"/>
    <w:rsid w:val="00610346"/>
    <w:rsid w:val="006114D0"/>
    <w:rsid w:val="00612143"/>
    <w:rsid w:val="00613C0A"/>
    <w:rsid w:val="006148D3"/>
    <w:rsid w:val="00614F10"/>
    <w:rsid w:val="00615346"/>
    <w:rsid w:val="00615DCC"/>
    <w:rsid w:val="0061721B"/>
    <w:rsid w:val="0061751F"/>
    <w:rsid w:val="006176F2"/>
    <w:rsid w:val="006177DF"/>
    <w:rsid w:val="00617BEF"/>
    <w:rsid w:val="006209C7"/>
    <w:rsid w:val="006229D8"/>
    <w:rsid w:val="00622EEA"/>
    <w:rsid w:val="00623331"/>
    <w:rsid w:val="006235F3"/>
    <w:rsid w:val="00624366"/>
    <w:rsid w:val="00624CB9"/>
    <w:rsid w:val="006255E0"/>
    <w:rsid w:val="00625788"/>
    <w:rsid w:val="00625923"/>
    <w:rsid w:val="00627088"/>
    <w:rsid w:val="0062763A"/>
    <w:rsid w:val="00627EF1"/>
    <w:rsid w:val="00630C56"/>
    <w:rsid w:val="0063106E"/>
    <w:rsid w:val="0063128A"/>
    <w:rsid w:val="006323E9"/>
    <w:rsid w:val="0063280F"/>
    <w:rsid w:val="00632C33"/>
    <w:rsid w:val="00633189"/>
    <w:rsid w:val="00634F14"/>
    <w:rsid w:val="0063592F"/>
    <w:rsid w:val="00636015"/>
    <w:rsid w:val="00636435"/>
    <w:rsid w:val="00636667"/>
    <w:rsid w:val="00640E84"/>
    <w:rsid w:val="00641698"/>
    <w:rsid w:val="006417A2"/>
    <w:rsid w:val="00641C09"/>
    <w:rsid w:val="0064392A"/>
    <w:rsid w:val="006447C0"/>
    <w:rsid w:val="006460E4"/>
    <w:rsid w:val="006464F5"/>
    <w:rsid w:val="006471BE"/>
    <w:rsid w:val="00647381"/>
    <w:rsid w:val="006478B5"/>
    <w:rsid w:val="00647D99"/>
    <w:rsid w:val="0065099E"/>
    <w:rsid w:val="00653626"/>
    <w:rsid w:val="00653CB4"/>
    <w:rsid w:val="00653CF1"/>
    <w:rsid w:val="00653EF6"/>
    <w:rsid w:val="00654112"/>
    <w:rsid w:val="00654801"/>
    <w:rsid w:val="00654862"/>
    <w:rsid w:val="00654AB8"/>
    <w:rsid w:val="00655802"/>
    <w:rsid w:val="00655E15"/>
    <w:rsid w:val="0065710F"/>
    <w:rsid w:val="006577FB"/>
    <w:rsid w:val="00657A57"/>
    <w:rsid w:val="0066084C"/>
    <w:rsid w:val="0066121C"/>
    <w:rsid w:val="006613E4"/>
    <w:rsid w:val="006615B7"/>
    <w:rsid w:val="00662427"/>
    <w:rsid w:val="00662E2A"/>
    <w:rsid w:val="00663DC0"/>
    <w:rsid w:val="00663ED6"/>
    <w:rsid w:val="0066639F"/>
    <w:rsid w:val="006664F1"/>
    <w:rsid w:val="006672D7"/>
    <w:rsid w:val="0066745C"/>
    <w:rsid w:val="00667891"/>
    <w:rsid w:val="006710B6"/>
    <w:rsid w:val="00671192"/>
    <w:rsid w:val="0067140F"/>
    <w:rsid w:val="006716D1"/>
    <w:rsid w:val="00672385"/>
    <w:rsid w:val="00673C68"/>
    <w:rsid w:val="00674A3E"/>
    <w:rsid w:val="00675229"/>
    <w:rsid w:val="006755ED"/>
    <w:rsid w:val="006756FB"/>
    <w:rsid w:val="00676077"/>
    <w:rsid w:val="00676407"/>
    <w:rsid w:val="006777A8"/>
    <w:rsid w:val="00680663"/>
    <w:rsid w:val="006808F9"/>
    <w:rsid w:val="00681FB9"/>
    <w:rsid w:val="0068222F"/>
    <w:rsid w:val="006823AE"/>
    <w:rsid w:val="00682473"/>
    <w:rsid w:val="006826DB"/>
    <w:rsid w:val="00683641"/>
    <w:rsid w:val="0068516B"/>
    <w:rsid w:val="0068527C"/>
    <w:rsid w:val="00685A11"/>
    <w:rsid w:val="00685C30"/>
    <w:rsid w:val="00685EDB"/>
    <w:rsid w:val="00685FD0"/>
    <w:rsid w:val="0068668F"/>
    <w:rsid w:val="00686EC9"/>
    <w:rsid w:val="006872F7"/>
    <w:rsid w:val="00687CDF"/>
    <w:rsid w:val="00687E7A"/>
    <w:rsid w:val="006907AC"/>
    <w:rsid w:val="00692721"/>
    <w:rsid w:val="006928D6"/>
    <w:rsid w:val="00692D9A"/>
    <w:rsid w:val="00693813"/>
    <w:rsid w:val="0069418A"/>
    <w:rsid w:val="006943CD"/>
    <w:rsid w:val="006953C6"/>
    <w:rsid w:val="00695CF8"/>
    <w:rsid w:val="006962B3"/>
    <w:rsid w:val="00697375"/>
    <w:rsid w:val="0069756A"/>
    <w:rsid w:val="00697F67"/>
    <w:rsid w:val="006A1339"/>
    <w:rsid w:val="006A1DA6"/>
    <w:rsid w:val="006A34CF"/>
    <w:rsid w:val="006A34E5"/>
    <w:rsid w:val="006A4E4D"/>
    <w:rsid w:val="006A51FD"/>
    <w:rsid w:val="006A5CFC"/>
    <w:rsid w:val="006A6629"/>
    <w:rsid w:val="006A7B4B"/>
    <w:rsid w:val="006B23FA"/>
    <w:rsid w:val="006B3A48"/>
    <w:rsid w:val="006B4FA5"/>
    <w:rsid w:val="006B617F"/>
    <w:rsid w:val="006B63C6"/>
    <w:rsid w:val="006B7D93"/>
    <w:rsid w:val="006C04AB"/>
    <w:rsid w:val="006C276D"/>
    <w:rsid w:val="006C30AC"/>
    <w:rsid w:val="006C4FA4"/>
    <w:rsid w:val="006C518F"/>
    <w:rsid w:val="006C5C20"/>
    <w:rsid w:val="006C5F8A"/>
    <w:rsid w:val="006C6978"/>
    <w:rsid w:val="006C7891"/>
    <w:rsid w:val="006D0B5B"/>
    <w:rsid w:val="006D1740"/>
    <w:rsid w:val="006D27C2"/>
    <w:rsid w:val="006D3FD7"/>
    <w:rsid w:val="006D5A08"/>
    <w:rsid w:val="006D5B1E"/>
    <w:rsid w:val="006D5E59"/>
    <w:rsid w:val="006D70E6"/>
    <w:rsid w:val="006E0FA0"/>
    <w:rsid w:val="006E184B"/>
    <w:rsid w:val="006E1CAC"/>
    <w:rsid w:val="006E22D4"/>
    <w:rsid w:val="006E23CB"/>
    <w:rsid w:val="006E2833"/>
    <w:rsid w:val="006E389A"/>
    <w:rsid w:val="006E462E"/>
    <w:rsid w:val="006E5E4D"/>
    <w:rsid w:val="006E61E1"/>
    <w:rsid w:val="006E706B"/>
    <w:rsid w:val="006E76B1"/>
    <w:rsid w:val="006E7A0B"/>
    <w:rsid w:val="006F0741"/>
    <w:rsid w:val="006F1218"/>
    <w:rsid w:val="006F1973"/>
    <w:rsid w:val="006F1B9F"/>
    <w:rsid w:val="006F2500"/>
    <w:rsid w:val="006F2DF0"/>
    <w:rsid w:val="006F311F"/>
    <w:rsid w:val="006F4A24"/>
    <w:rsid w:val="006F5398"/>
    <w:rsid w:val="006F5DCB"/>
    <w:rsid w:val="006F777F"/>
    <w:rsid w:val="00700641"/>
    <w:rsid w:val="007014EE"/>
    <w:rsid w:val="007022AD"/>
    <w:rsid w:val="007030AD"/>
    <w:rsid w:val="007039D3"/>
    <w:rsid w:val="00704006"/>
    <w:rsid w:val="00704651"/>
    <w:rsid w:val="0070496A"/>
    <w:rsid w:val="00705708"/>
    <w:rsid w:val="0070577A"/>
    <w:rsid w:val="00705C07"/>
    <w:rsid w:val="00707146"/>
    <w:rsid w:val="00707961"/>
    <w:rsid w:val="00710981"/>
    <w:rsid w:val="00711670"/>
    <w:rsid w:val="00711993"/>
    <w:rsid w:val="00712907"/>
    <w:rsid w:val="00712F23"/>
    <w:rsid w:val="00712F41"/>
    <w:rsid w:val="00713309"/>
    <w:rsid w:val="00713DBD"/>
    <w:rsid w:val="00714484"/>
    <w:rsid w:val="00714746"/>
    <w:rsid w:val="00714B2F"/>
    <w:rsid w:val="00715858"/>
    <w:rsid w:val="00715996"/>
    <w:rsid w:val="00715DD0"/>
    <w:rsid w:val="00715E99"/>
    <w:rsid w:val="00717853"/>
    <w:rsid w:val="0072006D"/>
    <w:rsid w:val="0072050A"/>
    <w:rsid w:val="00720CBB"/>
    <w:rsid w:val="007214D1"/>
    <w:rsid w:val="00721C5A"/>
    <w:rsid w:val="00721EB8"/>
    <w:rsid w:val="007224CC"/>
    <w:rsid w:val="00722BF1"/>
    <w:rsid w:val="00722F89"/>
    <w:rsid w:val="00724CE5"/>
    <w:rsid w:val="0072509A"/>
    <w:rsid w:val="007260F1"/>
    <w:rsid w:val="0072671F"/>
    <w:rsid w:val="00726DD2"/>
    <w:rsid w:val="00726F52"/>
    <w:rsid w:val="00727C42"/>
    <w:rsid w:val="007300F3"/>
    <w:rsid w:val="00730142"/>
    <w:rsid w:val="007304A5"/>
    <w:rsid w:val="007306EF"/>
    <w:rsid w:val="0073079E"/>
    <w:rsid w:val="00732A3F"/>
    <w:rsid w:val="00732E39"/>
    <w:rsid w:val="007330DD"/>
    <w:rsid w:val="007336B0"/>
    <w:rsid w:val="00734FA2"/>
    <w:rsid w:val="007350A4"/>
    <w:rsid w:val="00736F72"/>
    <w:rsid w:val="0073726F"/>
    <w:rsid w:val="007372F6"/>
    <w:rsid w:val="0074031E"/>
    <w:rsid w:val="007408F3"/>
    <w:rsid w:val="00740935"/>
    <w:rsid w:val="0074101A"/>
    <w:rsid w:val="00741075"/>
    <w:rsid w:val="007412F6"/>
    <w:rsid w:val="007415AF"/>
    <w:rsid w:val="00741A3E"/>
    <w:rsid w:val="0074287F"/>
    <w:rsid w:val="00742FA8"/>
    <w:rsid w:val="007431D9"/>
    <w:rsid w:val="007435B8"/>
    <w:rsid w:val="00744228"/>
    <w:rsid w:val="00744416"/>
    <w:rsid w:val="00744923"/>
    <w:rsid w:val="00744D28"/>
    <w:rsid w:val="00744D7B"/>
    <w:rsid w:val="007450AA"/>
    <w:rsid w:val="007458A0"/>
    <w:rsid w:val="007462D3"/>
    <w:rsid w:val="0074741D"/>
    <w:rsid w:val="00747BA9"/>
    <w:rsid w:val="00750987"/>
    <w:rsid w:val="0075099C"/>
    <w:rsid w:val="00750AB1"/>
    <w:rsid w:val="0075133D"/>
    <w:rsid w:val="00751AA8"/>
    <w:rsid w:val="00751B75"/>
    <w:rsid w:val="0075229F"/>
    <w:rsid w:val="0075236D"/>
    <w:rsid w:val="00753637"/>
    <w:rsid w:val="007541F8"/>
    <w:rsid w:val="00754438"/>
    <w:rsid w:val="00754FB2"/>
    <w:rsid w:val="007556A9"/>
    <w:rsid w:val="00755BF0"/>
    <w:rsid w:val="0075690D"/>
    <w:rsid w:val="007570BD"/>
    <w:rsid w:val="0075761F"/>
    <w:rsid w:val="00757810"/>
    <w:rsid w:val="00760033"/>
    <w:rsid w:val="00760774"/>
    <w:rsid w:val="00760BBF"/>
    <w:rsid w:val="00761314"/>
    <w:rsid w:val="007615AA"/>
    <w:rsid w:val="00761776"/>
    <w:rsid w:val="0076304B"/>
    <w:rsid w:val="00763313"/>
    <w:rsid w:val="0076481E"/>
    <w:rsid w:val="00766055"/>
    <w:rsid w:val="00766A68"/>
    <w:rsid w:val="0076700E"/>
    <w:rsid w:val="0076751F"/>
    <w:rsid w:val="00771BF3"/>
    <w:rsid w:val="00771C08"/>
    <w:rsid w:val="00772259"/>
    <w:rsid w:val="007726FC"/>
    <w:rsid w:val="007745B1"/>
    <w:rsid w:val="007745EC"/>
    <w:rsid w:val="0077486D"/>
    <w:rsid w:val="0077567C"/>
    <w:rsid w:val="00775CE2"/>
    <w:rsid w:val="007767AF"/>
    <w:rsid w:val="0077696E"/>
    <w:rsid w:val="00776C13"/>
    <w:rsid w:val="00777206"/>
    <w:rsid w:val="007774FF"/>
    <w:rsid w:val="007809A4"/>
    <w:rsid w:val="00780CB5"/>
    <w:rsid w:val="007827E4"/>
    <w:rsid w:val="00783A69"/>
    <w:rsid w:val="00784ADF"/>
    <w:rsid w:val="007858E2"/>
    <w:rsid w:val="00785B39"/>
    <w:rsid w:val="007862B9"/>
    <w:rsid w:val="0078662C"/>
    <w:rsid w:val="00786644"/>
    <w:rsid w:val="00786DC1"/>
    <w:rsid w:val="00787B61"/>
    <w:rsid w:val="00787E0A"/>
    <w:rsid w:val="00790C06"/>
    <w:rsid w:val="007915B9"/>
    <w:rsid w:val="00791CF3"/>
    <w:rsid w:val="00791E91"/>
    <w:rsid w:val="00791F88"/>
    <w:rsid w:val="00793DBB"/>
    <w:rsid w:val="00794A87"/>
    <w:rsid w:val="007950D1"/>
    <w:rsid w:val="007951AD"/>
    <w:rsid w:val="00796795"/>
    <w:rsid w:val="00796A65"/>
    <w:rsid w:val="007971BB"/>
    <w:rsid w:val="00797474"/>
    <w:rsid w:val="007A014B"/>
    <w:rsid w:val="007A114E"/>
    <w:rsid w:val="007A1AC4"/>
    <w:rsid w:val="007A294B"/>
    <w:rsid w:val="007A2C8C"/>
    <w:rsid w:val="007A2D61"/>
    <w:rsid w:val="007A307F"/>
    <w:rsid w:val="007A30C2"/>
    <w:rsid w:val="007A3349"/>
    <w:rsid w:val="007A40C1"/>
    <w:rsid w:val="007A44E9"/>
    <w:rsid w:val="007A4BAD"/>
    <w:rsid w:val="007A4C71"/>
    <w:rsid w:val="007A510E"/>
    <w:rsid w:val="007A5DAD"/>
    <w:rsid w:val="007A67BA"/>
    <w:rsid w:val="007A69BE"/>
    <w:rsid w:val="007A6B19"/>
    <w:rsid w:val="007A6C92"/>
    <w:rsid w:val="007A6CF0"/>
    <w:rsid w:val="007A6DF2"/>
    <w:rsid w:val="007A6E06"/>
    <w:rsid w:val="007A6F01"/>
    <w:rsid w:val="007A71C0"/>
    <w:rsid w:val="007A7B13"/>
    <w:rsid w:val="007B098A"/>
    <w:rsid w:val="007B0D18"/>
    <w:rsid w:val="007B3139"/>
    <w:rsid w:val="007B43C0"/>
    <w:rsid w:val="007B4BBF"/>
    <w:rsid w:val="007B632A"/>
    <w:rsid w:val="007B64B7"/>
    <w:rsid w:val="007B6D1C"/>
    <w:rsid w:val="007B7180"/>
    <w:rsid w:val="007B7B15"/>
    <w:rsid w:val="007B7E78"/>
    <w:rsid w:val="007C0609"/>
    <w:rsid w:val="007C0679"/>
    <w:rsid w:val="007C0D8B"/>
    <w:rsid w:val="007C2B91"/>
    <w:rsid w:val="007C2E18"/>
    <w:rsid w:val="007C30A5"/>
    <w:rsid w:val="007C4C66"/>
    <w:rsid w:val="007C54CC"/>
    <w:rsid w:val="007C6142"/>
    <w:rsid w:val="007C68CE"/>
    <w:rsid w:val="007C6D46"/>
    <w:rsid w:val="007C7249"/>
    <w:rsid w:val="007C73D2"/>
    <w:rsid w:val="007C7463"/>
    <w:rsid w:val="007D088D"/>
    <w:rsid w:val="007D22BC"/>
    <w:rsid w:val="007D24CF"/>
    <w:rsid w:val="007D26FC"/>
    <w:rsid w:val="007D2D15"/>
    <w:rsid w:val="007D2F32"/>
    <w:rsid w:val="007D397F"/>
    <w:rsid w:val="007D3AFC"/>
    <w:rsid w:val="007D3F2B"/>
    <w:rsid w:val="007D401B"/>
    <w:rsid w:val="007D491C"/>
    <w:rsid w:val="007D588F"/>
    <w:rsid w:val="007D5C61"/>
    <w:rsid w:val="007D6323"/>
    <w:rsid w:val="007D669D"/>
    <w:rsid w:val="007D674B"/>
    <w:rsid w:val="007E0302"/>
    <w:rsid w:val="007E0682"/>
    <w:rsid w:val="007E0858"/>
    <w:rsid w:val="007E2454"/>
    <w:rsid w:val="007E28A2"/>
    <w:rsid w:val="007E303C"/>
    <w:rsid w:val="007E3850"/>
    <w:rsid w:val="007E4A7D"/>
    <w:rsid w:val="007E4DDD"/>
    <w:rsid w:val="007E4ED7"/>
    <w:rsid w:val="007E56E5"/>
    <w:rsid w:val="007E6D2A"/>
    <w:rsid w:val="007E7096"/>
    <w:rsid w:val="007E7735"/>
    <w:rsid w:val="007E7A4D"/>
    <w:rsid w:val="007F0865"/>
    <w:rsid w:val="007F112E"/>
    <w:rsid w:val="007F1D85"/>
    <w:rsid w:val="007F2544"/>
    <w:rsid w:val="007F2ABF"/>
    <w:rsid w:val="007F38E4"/>
    <w:rsid w:val="007F3DE4"/>
    <w:rsid w:val="007F3DFC"/>
    <w:rsid w:val="007F5284"/>
    <w:rsid w:val="007F55B2"/>
    <w:rsid w:val="007F5FA6"/>
    <w:rsid w:val="007F614F"/>
    <w:rsid w:val="007F6F80"/>
    <w:rsid w:val="007F76A4"/>
    <w:rsid w:val="007F7821"/>
    <w:rsid w:val="007F7B88"/>
    <w:rsid w:val="00800FE5"/>
    <w:rsid w:val="00801583"/>
    <w:rsid w:val="00802731"/>
    <w:rsid w:val="00803869"/>
    <w:rsid w:val="0080454B"/>
    <w:rsid w:val="00804DBF"/>
    <w:rsid w:val="00805F2D"/>
    <w:rsid w:val="00805F9E"/>
    <w:rsid w:val="0081001F"/>
    <w:rsid w:val="008101E8"/>
    <w:rsid w:val="00810B56"/>
    <w:rsid w:val="00810C06"/>
    <w:rsid w:val="008113B1"/>
    <w:rsid w:val="00811541"/>
    <w:rsid w:val="00811B8B"/>
    <w:rsid w:val="00811F9B"/>
    <w:rsid w:val="00812FCD"/>
    <w:rsid w:val="00813B9A"/>
    <w:rsid w:val="00813CF8"/>
    <w:rsid w:val="00814039"/>
    <w:rsid w:val="008146CE"/>
    <w:rsid w:val="00814BF2"/>
    <w:rsid w:val="008160DB"/>
    <w:rsid w:val="008167D7"/>
    <w:rsid w:val="008174A5"/>
    <w:rsid w:val="008174F5"/>
    <w:rsid w:val="00817B83"/>
    <w:rsid w:val="00817D72"/>
    <w:rsid w:val="00817DFB"/>
    <w:rsid w:val="00817F89"/>
    <w:rsid w:val="00817FE5"/>
    <w:rsid w:val="00820F0E"/>
    <w:rsid w:val="0082174E"/>
    <w:rsid w:val="008227B7"/>
    <w:rsid w:val="00822FE7"/>
    <w:rsid w:val="0082327B"/>
    <w:rsid w:val="00825185"/>
    <w:rsid w:val="0082543A"/>
    <w:rsid w:val="00827F49"/>
    <w:rsid w:val="008308E2"/>
    <w:rsid w:val="00830958"/>
    <w:rsid w:val="00831CCC"/>
    <w:rsid w:val="00832BC7"/>
    <w:rsid w:val="008330F9"/>
    <w:rsid w:val="00833952"/>
    <w:rsid w:val="00833E84"/>
    <w:rsid w:val="00834261"/>
    <w:rsid w:val="00834882"/>
    <w:rsid w:val="008362EA"/>
    <w:rsid w:val="00836CF5"/>
    <w:rsid w:val="0083747C"/>
    <w:rsid w:val="00843AB2"/>
    <w:rsid w:val="00844302"/>
    <w:rsid w:val="0084449B"/>
    <w:rsid w:val="008449EE"/>
    <w:rsid w:val="0084538E"/>
    <w:rsid w:val="00847C48"/>
    <w:rsid w:val="008508B2"/>
    <w:rsid w:val="00850B9C"/>
    <w:rsid w:val="00851427"/>
    <w:rsid w:val="0085229A"/>
    <w:rsid w:val="00852747"/>
    <w:rsid w:val="008543C4"/>
    <w:rsid w:val="00854786"/>
    <w:rsid w:val="00856A53"/>
    <w:rsid w:val="00857765"/>
    <w:rsid w:val="00857821"/>
    <w:rsid w:val="00863171"/>
    <w:rsid w:val="0086565D"/>
    <w:rsid w:val="00865D81"/>
    <w:rsid w:val="00866BC4"/>
    <w:rsid w:val="00866FA1"/>
    <w:rsid w:val="00870F03"/>
    <w:rsid w:val="00871049"/>
    <w:rsid w:val="00872451"/>
    <w:rsid w:val="00872C0C"/>
    <w:rsid w:val="0087336C"/>
    <w:rsid w:val="008739DE"/>
    <w:rsid w:val="00875032"/>
    <w:rsid w:val="0087588D"/>
    <w:rsid w:val="00876A4C"/>
    <w:rsid w:val="008772F3"/>
    <w:rsid w:val="0087740D"/>
    <w:rsid w:val="00877441"/>
    <w:rsid w:val="00877648"/>
    <w:rsid w:val="00877ABF"/>
    <w:rsid w:val="0088006F"/>
    <w:rsid w:val="00880609"/>
    <w:rsid w:val="00880960"/>
    <w:rsid w:val="00881334"/>
    <w:rsid w:val="008824CD"/>
    <w:rsid w:val="008834E8"/>
    <w:rsid w:val="008836A1"/>
    <w:rsid w:val="0088387D"/>
    <w:rsid w:val="00883E5F"/>
    <w:rsid w:val="00883FA2"/>
    <w:rsid w:val="00884093"/>
    <w:rsid w:val="00884866"/>
    <w:rsid w:val="00884B90"/>
    <w:rsid w:val="00886960"/>
    <w:rsid w:val="00886F34"/>
    <w:rsid w:val="00887624"/>
    <w:rsid w:val="00887B78"/>
    <w:rsid w:val="008905EE"/>
    <w:rsid w:val="008909AB"/>
    <w:rsid w:val="00890AD0"/>
    <w:rsid w:val="00890DE4"/>
    <w:rsid w:val="00892F23"/>
    <w:rsid w:val="00893337"/>
    <w:rsid w:val="008933BE"/>
    <w:rsid w:val="00893925"/>
    <w:rsid w:val="00893DFA"/>
    <w:rsid w:val="0089460B"/>
    <w:rsid w:val="00894CFF"/>
    <w:rsid w:val="00897E6E"/>
    <w:rsid w:val="008A02DB"/>
    <w:rsid w:val="008A0F18"/>
    <w:rsid w:val="008A1719"/>
    <w:rsid w:val="008A3229"/>
    <w:rsid w:val="008A35FF"/>
    <w:rsid w:val="008A465A"/>
    <w:rsid w:val="008A4CFA"/>
    <w:rsid w:val="008A5265"/>
    <w:rsid w:val="008A566D"/>
    <w:rsid w:val="008A5B03"/>
    <w:rsid w:val="008A7DC8"/>
    <w:rsid w:val="008B0F1E"/>
    <w:rsid w:val="008B0FBF"/>
    <w:rsid w:val="008B15A3"/>
    <w:rsid w:val="008B1A04"/>
    <w:rsid w:val="008B1D29"/>
    <w:rsid w:val="008B1DD7"/>
    <w:rsid w:val="008B21BC"/>
    <w:rsid w:val="008B25FF"/>
    <w:rsid w:val="008B2944"/>
    <w:rsid w:val="008B2BC0"/>
    <w:rsid w:val="008B2E76"/>
    <w:rsid w:val="008B3360"/>
    <w:rsid w:val="008B3BF7"/>
    <w:rsid w:val="008B4507"/>
    <w:rsid w:val="008B4749"/>
    <w:rsid w:val="008B54CF"/>
    <w:rsid w:val="008B5610"/>
    <w:rsid w:val="008B6038"/>
    <w:rsid w:val="008B63B2"/>
    <w:rsid w:val="008B6936"/>
    <w:rsid w:val="008B6FF0"/>
    <w:rsid w:val="008C0093"/>
    <w:rsid w:val="008C04B3"/>
    <w:rsid w:val="008C0A9B"/>
    <w:rsid w:val="008C0E5E"/>
    <w:rsid w:val="008C10D6"/>
    <w:rsid w:val="008C23B0"/>
    <w:rsid w:val="008C2C2F"/>
    <w:rsid w:val="008C2FB9"/>
    <w:rsid w:val="008C312D"/>
    <w:rsid w:val="008C3B5B"/>
    <w:rsid w:val="008C3BDC"/>
    <w:rsid w:val="008C3DCD"/>
    <w:rsid w:val="008C47A1"/>
    <w:rsid w:val="008C491C"/>
    <w:rsid w:val="008C4C1C"/>
    <w:rsid w:val="008C6086"/>
    <w:rsid w:val="008C7822"/>
    <w:rsid w:val="008D08CD"/>
    <w:rsid w:val="008D1F52"/>
    <w:rsid w:val="008D28DC"/>
    <w:rsid w:val="008D29CD"/>
    <w:rsid w:val="008D2EF6"/>
    <w:rsid w:val="008D51B0"/>
    <w:rsid w:val="008D6B84"/>
    <w:rsid w:val="008D74FA"/>
    <w:rsid w:val="008D7B9C"/>
    <w:rsid w:val="008E13AB"/>
    <w:rsid w:val="008E20B8"/>
    <w:rsid w:val="008E318F"/>
    <w:rsid w:val="008E3AFD"/>
    <w:rsid w:val="008E3D92"/>
    <w:rsid w:val="008E4420"/>
    <w:rsid w:val="008E5815"/>
    <w:rsid w:val="008E6988"/>
    <w:rsid w:val="008E698C"/>
    <w:rsid w:val="008E731B"/>
    <w:rsid w:val="008E786C"/>
    <w:rsid w:val="008E7BAA"/>
    <w:rsid w:val="008F044D"/>
    <w:rsid w:val="008F0AB1"/>
    <w:rsid w:val="008F1885"/>
    <w:rsid w:val="008F18F7"/>
    <w:rsid w:val="008F1B3A"/>
    <w:rsid w:val="008F1D96"/>
    <w:rsid w:val="008F2072"/>
    <w:rsid w:val="008F2CA6"/>
    <w:rsid w:val="008F4B56"/>
    <w:rsid w:val="008F55DF"/>
    <w:rsid w:val="008F5D5F"/>
    <w:rsid w:val="008F6131"/>
    <w:rsid w:val="008F67EA"/>
    <w:rsid w:val="008F687E"/>
    <w:rsid w:val="008F74B1"/>
    <w:rsid w:val="008F7635"/>
    <w:rsid w:val="0090028A"/>
    <w:rsid w:val="009005FA"/>
    <w:rsid w:val="009016A2"/>
    <w:rsid w:val="0090174B"/>
    <w:rsid w:val="00901761"/>
    <w:rsid w:val="00902882"/>
    <w:rsid w:val="009028F8"/>
    <w:rsid w:val="0090331D"/>
    <w:rsid w:val="0090394C"/>
    <w:rsid w:val="00904F1C"/>
    <w:rsid w:val="0090534F"/>
    <w:rsid w:val="009057C7"/>
    <w:rsid w:val="00905A0F"/>
    <w:rsid w:val="00905A22"/>
    <w:rsid w:val="00906363"/>
    <w:rsid w:val="00906F0A"/>
    <w:rsid w:val="00907AE9"/>
    <w:rsid w:val="00911037"/>
    <w:rsid w:val="00911920"/>
    <w:rsid w:val="009121E4"/>
    <w:rsid w:val="00913569"/>
    <w:rsid w:val="00913D15"/>
    <w:rsid w:val="00913FF1"/>
    <w:rsid w:val="00914FD4"/>
    <w:rsid w:val="009157BA"/>
    <w:rsid w:val="00915855"/>
    <w:rsid w:val="0091585C"/>
    <w:rsid w:val="00915EC5"/>
    <w:rsid w:val="00916715"/>
    <w:rsid w:val="00916FFC"/>
    <w:rsid w:val="0092013F"/>
    <w:rsid w:val="009206E6"/>
    <w:rsid w:val="009209E8"/>
    <w:rsid w:val="00921215"/>
    <w:rsid w:val="0092142E"/>
    <w:rsid w:val="009214C2"/>
    <w:rsid w:val="009221FA"/>
    <w:rsid w:val="00923B8E"/>
    <w:rsid w:val="009243BE"/>
    <w:rsid w:val="0092590E"/>
    <w:rsid w:val="00925E0B"/>
    <w:rsid w:val="0092617C"/>
    <w:rsid w:val="009261FA"/>
    <w:rsid w:val="00926CC1"/>
    <w:rsid w:val="00927284"/>
    <w:rsid w:val="00927483"/>
    <w:rsid w:val="00927928"/>
    <w:rsid w:val="0093051C"/>
    <w:rsid w:val="00930E7F"/>
    <w:rsid w:val="009325C3"/>
    <w:rsid w:val="0093394D"/>
    <w:rsid w:val="00933B42"/>
    <w:rsid w:val="00933FFF"/>
    <w:rsid w:val="00935236"/>
    <w:rsid w:val="00936950"/>
    <w:rsid w:val="00937009"/>
    <w:rsid w:val="009370D0"/>
    <w:rsid w:val="009377E3"/>
    <w:rsid w:val="0093798D"/>
    <w:rsid w:val="00940109"/>
    <w:rsid w:val="0094012B"/>
    <w:rsid w:val="00940149"/>
    <w:rsid w:val="00940287"/>
    <w:rsid w:val="00940A2B"/>
    <w:rsid w:val="0094164C"/>
    <w:rsid w:val="00941B43"/>
    <w:rsid w:val="00941E18"/>
    <w:rsid w:val="00942BB7"/>
    <w:rsid w:val="009432CF"/>
    <w:rsid w:val="00943D47"/>
    <w:rsid w:val="00943DFC"/>
    <w:rsid w:val="0094562D"/>
    <w:rsid w:val="00945697"/>
    <w:rsid w:val="00946A10"/>
    <w:rsid w:val="00946A4F"/>
    <w:rsid w:val="00947828"/>
    <w:rsid w:val="009478EC"/>
    <w:rsid w:val="00947F7B"/>
    <w:rsid w:val="0095075E"/>
    <w:rsid w:val="00950DF5"/>
    <w:rsid w:val="009519D2"/>
    <w:rsid w:val="009521DA"/>
    <w:rsid w:val="009533DC"/>
    <w:rsid w:val="00953484"/>
    <w:rsid w:val="00953C7F"/>
    <w:rsid w:val="00953D02"/>
    <w:rsid w:val="00953F22"/>
    <w:rsid w:val="00954DD8"/>
    <w:rsid w:val="009552AC"/>
    <w:rsid w:val="00956089"/>
    <w:rsid w:val="0095611E"/>
    <w:rsid w:val="00956A09"/>
    <w:rsid w:val="00956CF3"/>
    <w:rsid w:val="00957705"/>
    <w:rsid w:val="00957DAD"/>
    <w:rsid w:val="0096294A"/>
    <w:rsid w:val="00962D5B"/>
    <w:rsid w:val="009631C8"/>
    <w:rsid w:val="00963B63"/>
    <w:rsid w:val="00963FD2"/>
    <w:rsid w:val="00964E64"/>
    <w:rsid w:val="00966D34"/>
    <w:rsid w:val="00970394"/>
    <w:rsid w:val="00970896"/>
    <w:rsid w:val="00970A81"/>
    <w:rsid w:val="009729B0"/>
    <w:rsid w:val="0097373A"/>
    <w:rsid w:val="00974588"/>
    <w:rsid w:val="009754B9"/>
    <w:rsid w:val="00975B81"/>
    <w:rsid w:val="00976689"/>
    <w:rsid w:val="00977B69"/>
    <w:rsid w:val="00977C3A"/>
    <w:rsid w:val="0098018C"/>
    <w:rsid w:val="009815DB"/>
    <w:rsid w:val="009824CA"/>
    <w:rsid w:val="00982DCD"/>
    <w:rsid w:val="00982E58"/>
    <w:rsid w:val="00982EFD"/>
    <w:rsid w:val="009830CC"/>
    <w:rsid w:val="00983BEB"/>
    <w:rsid w:val="00984B64"/>
    <w:rsid w:val="009859C4"/>
    <w:rsid w:val="00986EF4"/>
    <w:rsid w:val="009875BE"/>
    <w:rsid w:val="00990747"/>
    <w:rsid w:val="00990857"/>
    <w:rsid w:val="009942CA"/>
    <w:rsid w:val="00994955"/>
    <w:rsid w:val="00996144"/>
    <w:rsid w:val="0099626D"/>
    <w:rsid w:val="00996719"/>
    <w:rsid w:val="00997406"/>
    <w:rsid w:val="009A03EF"/>
    <w:rsid w:val="009A1413"/>
    <w:rsid w:val="009A2953"/>
    <w:rsid w:val="009A2DAE"/>
    <w:rsid w:val="009A3351"/>
    <w:rsid w:val="009A3439"/>
    <w:rsid w:val="009A3A0B"/>
    <w:rsid w:val="009A561F"/>
    <w:rsid w:val="009A58ED"/>
    <w:rsid w:val="009A76C9"/>
    <w:rsid w:val="009B04FE"/>
    <w:rsid w:val="009B19B4"/>
    <w:rsid w:val="009B19B8"/>
    <w:rsid w:val="009B318B"/>
    <w:rsid w:val="009B3C89"/>
    <w:rsid w:val="009B3D69"/>
    <w:rsid w:val="009B3EAD"/>
    <w:rsid w:val="009B3FF8"/>
    <w:rsid w:val="009B45E2"/>
    <w:rsid w:val="009B472B"/>
    <w:rsid w:val="009B4789"/>
    <w:rsid w:val="009B49F3"/>
    <w:rsid w:val="009B5532"/>
    <w:rsid w:val="009B5B9E"/>
    <w:rsid w:val="009B5CB9"/>
    <w:rsid w:val="009B616A"/>
    <w:rsid w:val="009B6873"/>
    <w:rsid w:val="009B76E1"/>
    <w:rsid w:val="009C0058"/>
    <w:rsid w:val="009C062E"/>
    <w:rsid w:val="009C09DA"/>
    <w:rsid w:val="009C1F32"/>
    <w:rsid w:val="009C1F8F"/>
    <w:rsid w:val="009C2638"/>
    <w:rsid w:val="009C2B9F"/>
    <w:rsid w:val="009C33F3"/>
    <w:rsid w:val="009C3995"/>
    <w:rsid w:val="009C3E77"/>
    <w:rsid w:val="009C4DC8"/>
    <w:rsid w:val="009C5988"/>
    <w:rsid w:val="009C64F0"/>
    <w:rsid w:val="009C6B56"/>
    <w:rsid w:val="009C7043"/>
    <w:rsid w:val="009D080E"/>
    <w:rsid w:val="009D10F8"/>
    <w:rsid w:val="009D1A44"/>
    <w:rsid w:val="009D2DBC"/>
    <w:rsid w:val="009D67D5"/>
    <w:rsid w:val="009D7710"/>
    <w:rsid w:val="009E054B"/>
    <w:rsid w:val="009E1542"/>
    <w:rsid w:val="009E17AA"/>
    <w:rsid w:val="009E197F"/>
    <w:rsid w:val="009E1C58"/>
    <w:rsid w:val="009E23FD"/>
    <w:rsid w:val="009E2BC6"/>
    <w:rsid w:val="009E3495"/>
    <w:rsid w:val="009E3746"/>
    <w:rsid w:val="009E37FD"/>
    <w:rsid w:val="009E385B"/>
    <w:rsid w:val="009E39D4"/>
    <w:rsid w:val="009E3CD9"/>
    <w:rsid w:val="009E4D50"/>
    <w:rsid w:val="009E5058"/>
    <w:rsid w:val="009E5BCF"/>
    <w:rsid w:val="009E6135"/>
    <w:rsid w:val="009E625C"/>
    <w:rsid w:val="009E69A6"/>
    <w:rsid w:val="009E7134"/>
    <w:rsid w:val="009E7F70"/>
    <w:rsid w:val="009F043F"/>
    <w:rsid w:val="009F0BAA"/>
    <w:rsid w:val="009F34F8"/>
    <w:rsid w:val="009F4275"/>
    <w:rsid w:val="009F49A8"/>
    <w:rsid w:val="009F4BFB"/>
    <w:rsid w:val="009F5536"/>
    <w:rsid w:val="009F56B3"/>
    <w:rsid w:val="009F61AD"/>
    <w:rsid w:val="009F6593"/>
    <w:rsid w:val="009F662B"/>
    <w:rsid w:val="009F69A0"/>
    <w:rsid w:val="009F7198"/>
    <w:rsid w:val="009F7D87"/>
    <w:rsid w:val="00A003EF"/>
    <w:rsid w:val="00A0053D"/>
    <w:rsid w:val="00A00DCA"/>
    <w:rsid w:val="00A0230F"/>
    <w:rsid w:val="00A02396"/>
    <w:rsid w:val="00A03139"/>
    <w:rsid w:val="00A04841"/>
    <w:rsid w:val="00A04A8D"/>
    <w:rsid w:val="00A062EF"/>
    <w:rsid w:val="00A06DF9"/>
    <w:rsid w:val="00A10347"/>
    <w:rsid w:val="00A10692"/>
    <w:rsid w:val="00A11698"/>
    <w:rsid w:val="00A128B5"/>
    <w:rsid w:val="00A12E98"/>
    <w:rsid w:val="00A13664"/>
    <w:rsid w:val="00A145EA"/>
    <w:rsid w:val="00A14F1C"/>
    <w:rsid w:val="00A15417"/>
    <w:rsid w:val="00A16167"/>
    <w:rsid w:val="00A17086"/>
    <w:rsid w:val="00A17A32"/>
    <w:rsid w:val="00A17E72"/>
    <w:rsid w:val="00A210B0"/>
    <w:rsid w:val="00A21F05"/>
    <w:rsid w:val="00A2275B"/>
    <w:rsid w:val="00A22F65"/>
    <w:rsid w:val="00A2358E"/>
    <w:rsid w:val="00A23687"/>
    <w:rsid w:val="00A23862"/>
    <w:rsid w:val="00A25D92"/>
    <w:rsid w:val="00A26090"/>
    <w:rsid w:val="00A260DE"/>
    <w:rsid w:val="00A26B98"/>
    <w:rsid w:val="00A27806"/>
    <w:rsid w:val="00A30DBA"/>
    <w:rsid w:val="00A310FE"/>
    <w:rsid w:val="00A33529"/>
    <w:rsid w:val="00A33AA9"/>
    <w:rsid w:val="00A33D77"/>
    <w:rsid w:val="00A3403D"/>
    <w:rsid w:val="00A340A7"/>
    <w:rsid w:val="00A34AAA"/>
    <w:rsid w:val="00A350CC"/>
    <w:rsid w:val="00A351A6"/>
    <w:rsid w:val="00A35516"/>
    <w:rsid w:val="00A370AF"/>
    <w:rsid w:val="00A3722D"/>
    <w:rsid w:val="00A37804"/>
    <w:rsid w:val="00A410F9"/>
    <w:rsid w:val="00A4294D"/>
    <w:rsid w:val="00A42A61"/>
    <w:rsid w:val="00A43B47"/>
    <w:rsid w:val="00A4469D"/>
    <w:rsid w:val="00A44925"/>
    <w:rsid w:val="00A45327"/>
    <w:rsid w:val="00A455E5"/>
    <w:rsid w:val="00A46196"/>
    <w:rsid w:val="00A463FF"/>
    <w:rsid w:val="00A4685D"/>
    <w:rsid w:val="00A47657"/>
    <w:rsid w:val="00A47B2D"/>
    <w:rsid w:val="00A47B2E"/>
    <w:rsid w:val="00A504BD"/>
    <w:rsid w:val="00A509B6"/>
    <w:rsid w:val="00A5127B"/>
    <w:rsid w:val="00A5336B"/>
    <w:rsid w:val="00A53887"/>
    <w:rsid w:val="00A561E7"/>
    <w:rsid w:val="00A562B2"/>
    <w:rsid w:val="00A568BE"/>
    <w:rsid w:val="00A60460"/>
    <w:rsid w:val="00A61EF1"/>
    <w:rsid w:val="00A62419"/>
    <w:rsid w:val="00A62A98"/>
    <w:rsid w:val="00A62D43"/>
    <w:rsid w:val="00A636CF"/>
    <w:rsid w:val="00A63751"/>
    <w:rsid w:val="00A63FE8"/>
    <w:rsid w:val="00A64B4D"/>
    <w:rsid w:val="00A653C0"/>
    <w:rsid w:val="00A657E8"/>
    <w:rsid w:val="00A67261"/>
    <w:rsid w:val="00A67A76"/>
    <w:rsid w:val="00A7044C"/>
    <w:rsid w:val="00A72014"/>
    <w:rsid w:val="00A73605"/>
    <w:rsid w:val="00A73A0A"/>
    <w:rsid w:val="00A73D69"/>
    <w:rsid w:val="00A75C15"/>
    <w:rsid w:val="00A75EB8"/>
    <w:rsid w:val="00A75F85"/>
    <w:rsid w:val="00A75FE0"/>
    <w:rsid w:val="00A7617E"/>
    <w:rsid w:val="00A7670F"/>
    <w:rsid w:val="00A768CA"/>
    <w:rsid w:val="00A77725"/>
    <w:rsid w:val="00A77979"/>
    <w:rsid w:val="00A77D6D"/>
    <w:rsid w:val="00A80901"/>
    <w:rsid w:val="00A82C81"/>
    <w:rsid w:val="00A83AE8"/>
    <w:rsid w:val="00A83FC3"/>
    <w:rsid w:val="00A8450B"/>
    <w:rsid w:val="00A846F0"/>
    <w:rsid w:val="00A84EAE"/>
    <w:rsid w:val="00A8526D"/>
    <w:rsid w:val="00A861F8"/>
    <w:rsid w:val="00A87312"/>
    <w:rsid w:val="00A873FB"/>
    <w:rsid w:val="00A87D8A"/>
    <w:rsid w:val="00A90040"/>
    <w:rsid w:val="00A90114"/>
    <w:rsid w:val="00A91ABC"/>
    <w:rsid w:val="00A926D9"/>
    <w:rsid w:val="00A930F5"/>
    <w:rsid w:val="00A9410D"/>
    <w:rsid w:val="00A94870"/>
    <w:rsid w:val="00A94898"/>
    <w:rsid w:val="00A94C20"/>
    <w:rsid w:val="00A968FE"/>
    <w:rsid w:val="00A971DF"/>
    <w:rsid w:val="00A97F76"/>
    <w:rsid w:val="00AA0D5F"/>
    <w:rsid w:val="00AA305B"/>
    <w:rsid w:val="00AA322A"/>
    <w:rsid w:val="00AA35BD"/>
    <w:rsid w:val="00AA5249"/>
    <w:rsid w:val="00AA52DF"/>
    <w:rsid w:val="00AA57B9"/>
    <w:rsid w:val="00AA5A95"/>
    <w:rsid w:val="00AA5FD7"/>
    <w:rsid w:val="00AA6649"/>
    <w:rsid w:val="00AB079F"/>
    <w:rsid w:val="00AB0B23"/>
    <w:rsid w:val="00AB1091"/>
    <w:rsid w:val="00AB19DD"/>
    <w:rsid w:val="00AB1A5C"/>
    <w:rsid w:val="00AB1C8F"/>
    <w:rsid w:val="00AB223F"/>
    <w:rsid w:val="00AB2A3B"/>
    <w:rsid w:val="00AB2EFB"/>
    <w:rsid w:val="00AB393C"/>
    <w:rsid w:val="00AB396D"/>
    <w:rsid w:val="00AB46A0"/>
    <w:rsid w:val="00AB46AB"/>
    <w:rsid w:val="00AB4C16"/>
    <w:rsid w:val="00AB5B7A"/>
    <w:rsid w:val="00AB688E"/>
    <w:rsid w:val="00AB7171"/>
    <w:rsid w:val="00AB72CE"/>
    <w:rsid w:val="00AC0DE4"/>
    <w:rsid w:val="00AC14DE"/>
    <w:rsid w:val="00AC2EDF"/>
    <w:rsid w:val="00AC3815"/>
    <w:rsid w:val="00AC3C4A"/>
    <w:rsid w:val="00AC41A4"/>
    <w:rsid w:val="00AC4A74"/>
    <w:rsid w:val="00AC4E5C"/>
    <w:rsid w:val="00AC4EA3"/>
    <w:rsid w:val="00AC58B7"/>
    <w:rsid w:val="00AC5C5E"/>
    <w:rsid w:val="00AC6666"/>
    <w:rsid w:val="00AC75D2"/>
    <w:rsid w:val="00AC7862"/>
    <w:rsid w:val="00AC7BFA"/>
    <w:rsid w:val="00AC7C87"/>
    <w:rsid w:val="00AD027D"/>
    <w:rsid w:val="00AD0655"/>
    <w:rsid w:val="00AD14F0"/>
    <w:rsid w:val="00AD2303"/>
    <w:rsid w:val="00AD3392"/>
    <w:rsid w:val="00AD3F90"/>
    <w:rsid w:val="00AD43EF"/>
    <w:rsid w:val="00AD53E5"/>
    <w:rsid w:val="00AD53F7"/>
    <w:rsid w:val="00AD617F"/>
    <w:rsid w:val="00AD6233"/>
    <w:rsid w:val="00AD66D6"/>
    <w:rsid w:val="00AD6F29"/>
    <w:rsid w:val="00AD7CEF"/>
    <w:rsid w:val="00AE0015"/>
    <w:rsid w:val="00AE08C0"/>
    <w:rsid w:val="00AE0F0E"/>
    <w:rsid w:val="00AE2474"/>
    <w:rsid w:val="00AE2A3B"/>
    <w:rsid w:val="00AE410B"/>
    <w:rsid w:val="00AE6CE0"/>
    <w:rsid w:val="00AE7C12"/>
    <w:rsid w:val="00AE7CAC"/>
    <w:rsid w:val="00AF075F"/>
    <w:rsid w:val="00AF19A2"/>
    <w:rsid w:val="00AF1A7D"/>
    <w:rsid w:val="00AF1E33"/>
    <w:rsid w:val="00AF2655"/>
    <w:rsid w:val="00AF3455"/>
    <w:rsid w:val="00AF4939"/>
    <w:rsid w:val="00AF5B36"/>
    <w:rsid w:val="00AF5C99"/>
    <w:rsid w:val="00AF68E0"/>
    <w:rsid w:val="00AF70F1"/>
    <w:rsid w:val="00B004B4"/>
    <w:rsid w:val="00B00521"/>
    <w:rsid w:val="00B0188B"/>
    <w:rsid w:val="00B02A21"/>
    <w:rsid w:val="00B03CC4"/>
    <w:rsid w:val="00B03D56"/>
    <w:rsid w:val="00B04ACD"/>
    <w:rsid w:val="00B0527A"/>
    <w:rsid w:val="00B05C5A"/>
    <w:rsid w:val="00B06467"/>
    <w:rsid w:val="00B06709"/>
    <w:rsid w:val="00B075B0"/>
    <w:rsid w:val="00B10935"/>
    <w:rsid w:val="00B109AB"/>
    <w:rsid w:val="00B10A66"/>
    <w:rsid w:val="00B11F97"/>
    <w:rsid w:val="00B12E79"/>
    <w:rsid w:val="00B142D3"/>
    <w:rsid w:val="00B14B38"/>
    <w:rsid w:val="00B14ED2"/>
    <w:rsid w:val="00B153A0"/>
    <w:rsid w:val="00B16496"/>
    <w:rsid w:val="00B16C86"/>
    <w:rsid w:val="00B2002C"/>
    <w:rsid w:val="00B20313"/>
    <w:rsid w:val="00B21448"/>
    <w:rsid w:val="00B2301A"/>
    <w:rsid w:val="00B249E6"/>
    <w:rsid w:val="00B24A82"/>
    <w:rsid w:val="00B25A74"/>
    <w:rsid w:val="00B276EE"/>
    <w:rsid w:val="00B30827"/>
    <w:rsid w:val="00B309F7"/>
    <w:rsid w:val="00B31910"/>
    <w:rsid w:val="00B32452"/>
    <w:rsid w:val="00B32774"/>
    <w:rsid w:val="00B32DC8"/>
    <w:rsid w:val="00B333B0"/>
    <w:rsid w:val="00B33472"/>
    <w:rsid w:val="00B337E5"/>
    <w:rsid w:val="00B3495A"/>
    <w:rsid w:val="00B34D48"/>
    <w:rsid w:val="00B34DEF"/>
    <w:rsid w:val="00B34E40"/>
    <w:rsid w:val="00B354B3"/>
    <w:rsid w:val="00B35F64"/>
    <w:rsid w:val="00B36F5F"/>
    <w:rsid w:val="00B37E35"/>
    <w:rsid w:val="00B37E6C"/>
    <w:rsid w:val="00B41190"/>
    <w:rsid w:val="00B421A6"/>
    <w:rsid w:val="00B427F5"/>
    <w:rsid w:val="00B42B31"/>
    <w:rsid w:val="00B434A5"/>
    <w:rsid w:val="00B44514"/>
    <w:rsid w:val="00B44748"/>
    <w:rsid w:val="00B452C5"/>
    <w:rsid w:val="00B45A21"/>
    <w:rsid w:val="00B45E20"/>
    <w:rsid w:val="00B47789"/>
    <w:rsid w:val="00B47A5D"/>
    <w:rsid w:val="00B50E40"/>
    <w:rsid w:val="00B51402"/>
    <w:rsid w:val="00B51B90"/>
    <w:rsid w:val="00B51BCA"/>
    <w:rsid w:val="00B51BCE"/>
    <w:rsid w:val="00B52540"/>
    <w:rsid w:val="00B531CF"/>
    <w:rsid w:val="00B54E20"/>
    <w:rsid w:val="00B55213"/>
    <w:rsid w:val="00B558B3"/>
    <w:rsid w:val="00B56621"/>
    <w:rsid w:val="00B566CF"/>
    <w:rsid w:val="00B567D6"/>
    <w:rsid w:val="00B56923"/>
    <w:rsid w:val="00B569EF"/>
    <w:rsid w:val="00B56F23"/>
    <w:rsid w:val="00B57499"/>
    <w:rsid w:val="00B5791E"/>
    <w:rsid w:val="00B579CE"/>
    <w:rsid w:val="00B57B98"/>
    <w:rsid w:val="00B57C13"/>
    <w:rsid w:val="00B57FD6"/>
    <w:rsid w:val="00B60B93"/>
    <w:rsid w:val="00B618AD"/>
    <w:rsid w:val="00B620B5"/>
    <w:rsid w:val="00B630B1"/>
    <w:rsid w:val="00B633F9"/>
    <w:rsid w:val="00B63863"/>
    <w:rsid w:val="00B63BEF"/>
    <w:rsid w:val="00B6679A"/>
    <w:rsid w:val="00B66BFD"/>
    <w:rsid w:val="00B67A1E"/>
    <w:rsid w:val="00B67D6A"/>
    <w:rsid w:val="00B70A6C"/>
    <w:rsid w:val="00B71677"/>
    <w:rsid w:val="00B7219C"/>
    <w:rsid w:val="00B7235A"/>
    <w:rsid w:val="00B72400"/>
    <w:rsid w:val="00B7301D"/>
    <w:rsid w:val="00B7315F"/>
    <w:rsid w:val="00B74143"/>
    <w:rsid w:val="00B74721"/>
    <w:rsid w:val="00B74A2B"/>
    <w:rsid w:val="00B75B67"/>
    <w:rsid w:val="00B75D89"/>
    <w:rsid w:val="00B76193"/>
    <w:rsid w:val="00B774C2"/>
    <w:rsid w:val="00B80AB5"/>
    <w:rsid w:val="00B8125A"/>
    <w:rsid w:val="00B81345"/>
    <w:rsid w:val="00B8284D"/>
    <w:rsid w:val="00B82F00"/>
    <w:rsid w:val="00B82F4E"/>
    <w:rsid w:val="00B83686"/>
    <w:rsid w:val="00B84585"/>
    <w:rsid w:val="00B85045"/>
    <w:rsid w:val="00B860E6"/>
    <w:rsid w:val="00B86FF7"/>
    <w:rsid w:val="00B911F7"/>
    <w:rsid w:val="00B9318D"/>
    <w:rsid w:val="00B93248"/>
    <w:rsid w:val="00B95AC4"/>
    <w:rsid w:val="00B9691D"/>
    <w:rsid w:val="00B972F2"/>
    <w:rsid w:val="00BA02CA"/>
    <w:rsid w:val="00BA088D"/>
    <w:rsid w:val="00BA153D"/>
    <w:rsid w:val="00BA1CCD"/>
    <w:rsid w:val="00BA22F7"/>
    <w:rsid w:val="00BA2756"/>
    <w:rsid w:val="00BA321F"/>
    <w:rsid w:val="00BA4D03"/>
    <w:rsid w:val="00BA4D5A"/>
    <w:rsid w:val="00BA4D99"/>
    <w:rsid w:val="00BA6ACB"/>
    <w:rsid w:val="00BA6B8A"/>
    <w:rsid w:val="00BA741C"/>
    <w:rsid w:val="00BA7F1B"/>
    <w:rsid w:val="00BB0227"/>
    <w:rsid w:val="00BB0B06"/>
    <w:rsid w:val="00BB1783"/>
    <w:rsid w:val="00BB184F"/>
    <w:rsid w:val="00BB2A92"/>
    <w:rsid w:val="00BB2E18"/>
    <w:rsid w:val="00BB3F40"/>
    <w:rsid w:val="00BB571F"/>
    <w:rsid w:val="00BB66F1"/>
    <w:rsid w:val="00BB7232"/>
    <w:rsid w:val="00BB7645"/>
    <w:rsid w:val="00BB76ED"/>
    <w:rsid w:val="00BB7C6E"/>
    <w:rsid w:val="00BC0564"/>
    <w:rsid w:val="00BC0E1E"/>
    <w:rsid w:val="00BC1D2B"/>
    <w:rsid w:val="00BC29AB"/>
    <w:rsid w:val="00BC32A1"/>
    <w:rsid w:val="00BC5F2F"/>
    <w:rsid w:val="00BC60A3"/>
    <w:rsid w:val="00BC6E98"/>
    <w:rsid w:val="00BC71B8"/>
    <w:rsid w:val="00BC7E11"/>
    <w:rsid w:val="00BD0270"/>
    <w:rsid w:val="00BD0E6A"/>
    <w:rsid w:val="00BD10D8"/>
    <w:rsid w:val="00BD35B1"/>
    <w:rsid w:val="00BD35BF"/>
    <w:rsid w:val="00BD3E57"/>
    <w:rsid w:val="00BD3F4D"/>
    <w:rsid w:val="00BD41EE"/>
    <w:rsid w:val="00BD4E5F"/>
    <w:rsid w:val="00BD5578"/>
    <w:rsid w:val="00BD56DF"/>
    <w:rsid w:val="00BD5E05"/>
    <w:rsid w:val="00BD6093"/>
    <w:rsid w:val="00BD69EE"/>
    <w:rsid w:val="00BD6B97"/>
    <w:rsid w:val="00BD7356"/>
    <w:rsid w:val="00BD752D"/>
    <w:rsid w:val="00BD7CD7"/>
    <w:rsid w:val="00BE0771"/>
    <w:rsid w:val="00BE0B22"/>
    <w:rsid w:val="00BE1F7B"/>
    <w:rsid w:val="00BE298C"/>
    <w:rsid w:val="00BE303A"/>
    <w:rsid w:val="00BE3962"/>
    <w:rsid w:val="00BE4330"/>
    <w:rsid w:val="00BE4A5D"/>
    <w:rsid w:val="00BE50C2"/>
    <w:rsid w:val="00BE5C76"/>
    <w:rsid w:val="00BE5DCE"/>
    <w:rsid w:val="00BE7C7B"/>
    <w:rsid w:val="00BE7DBE"/>
    <w:rsid w:val="00BF0AA5"/>
    <w:rsid w:val="00BF1618"/>
    <w:rsid w:val="00BF21FE"/>
    <w:rsid w:val="00BF2CFA"/>
    <w:rsid w:val="00BF39C2"/>
    <w:rsid w:val="00BF5246"/>
    <w:rsid w:val="00BF52FA"/>
    <w:rsid w:val="00BF5416"/>
    <w:rsid w:val="00BF560F"/>
    <w:rsid w:val="00BF5F9B"/>
    <w:rsid w:val="00BF6785"/>
    <w:rsid w:val="00BF6DF7"/>
    <w:rsid w:val="00BF769C"/>
    <w:rsid w:val="00C009DF"/>
    <w:rsid w:val="00C00CFB"/>
    <w:rsid w:val="00C02040"/>
    <w:rsid w:val="00C02105"/>
    <w:rsid w:val="00C02820"/>
    <w:rsid w:val="00C02FE0"/>
    <w:rsid w:val="00C0354B"/>
    <w:rsid w:val="00C05AEF"/>
    <w:rsid w:val="00C06285"/>
    <w:rsid w:val="00C069B7"/>
    <w:rsid w:val="00C10026"/>
    <w:rsid w:val="00C10D35"/>
    <w:rsid w:val="00C10E17"/>
    <w:rsid w:val="00C1208E"/>
    <w:rsid w:val="00C122D2"/>
    <w:rsid w:val="00C131EF"/>
    <w:rsid w:val="00C13A0F"/>
    <w:rsid w:val="00C14B57"/>
    <w:rsid w:val="00C158B4"/>
    <w:rsid w:val="00C16A38"/>
    <w:rsid w:val="00C16F20"/>
    <w:rsid w:val="00C20208"/>
    <w:rsid w:val="00C203B8"/>
    <w:rsid w:val="00C20500"/>
    <w:rsid w:val="00C21867"/>
    <w:rsid w:val="00C22A28"/>
    <w:rsid w:val="00C22A3D"/>
    <w:rsid w:val="00C23206"/>
    <w:rsid w:val="00C23C22"/>
    <w:rsid w:val="00C24C42"/>
    <w:rsid w:val="00C24C65"/>
    <w:rsid w:val="00C24F8E"/>
    <w:rsid w:val="00C2691D"/>
    <w:rsid w:val="00C26C77"/>
    <w:rsid w:val="00C26CA6"/>
    <w:rsid w:val="00C27EDA"/>
    <w:rsid w:val="00C30144"/>
    <w:rsid w:val="00C30C86"/>
    <w:rsid w:val="00C30D27"/>
    <w:rsid w:val="00C31582"/>
    <w:rsid w:val="00C3192D"/>
    <w:rsid w:val="00C31F19"/>
    <w:rsid w:val="00C32C68"/>
    <w:rsid w:val="00C32E64"/>
    <w:rsid w:val="00C33980"/>
    <w:rsid w:val="00C33D7E"/>
    <w:rsid w:val="00C33EF7"/>
    <w:rsid w:val="00C3442D"/>
    <w:rsid w:val="00C345A4"/>
    <w:rsid w:val="00C34BA4"/>
    <w:rsid w:val="00C35A2B"/>
    <w:rsid w:val="00C36DB0"/>
    <w:rsid w:val="00C3707B"/>
    <w:rsid w:val="00C4021F"/>
    <w:rsid w:val="00C42074"/>
    <w:rsid w:val="00C43141"/>
    <w:rsid w:val="00C43860"/>
    <w:rsid w:val="00C43F9A"/>
    <w:rsid w:val="00C46D1B"/>
    <w:rsid w:val="00C47571"/>
    <w:rsid w:val="00C50640"/>
    <w:rsid w:val="00C50774"/>
    <w:rsid w:val="00C51A2E"/>
    <w:rsid w:val="00C538AE"/>
    <w:rsid w:val="00C53AB4"/>
    <w:rsid w:val="00C53CAB"/>
    <w:rsid w:val="00C54696"/>
    <w:rsid w:val="00C54F96"/>
    <w:rsid w:val="00C55F8B"/>
    <w:rsid w:val="00C56104"/>
    <w:rsid w:val="00C564E8"/>
    <w:rsid w:val="00C5687C"/>
    <w:rsid w:val="00C56C0A"/>
    <w:rsid w:val="00C56D87"/>
    <w:rsid w:val="00C57D4F"/>
    <w:rsid w:val="00C60AFE"/>
    <w:rsid w:val="00C60C56"/>
    <w:rsid w:val="00C610C1"/>
    <w:rsid w:val="00C618A3"/>
    <w:rsid w:val="00C619ED"/>
    <w:rsid w:val="00C61C22"/>
    <w:rsid w:val="00C62844"/>
    <w:rsid w:val="00C638AE"/>
    <w:rsid w:val="00C63E22"/>
    <w:rsid w:val="00C647D4"/>
    <w:rsid w:val="00C64A66"/>
    <w:rsid w:val="00C64B9E"/>
    <w:rsid w:val="00C64C56"/>
    <w:rsid w:val="00C65601"/>
    <w:rsid w:val="00C66044"/>
    <w:rsid w:val="00C662D9"/>
    <w:rsid w:val="00C67852"/>
    <w:rsid w:val="00C70E73"/>
    <w:rsid w:val="00C70EAA"/>
    <w:rsid w:val="00C70FE4"/>
    <w:rsid w:val="00C7103E"/>
    <w:rsid w:val="00C72396"/>
    <w:rsid w:val="00C72BB1"/>
    <w:rsid w:val="00C73099"/>
    <w:rsid w:val="00C7369F"/>
    <w:rsid w:val="00C737CC"/>
    <w:rsid w:val="00C7424F"/>
    <w:rsid w:val="00C74A31"/>
    <w:rsid w:val="00C74AB3"/>
    <w:rsid w:val="00C750DC"/>
    <w:rsid w:val="00C761BC"/>
    <w:rsid w:val="00C766E9"/>
    <w:rsid w:val="00C76C24"/>
    <w:rsid w:val="00C80415"/>
    <w:rsid w:val="00C80975"/>
    <w:rsid w:val="00C81291"/>
    <w:rsid w:val="00C819F5"/>
    <w:rsid w:val="00C830DA"/>
    <w:rsid w:val="00C837C4"/>
    <w:rsid w:val="00C848C1"/>
    <w:rsid w:val="00C85F4E"/>
    <w:rsid w:val="00C86262"/>
    <w:rsid w:val="00C86505"/>
    <w:rsid w:val="00C86AA1"/>
    <w:rsid w:val="00C87EC2"/>
    <w:rsid w:val="00C87FBF"/>
    <w:rsid w:val="00C90727"/>
    <w:rsid w:val="00C91F52"/>
    <w:rsid w:val="00C9277E"/>
    <w:rsid w:val="00C92EC4"/>
    <w:rsid w:val="00C9340D"/>
    <w:rsid w:val="00C940A4"/>
    <w:rsid w:val="00C94ED4"/>
    <w:rsid w:val="00C954B5"/>
    <w:rsid w:val="00C96703"/>
    <w:rsid w:val="00C96BF4"/>
    <w:rsid w:val="00C971FD"/>
    <w:rsid w:val="00C972B4"/>
    <w:rsid w:val="00C977DE"/>
    <w:rsid w:val="00CA00C4"/>
    <w:rsid w:val="00CA0BA4"/>
    <w:rsid w:val="00CA14DD"/>
    <w:rsid w:val="00CA14ED"/>
    <w:rsid w:val="00CA1F63"/>
    <w:rsid w:val="00CA24AC"/>
    <w:rsid w:val="00CA266D"/>
    <w:rsid w:val="00CA2FF7"/>
    <w:rsid w:val="00CA41CB"/>
    <w:rsid w:val="00CA4B20"/>
    <w:rsid w:val="00CA599A"/>
    <w:rsid w:val="00CA5B3E"/>
    <w:rsid w:val="00CA63B8"/>
    <w:rsid w:val="00CA68B8"/>
    <w:rsid w:val="00CA6A1C"/>
    <w:rsid w:val="00CA6E83"/>
    <w:rsid w:val="00CA7014"/>
    <w:rsid w:val="00CA7983"/>
    <w:rsid w:val="00CB01B0"/>
    <w:rsid w:val="00CB10FA"/>
    <w:rsid w:val="00CB1BC7"/>
    <w:rsid w:val="00CB225D"/>
    <w:rsid w:val="00CB32DA"/>
    <w:rsid w:val="00CB3F56"/>
    <w:rsid w:val="00CB3FB0"/>
    <w:rsid w:val="00CB447F"/>
    <w:rsid w:val="00CB4FC3"/>
    <w:rsid w:val="00CB5874"/>
    <w:rsid w:val="00CB6A58"/>
    <w:rsid w:val="00CB6BC8"/>
    <w:rsid w:val="00CB7673"/>
    <w:rsid w:val="00CC0193"/>
    <w:rsid w:val="00CC17DD"/>
    <w:rsid w:val="00CC2236"/>
    <w:rsid w:val="00CC25B8"/>
    <w:rsid w:val="00CC2D5B"/>
    <w:rsid w:val="00CC4C14"/>
    <w:rsid w:val="00CC4FDD"/>
    <w:rsid w:val="00CC503A"/>
    <w:rsid w:val="00CC59D1"/>
    <w:rsid w:val="00CC5DBF"/>
    <w:rsid w:val="00CC60ED"/>
    <w:rsid w:val="00CC718B"/>
    <w:rsid w:val="00CC728D"/>
    <w:rsid w:val="00CC7AC4"/>
    <w:rsid w:val="00CD0792"/>
    <w:rsid w:val="00CD1186"/>
    <w:rsid w:val="00CD20D5"/>
    <w:rsid w:val="00CD235C"/>
    <w:rsid w:val="00CD2DAB"/>
    <w:rsid w:val="00CD3945"/>
    <w:rsid w:val="00CD71C7"/>
    <w:rsid w:val="00CD7A0C"/>
    <w:rsid w:val="00CE055E"/>
    <w:rsid w:val="00CE0B50"/>
    <w:rsid w:val="00CE107A"/>
    <w:rsid w:val="00CE14BD"/>
    <w:rsid w:val="00CE2ACB"/>
    <w:rsid w:val="00CE2F8D"/>
    <w:rsid w:val="00CE343E"/>
    <w:rsid w:val="00CE3BF1"/>
    <w:rsid w:val="00CE3BF2"/>
    <w:rsid w:val="00CE3D4B"/>
    <w:rsid w:val="00CE4726"/>
    <w:rsid w:val="00CE4F6F"/>
    <w:rsid w:val="00CE50CE"/>
    <w:rsid w:val="00CE540A"/>
    <w:rsid w:val="00CE6EEC"/>
    <w:rsid w:val="00CF0AAA"/>
    <w:rsid w:val="00CF0CB8"/>
    <w:rsid w:val="00CF0DBB"/>
    <w:rsid w:val="00CF2AB6"/>
    <w:rsid w:val="00CF2B81"/>
    <w:rsid w:val="00CF55C9"/>
    <w:rsid w:val="00CF5E11"/>
    <w:rsid w:val="00CF61FC"/>
    <w:rsid w:val="00D00335"/>
    <w:rsid w:val="00D01D15"/>
    <w:rsid w:val="00D03386"/>
    <w:rsid w:val="00D035B1"/>
    <w:rsid w:val="00D04178"/>
    <w:rsid w:val="00D0443B"/>
    <w:rsid w:val="00D044DA"/>
    <w:rsid w:val="00D04A25"/>
    <w:rsid w:val="00D04B45"/>
    <w:rsid w:val="00D04BB3"/>
    <w:rsid w:val="00D04F0A"/>
    <w:rsid w:val="00D05778"/>
    <w:rsid w:val="00D058A3"/>
    <w:rsid w:val="00D058E6"/>
    <w:rsid w:val="00D064B0"/>
    <w:rsid w:val="00D075CD"/>
    <w:rsid w:val="00D07AB4"/>
    <w:rsid w:val="00D07D49"/>
    <w:rsid w:val="00D10B0C"/>
    <w:rsid w:val="00D10B17"/>
    <w:rsid w:val="00D10C42"/>
    <w:rsid w:val="00D10D01"/>
    <w:rsid w:val="00D10F42"/>
    <w:rsid w:val="00D11A8C"/>
    <w:rsid w:val="00D121DB"/>
    <w:rsid w:val="00D1354F"/>
    <w:rsid w:val="00D138EE"/>
    <w:rsid w:val="00D13B1A"/>
    <w:rsid w:val="00D13E32"/>
    <w:rsid w:val="00D13F66"/>
    <w:rsid w:val="00D14D04"/>
    <w:rsid w:val="00D15B46"/>
    <w:rsid w:val="00D16F6A"/>
    <w:rsid w:val="00D17520"/>
    <w:rsid w:val="00D1775B"/>
    <w:rsid w:val="00D17890"/>
    <w:rsid w:val="00D17E3B"/>
    <w:rsid w:val="00D2129C"/>
    <w:rsid w:val="00D2167E"/>
    <w:rsid w:val="00D22566"/>
    <w:rsid w:val="00D22AB8"/>
    <w:rsid w:val="00D23FD2"/>
    <w:rsid w:val="00D24327"/>
    <w:rsid w:val="00D25AFA"/>
    <w:rsid w:val="00D25E6E"/>
    <w:rsid w:val="00D26241"/>
    <w:rsid w:val="00D26301"/>
    <w:rsid w:val="00D26418"/>
    <w:rsid w:val="00D26FD1"/>
    <w:rsid w:val="00D27517"/>
    <w:rsid w:val="00D313BF"/>
    <w:rsid w:val="00D31A76"/>
    <w:rsid w:val="00D31D45"/>
    <w:rsid w:val="00D31D59"/>
    <w:rsid w:val="00D327BF"/>
    <w:rsid w:val="00D33574"/>
    <w:rsid w:val="00D3424B"/>
    <w:rsid w:val="00D3495B"/>
    <w:rsid w:val="00D35B7A"/>
    <w:rsid w:val="00D36A99"/>
    <w:rsid w:val="00D36E7D"/>
    <w:rsid w:val="00D400E7"/>
    <w:rsid w:val="00D40263"/>
    <w:rsid w:val="00D41354"/>
    <w:rsid w:val="00D433F8"/>
    <w:rsid w:val="00D4448B"/>
    <w:rsid w:val="00D44C73"/>
    <w:rsid w:val="00D44CF6"/>
    <w:rsid w:val="00D45211"/>
    <w:rsid w:val="00D4555D"/>
    <w:rsid w:val="00D457FD"/>
    <w:rsid w:val="00D46025"/>
    <w:rsid w:val="00D47596"/>
    <w:rsid w:val="00D5145B"/>
    <w:rsid w:val="00D5189C"/>
    <w:rsid w:val="00D51FD5"/>
    <w:rsid w:val="00D527CE"/>
    <w:rsid w:val="00D53FAD"/>
    <w:rsid w:val="00D56036"/>
    <w:rsid w:val="00D57908"/>
    <w:rsid w:val="00D57DB8"/>
    <w:rsid w:val="00D6146D"/>
    <w:rsid w:val="00D62085"/>
    <w:rsid w:val="00D62BBA"/>
    <w:rsid w:val="00D630A5"/>
    <w:rsid w:val="00D63515"/>
    <w:rsid w:val="00D64077"/>
    <w:rsid w:val="00D6496A"/>
    <w:rsid w:val="00D65D1F"/>
    <w:rsid w:val="00D65D5F"/>
    <w:rsid w:val="00D66052"/>
    <w:rsid w:val="00D66260"/>
    <w:rsid w:val="00D662F9"/>
    <w:rsid w:val="00D669DE"/>
    <w:rsid w:val="00D67323"/>
    <w:rsid w:val="00D70257"/>
    <w:rsid w:val="00D702F8"/>
    <w:rsid w:val="00D7047A"/>
    <w:rsid w:val="00D70534"/>
    <w:rsid w:val="00D70767"/>
    <w:rsid w:val="00D70AFD"/>
    <w:rsid w:val="00D70CAE"/>
    <w:rsid w:val="00D72973"/>
    <w:rsid w:val="00D72F4D"/>
    <w:rsid w:val="00D7317C"/>
    <w:rsid w:val="00D74085"/>
    <w:rsid w:val="00D743BB"/>
    <w:rsid w:val="00D747A1"/>
    <w:rsid w:val="00D74D6D"/>
    <w:rsid w:val="00D756EF"/>
    <w:rsid w:val="00D7613F"/>
    <w:rsid w:val="00D762C1"/>
    <w:rsid w:val="00D76AF4"/>
    <w:rsid w:val="00D77898"/>
    <w:rsid w:val="00D77C7B"/>
    <w:rsid w:val="00D8002D"/>
    <w:rsid w:val="00D80627"/>
    <w:rsid w:val="00D811BE"/>
    <w:rsid w:val="00D81624"/>
    <w:rsid w:val="00D81E29"/>
    <w:rsid w:val="00D824AB"/>
    <w:rsid w:val="00D82B4E"/>
    <w:rsid w:val="00D83592"/>
    <w:rsid w:val="00D844CA"/>
    <w:rsid w:val="00D84C69"/>
    <w:rsid w:val="00D8524E"/>
    <w:rsid w:val="00D86F60"/>
    <w:rsid w:val="00D87481"/>
    <w:rsid w:val="00D87653"/>
    <w:rsid w:val="00D90069"/>
    <w:rsid w:val="00D901B1"/>
    <w:rsid w:val="00D919B6"/>
    <w:rsid w:val="00D91AFA"/>
    <w:rsid w:val="00D92E81"/>
    <w:rsid w:val="00D92EA5"/>
    <w:rsid w:val="00D932CA"/>
    <w:rsid w:val="00D933E8"/>
    <w:rsid w:val="00D9343F"/>
    <w:rsid w:val="00D93B5A"/>
    <w:rsid w:val="00D93C6B"/>
    <w:rsid w:val="00D93D48"/>
    <w:rsid w:val="00D959B2"/>
    <w:rsid w:val="00D95B55"/>
    <w:rsid w:val="00D96A26"/>
    <w:rsid w:val="00D97235"/>
    <w:rsid w:val="00D977C7"/>
    <w:rsid w:val="00DA18CB"/>
    <w:rsid w:val="00DA2E51"/>
    <w:rsid w:val="00DA3633"/>
    <w:rsid w:val="00DA3CED"/>
    <w:rsid w:val="00DA4DBC"/>
    <w:rsid w:val="00DA5984"/>
    <w:rsid w:val="00DA693E"/>
    <w:rsid w:val="00DA6A93"/>
    <w:rsid w:val="00DA7249"/>
    <w:rsid w:val="00DA784A"/>
    <w:rsid w:val="00DB0D4D"/>
    <w:rsid w:val="00DB25DD"/>
    <w:rsid w:val="00DB2ABC"/>
    <w:rsid w:val="00DB341A"/>
    <w:rsid w:val="00DB3444"/>
    <w:rsid w:val="00DB35EE"/>
    <w:rsid w:val="00DB3A29"/>
    <w:rsid w:val="00DB4C18"/>
    <w:rsid w:val="00DB601E"/>
    <w:rsid w:val="00DB650E"/>
    <w:rsid w:val="00DB6E41"/>
    <w:rsid w:val="00DB76F0"/>
    <w:rsid w:val="00DC1C61"/>
    <w:rsid w:val="00DC20CE"/>
    <w:rsid w:val="00DC2807"/>
    <w:rsid w:val="00DC29C3"/>
    <w:rsid w:val="00DC3254"/>
    <w:rsid w:val="00DC360E"/>
    <w:rsid w:val="00DC3FCF"/>
    <w:rsid w:val="00DC4D14"/>
    <w:rsid w:val="00DC586F"/>
    <w:rsid w:val="00DC5C12"/>
    <w:rsid w:val="00DC7487"/>
    <w:rsid w:val="00DC7793"/>
    <w:rsid w:val="00DD068E"/>
    <w:rsid w:val="00DD0C1B"/>
    <w:rsid w:val="00DD1BF0"/>
    <w:rsid w:val="00DD1D0D"/>
    <w:rsid w:val="00DD2117"/>
    <w:rsid w:val="00DD28EC"/>
    <w:rsid w:val="00DD357C"/>
    <w:rsid w:val="00DD3A54"/>
    <w:rsid w:val="00DD3E3E"/>
    <w:rsid w:val="00DD49E4"/>
    <w:rsid w:val="00DD4B84"/>
    <w:rsid w:val="00DD5057"/>
    <w:rsid w:val="00DD50FD"/>
    <w:rsid w:val="00DD52EC"/>
    <w:rsid w:val="00DD5C07"/>
    <w:rsid w:val="00DD5DFF"/>
    <w:rsid w:val="00DD5FF7"/>
    <w:rsid w:val="00DD694D"/>
    <w:rsid w:val="00DD71D6"/>
    <w:rsid w:val="00DD7536"/>
    <w:rsid w:val="00DD7960"/>
    <w:rsid w:val="00DE1CFE"/>
    <w:rsid w:val="00DE2BDB"/>
    <w:rsid w:val="00DE2CA0"/>
    <w:rsid w:val="00DE327E"/>
    <w:rsid w:val="00DE3887"/>
    <w:rsid w:val="00DE40F1"/>
    <w:rsid w:val="00DE4153"/>
    <w:rsid w:val="00DE4AE5"/>
    <w:rsid w:val="00DE577A"/>
    <w:rsid w:val="00DE5924"/>
    <w:rsid w:val="00DE595B"/>
    <w:rsid w:val="00DE6181"/>
    <w:rsid w:val="00DE6D65"/>
    <w:rsid w:val="00DE7BBE"/>
    <w:rsid w:val="00DF0E2B"/>
    <w:rsid w:val="00DF33FD"/>
    <w:rsid w:val="00DF3A4D"/>
    <w:rsid w:val="00DF3EB7"/>
    <w:rsid w:val="00DF40BF"/>
    <w:rsid w:val="00DF52CC"/>
    <w:rsid w:val="00DF5CE7"/>
    <w:rsid w:val="00DF6C64"/>
    <w:rsid w:val="00DF7ED7"/>
    <w:rsid w:val="00E0053B"/>
    <w:rsid w:val="00E01332"/>
    <w:rsid w:val="00E014FE"/>
    <w:rsid w:val="00E0207F"/>
    <w:rsid w:val="00E022AE"/>
    <w:rsid w:val="00E0297B"/>
    <w:rsid w:val="00E03E70"/>
    <w:rsid w:val="00E04245"/>
    <w:rsid w:val="00E048EC"/>
    <w:rsid w:val="00E04EF4"/>
    <w:rsid w:val="00E05604"/>
    <w:rsid w:val="00E05692"/>
    <w:rsid w:val="00E05867"/>
    <w:rsid w:val="00E06192"/>
    <w:rsid w:val="00E07917"/>
    <w:rsid w:val="00E079CE"/>
    <w:rsid w:val="00E10959"/>
    <w:rsid w:val="00E10FF8"/>
    <w:rsid w:val="00E1164A"/>
    <w:rsid w:val="00E116D0"/>
    <w:rsid w:val="00E11887"/>
    <w:rsid w:val="00E11A2B"/>
    <w:rsid w:val="00E128E2"/>
    <w:rsid w:val="00E12AE1"/>
    <w:rsid w:val="00E12BB6"/>
    <w:rsid w:val="00E12C56"/>
    <w:rsid w:val="00E14A39"/>
    <w:rsid w:val="00E152CA"/>
    <w:rsid w:val="00E15C39"/>
    <w:rsid w:val="00E16117"/>
    <w:rsid w:val="00E17313"/>
    <w:rsid w:val="00E202DC"/>
    <w:rsid w:val="00E204AC"/>
    <w:rsid w:val="00E2089A"/>
    <w:rsid w:val="00E20C8D"/>
    <w:rsid w:val="00E20E62"/>
    <w:rsid w:val="00E22242"/>
    <w:rsid w:val="00E2246E"/>
    <w:rsid w:val="00E229B8"/>
    <w:rsid w:val="00E230F5"/>
    <w:rsid w:val="00E2315C"/>
    <w:rsid w:val="00E236FC"/>
    <w:rsid w:val="00E25109"/>
    <w:rsid w:val="00E251C7"/>
    <w:rsid w:val="00E259D9"/>
    <w:rsid w:val="00E25C2D"/>
    <w:rsid w:val="00E26266"/>
    <w:rsid w:val="00E27369"/>
    <w:rsid w:val="00E27BAF"/>
    <w:rsid w:val="00E306B3"/>
    <w:rsid w:val="00E3120D"/>
    <w:rsid w:val="00E313FA"/>
    <w:rsid w:val="00E3206A"/>
    <w:rsid w:val="00E32D3F"/>
    <w:rsid w:val="00E33169"/>
    <w:rsid w:val="00E33248"/>
    <w:rsid w:val="00E337EA"/>
    <w:rsid w:val="00E35353"/>
    <w:rsid w:val="00E3594F"/>
    <w:rsid w:val="00E362C2"/>
    <w:rsid w:val="00E36B36"/>
    <w:rsid w:val="00E36F1B"/>
    <w:rsid w:val="00E37621"/>
    <w:rsid w:val="00E37BCB"/>
    <w:rsid w:val="00E40243"/>
    <w:rsid w:val="00E4049A"/>
    <w:rsid w:val="00E4129A"/>
    <w:rsid w:val="00E41548"/>
    <w:rsid w:val="00E41B36"/>
    <w:rsid w:val="00E42F84"/>
    <w:rsid w:val="00E431AE"/>
    <w:rsid w:val="00E444B8"/>
    <w:rsid w:val="00E4461A"/>
    <w:rsid w:val="00E45330"/>
    <w:rsid w:val="00E4550A"/>
    <w:rsid w:val="00E45891"/>
    <w:rsid w:val="00E52A7E"/>
    <w:rsid w:val="00E542B4"/>
    <w:rsid w:val="00E543ED"/>
    <w:rsid w:val="00E54666"/>
    <w:rsid w:val="00E54936"/>
    <w:rsid w:val="00E5494F"/>
    <w:rsid w:val="00E54F39"/>
    <w:rsid w:val="00E555F9"/>
    <w:rsid w:val="00E55991"/>
    <w:rsid w:val="00E55BB9"/>
    <w:rsid w:val="00E55CBC"/>
    <w:rsid w:val="00E56088"/>
    <w:rsid w:val="00E56119"/>
    <w:rsid w:val="00E57AD5"/>
    <w:rsid w:val="00E57C08"/>
    <w:rsid w:val="00E57EE4"/>
    <w:rsid w:val="00E6022B"/>
    <w:rsid w:val="00E602F3"/>
    <w:rsid w:val="00E605A2"/>
    <w:rsid w:val="00E61121"/>
    <w:rsid w:val="00E616AF"/>
    <w:rsid w:val="00E61D9C"/>
    <w:rsid w:val="00E62297"/>
    <w:rsid w:val="00E62858"/>
    <w:rsid w:val="00E631BA"/>
    <w:rsid w:val="00E65386"/>
    <w:rsid w:val="00E66B94"/>
    <w:rsid w:val="00E6703D"/>
    <w:rsid w:val="00E67D04"/>
    <w:rsid w:val="00E70079"/>
    <w:rsid w:val="00E70A6C"/>
    <w:rsid w:val="00E71460"/>
    <w:rsid w:val="00E71DC6"/>
    <w:rsid w:val="00E72302"/>
    <w:rsid w:val="00E73D71"/>
    <w:rsid w:val="00E7428F"/>
    <w:rsid w:val="00E74E9C"/>
    <w:rsid w:val="00E7504F"/>
    <w:rsid w:val="00E7551B"/>
    <w:rsid w:val="00E776D0"/>
    <w:rsid w:val="00E77A1A"/>
    <w:rsid w:val="00E77B71"/>
    <w:rsid w:val="00E80BE4"/>
    <w:rsid w:val="00E83211"/>
    <w:rsid w:val="00E83B87"/>
    <w:rsid w:val="00E83D83"/>
    <w:rsid w:val="00E84434"/>
    <w:rsid w:val="00E85615"/>
    <w:rsid w:val="00E856DB"/>
    <w:rsid w:val="00E85831"/>
    <w:rsid w:val="00E85A23"/>
    <w:rsid w:val="00E87ED4"/>
    <w:rsid w:val="00E900EC"/>
    <w:rsid w:val="00E91370"/>
    <w:rsid w:val="00E9158D"/>
    <w:rsid w:val="00E9399D"/>
    <w:rsid w:val="00E939E4"/>
    <w:rsid w:val="00E93B57"/>
    <w:rsid w:val="00E94475"/>
    <w:rsid w:val="00E94661"/>
    <w:rsid w:val="00E94E0A"/>
    <w:rsid w:val="00E952C6"/>
    <w:rsid w:val="00E96017"/>
    <w:rsid w:val="00E971A6"/>
    <w:rsid w:val="00E9734F"/>
    <w:rsid w:val="00E9752B"/>
    <w:rsid w:val="00E979BC"/>
    <w:rsid w:val="00EA026B"/>
    <w:rsid w:val="00EA03F9"/>
    <w:rsid w:val="00EA0B1B"/>
    <w:rsid w:val="00EA13B9"/>
    <w:rsid w:val="00EA26AC"/>
    <w:rsid w:val="00EA2A12"/>
    <w:rsid w:val="00EA46E5"/>
    <w:rsid w:val="00EA4D74"/>
    <w:rsid w:val="00EA4E6E"/>
    <w:rsid w:val="00EA53BC"/>
    <w:rsid w:val="00EA59CD"/>
    <w:rsid w:val="00EA6C74"/>
    <w:rsid w:val="00EA6D36"/>
    <w:rsid w:val="00EA775A"/>
    <w:rsid w:val="00EB1DE6"/>
    <w:rsid w:val="00EB26F3"/>
    <w:rsid w:val="00EB2C4C"/>
    <w:rsid w:val="00EB359C"/>
    <w:rsid w:val="00EB3C66"/>
    <w:rsid w:val="00EB6275"/>
    <w:rsid w:val="00EB6618"/>
    <w:rsid w:val="00EB67F9"/>
    <w:rsid w:val="00EB7349"/>
    <w:rsid w:val="00EB79F8"/>
    <w:rsid w:val="00EB7A6A"/>
    <w:rsid w:val="00EB7AF4"/>
    <w:rsid w:val="00EB7EFD"/>
    <w:rsid w:val="00EC00CA"/>
    <w:rsid w:val="00EC2151"/>
    <w:rsid w:val="00EC2450"/>
    <w:rsid w:val="00EC2AFE"/>
    <w:rsid w:val="00EC3073"/>
    <w:rsid w:val="00EC39CF"/>
    <w:rsid w:val="00EC3E0A"/>
    <w:rsid w:val="00EC5D5E"/>
    <w:rsid w:val="00EC6510"/>
    <w:rsid w:val="00EC6540"/>
    <w:rsid w:val="00EC67B5"/>
    <w:rsid w:val="00EC6E05"/>
    <w:rsid w:val="00EC6F41"/>
    <w:rsid w:val="00EC6F98"/>
    <w:rsid w:val="00EC7CD7"/>
    <w:rsid w:val="00ED21AA"/>
    <w:rsid w:val="00ED23AE"/>
    <w:rsid w:val="00ED31EC"/>
    <w:rsid w:val="00ED32A1"/>
    <w:rsid w:val="00ED3AF1"/>
    <w:rsid w:val="00ED3EB5"/>
    <w:rsid w:val="00ED4145"/>
    <w:rsid w:val="00ED531B"/>
    <w:rsid w:val="00ED53E1"/>
    <w:rsid w:val="00ED5487"/>
    <w:rsid w:val="00ED552F"/>
    <w:rsid w:val="00ED5728"/>
    <w:rsid w:val="00ED5AED"/>
    <w:rsid w:val="00ED6379"/>
    <w:rsid w:val="00ED6B97"/>
    <w:rsid w:val="00EE005D"/>
    <w:rsid w:val="00EE05A3"/>
    <w:rsid w:val="00EE06F3"/>
    <w:rsid w:val="00EE0F16"/>
    <w:rsid w:val="00EE1169"/>
    <w:rsid w:val="00EE231B"/>
    <w:rsid w:val="00EE2EEB"/>
    <w:rsid w:val="00EE3ADA"/>
    <w:rsid w:val="00EE5018"/>
    <w:rsid w:val="00EE5BE2"/>
    <w:rsid w:val="00EE5FC0"/>
    <w:rsid w:val="00EE6806"/>
    <w:rsid w:val="00EE73C5"/>
    <w:rsid w:val="00EF0750"/>
    <w:rsid w:val="00EF0A37"/>
    <w:rsid w:val="00EF0FA7"/>
    <w:rsid w:val="00EF10AD"/>
    <w:rsid w:val="00EF1345"/>
    <w:rsid w:val="00EF15DA"/>
    <w:rsid w:val="00EF1660"/>
    <w:rsid w:val="00EF1A44"/>
    <w:rsid w:val="00EF1B19"/>
    <w:rsid w:val="00EF22F3"/>
    <w:rsid w:val="00EF47D5"/>
    <w:rsid w:val="00EF51B6"/>
    <w:rsid w:val="00EF5A1A"/>
    <w:rsid w:val="00EF60AC"/>
    <w:rsid w:val="00EF636E"/>
    <w:rsid w:val="00EF6703"/>
    <w:rsid w:val="00EF67C7"/>
    <w:rsid w:val="00EF7237"/>
    <w:rsid w:val="00EF755E"/>
    <w:rsid w:val="00EF7B33"/>
    <w:rsid w:val="00F011FB"/>
    <w:rsid w:val="00F01628"/>
    <w:rsid w:val="00F01719"/>
    <w:rsid w:val="00F02038"/>
    <w:rsid w:val="00F0209B"/>
    <w:rsid w:val="00F02999"/>
    <w:rsid w:val="00F052EE"/>
    <w:rsid w:val="00F0550B"/>
    <w:rsid w:val="00F056C3"/>
    <w:rsid w:val="00F05CB1"/>
    <w:rsid w:val="00F072EB"/>
    <w:rsid w:val="00F077B5"/>
    <w:rsid w:val="00F07CA7"/>
    <w:rsid w:val="00F07DC9"/>
    <w:rsid w:val="00F1053B"/>
    <w:rsid w:val="00F11885"/>
    <w:rsid w:val="00F1191A"/>
    <w:rsid w:val="00F12952"/>
    <w:rsid w:val="00F12F0D"/>
    <w:rsid w:val="00F130E7"/>
    <w:rsid w:val="00F13A3F"/>
    <w:rsid w:val="00F14472"/>
    <w:rsid w:val="00F144BB"/>
    <w:rsid w:val="00F14A72"/>
    <w:rsid w:val="00F153CD"/>
    <w:rsid w:val="00F15D5D"/>
    <w:rsid w:val="00F15FA5"/>
    <w:rsid w:val="00F1663F"/>
    <w:rsid w:val="00F16B3C"/>
    <w:rsid w:val="00F172F4"/>
    <w:rsid w:val="00F17492"/>
    <w:rsid w:val="00F17C0E"/>
    <w:rsid w:val="00F201B1"/>
    <w:rsid w:val="00F202C1"/>
    <w:rsid w:val="00F20F9A"/>
    <w:rsid w:val="00F23D29"/>
    <w:rsid w:val="00F245CF"/>
    <w:rsid w:val="00F25A0F"/>
    <w:rsid w:val="00F25B08"/>
    <w:rsid w:val="00F25CFB"/>
    <w:rsid w:val="00F25E5B"/>
    <w:rsid w:val="00F26488"/>
    <w:rsid w:val="00F2650C"/>
    <w:rsid w:val="00F26B7B"/>
    <w:rsid w:val="00F26BD3"/>
    <w:rsid w:val="00F26C5D"/>
    <w:rsid w:val="00F26D5B"/>
    <w:rsid w:val="00F2709D"/>
    <w:rsid w:val="00F3064E"/>
    <w:rsid w:val="00F3088F"/>
    <w:rsid w:val="00F30A97"/>
    <w:rsid w:val="00F30C47"/>
    <w:rsid w:val="00F30DB5"/>
    <w:rsid w:val="00F30DBE"/>
    <w:rsid w:val="00F323F9"/>
    <w:rsid w:val="00F326ED"/>
    <w:rsid w:val="00F32A7F"/>
    <w:rsid w:val="00F33354"/>
    <w:rsid w:val="00F33DB1"/>
    <w:rsid w:val="00F34520"/>
    <w:rsid w:val="00F35240"/>
    <w:rsid w:val="00F36338"/>
    <w:rsid w:val="00F36CB2"/>
    <w:rsid w:val="00F37106"/>
    <w:rsid w:val="00F3744E"/>
    <w:rsid w:val="00F41347"/>
    <w:rsid w:val="00F41459"/>
    <w:rsid w:val="00F42006"/>
    <w:rsid w:val="00F42B71"/>
    <w:rsid w:val="00F4386B"/>
    <w:rsid w:val="00F46270"/>
    <w:rsid w:val="00F46511"/>
    <w:rsid w:val="00F46960"/>
    <w:rsid w:val="00F47C20"/>
    <w:rsid w:val="00F47F32"/>
    <w:rsid w:val="00F5157E"/>
    <w:rsid w:val="00F51B23"/>
    <w:rsid w:val="00F51B86"/>
    <w:rsid w:val="00F51C65"/>
    <w:rsid w:val="00F51CFD"/>
    <w:rsid w:val="00F52868"/>
    <w:rsid w:val="00F5373B"/>
    <w:rsid w:val="00F557B5"/>
    <w:rsid w:val="00F55966"/>
    <w:rsid w:val="00F55C85"/>
    <w:rsid w:val="00F6128B"/>
    <w:rsid w:val="00F612A6"/>
    <w:rsid w:val="00F6209A"/>
    <w:rsid w:val="00F62432"/>
    <w:rsid w:val="00F62FF9"/>
    <w:rsid w:val="00F632A2"/>
    <w:rsid w:val="00F6385A"/>
    <w:rsid w:val="00F6494F"/>
    <w:rsid w:val="00F65811"/>
    <w:rsid w:val="00F660E3"/>
    <w:rsid w:val="00F6693C"/>
    <w:rsid w:val="00F70078"/>
    <w:rsid w:val="00F702C7"/>
    <w:rsid w:val="00F70727"/>
    <w:rsid w:val="00F70CBB"/>
    <w:rsid w:val="00F70FB7"/>
    <w:rsid w:val="00F71A3D"/>
    <w:rsid w:val="00F72454"/>
    <w:rsid w:val="00F72A2F"/>
    <w:rsid w:val="00F74500"/>
    <w:rsid w:val="00F746A1"/>
    <w:rsid w:val="00F77ACD"/>
    <w:rsid w:val="00F77B27"/>
    <w:rsid w:val="00F77BA0"/>
    <w:rsid w:val="00F77F74"/>
    <w:rsid w:val="00F800C0"/>
    <w:rsid w:val="00F80DEA"/>
    <w:rsid w:val="00F824D5"/>
    <w:rsid w:val="00F8278D"/>
    <w:rsid w:val="00F82E06"/>
    <w:rsid w:val="00F83639"/>
    <w:rsid w:val="00F838FC"/>
    <w:rsid w:val="00F83C57"/>
    <w:rsid w:val="00F83C92"/>
    <w:rsid w:val="00F847BF"/>
    <w:rsid w:val="00F847DA"/>
    <w:rsid w:val="00F8482C"/>
    <w:rsid w:val="00F84FE7"/>
    <w:rsid w:val="00F85AC0"/>
    <w:rsid w:val="00F85B3B"/>
    <w:rsid w:val="00F85E6D"/>
    <w:rsid w:val="00F87B7D"/>
    <w:rsid w:val="00F904D0"/>
    <w:rsid w:val="00F90D65"/>
    <w:rsid w:val="00F91516"/>
    <w:rsid w:val="00F91772"/>
    <w:rsid w:val="00F91B7D"/>
    <w:rsid w:val="00F9322D"/>
    <w:rsid w:val="00F935CC"/>
    <w:rsid w:val="00F936AB"/>
    <w:rsid w:val="00F93C47"/>
    <w:rsid w:val="00F946DA"/>
    <w:rsid w:val="00F94713"/>
    <w:rsid w:val="00F958BE"/>
    <w:rsid w:val="00F95C83"/>
    <w:rsid w:val="00F974F4"/>
    <w:rsid w:val="00F97BCC"/>
    <w:rsid w:val="00F97F52"/>
    <w:rsid w:val="00FA0C9C"/>
    <w:rsid w:val="00FA1DA8"/>
    <w:rsid w:val="00FA403D"/>
    <w:rsid w:val="00FA4A57"/>
    <w:rsid w:val="00FA6A56"/>
    <w:rsid w:val="00FA6E74"/>
    <w:rsid w:val="00FA7C63"/>
    <w:rsid w:val="00FA7C9F"/>
    <w:rsid w:val="00FA7D4D"/>
    <w:rsid w:val="00FB00B3"/>
    <w:rsid w:val="00FB0B7D"/>
    <w:rsid w:val="00FB10C7"/>
    <w:rsid w:val="00FB1783"/>
    <w:rsid w:val="00FB19FE"/>
    <w:rsid w:val="00FB24C4"/>
    <w:rsid w:val="00FB357C"/>
    <w:rsid w:val="00FB3705"/>
    <w:rsid w:val="00FB4A21"/>
    <w:rsid w:val="00FB4BE2"/>
    <w:rsid w:val="00FB5590"/>
    <w:rsid w:val="00FB5A25"/>
    <w:rsid w:val="00FB5C7C"/>
    <w:rsid w:val="00FB5EF9"/>
    <w:rsid w:val="00FB6A74"/>
    <w:rsid w:val="00FB7515"/>
    <w:rsid w:val="00FB7747"/>
    <w:rsid w:val="00FB7AA1"/>
    <w:rsid w:val="00FC01A2"/>
    <w:rsid w:val="00FC067D"/>
    <w:rsid w:val="00FC0A9F"/>
    <w:rsid w:val="00FC126B"/>
    <w:rsid w:val="00FC135E"/>
    <w:rsid w:val="00FC19C8"/>
    <w:rsid w:val="00FC2555"/>
    <w:rsid w:val="00FC2CB8"/>
    <w:rsid w:val="00FC34B5"/>
    <w:rsid w:val="00FC3A95"/>
    <w:rsid w:val="00FC3C24"/>
    <w:rsid w:val="00FC4C2E"/>
    <w:rsid w:val="00FC5745"/>
    <w:rsid w:val="00FC5803"/>
    <w:rsid w:val="00FC5E03"/>
    <w:rsid w:val="00FC5F7E"/>
    <w:rsid w:val="00FC6624"/>
    <w:rsid w:val="00FD00BA"/>
    <w:rsid w:val="00FD0527"/>
    <w:rsid w:val="00FD1BFE"/>
    <w:rsid w:val="00FD25C2"/>
    <w:rsid w:val="00FD2D1E"/>
    <w:rsid w:val="00FD2D6E"/>
    <w:rsid w:val="00FD464E"/>
    <w:rsid w:val="00FD4AEF"/>
    <w:rsid w:val="00FD63C8"/>
    <w:rsid w:val="00FD6854"/>
    <w:rsid w:val="00FD7394"/>
    <w:rsid w:val="00FE0B28"/>
    <w:rsid w:val="00FE0C36"/>
    <w:rsid w:val="00FE1702"/>
    <w:rsid w:val="00FE2824"/>
    <w:rsid w:val="00FE2CD9"/>
    <w:rsid w:val="00FE2EE6"/>
    <w:rsid w:val="00FE3EE3"/>
    <w:rsid w:val="00FE4803"/>
    <w:rsid w:val="00FE4BA3"/>
    <w:rsid w:val="00FE5C40"/>
    <w:rsid w:val="00FE6282"/>
    <w:rsid w:val="00FE6B39"/>
    <w:rsid w:val="00FE731A"/>
    <w:rsid w:val="00FE7386"/>
    <w:rsid w:val="00FE7C94"/>
    <w:rsid w:val="00FF071C"/>
    <w:rsid w:val="00FF0A31"/>
    <w:rsid w:val="00FF24E4"/>
    <w:rsid w:val="00FF3313"/>
    <w:rsid w:val="00FF53DF"/>
    <w:rsid w:val="00FF5C0E"/>
    <w:rsid w:val="00FF5CD9"/>
    <w:rsid w:val="00FF60BC"/>
    <w:rsid w:val="00FF75F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12476A"/>
  <w15:docId w15:val="{12D2BDAE-1CE5-4C32-9873-1A6DBDD6CD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61E1"/>
  </w:style>
  <w:style w:type="paragraph" w:styleId="Heading1">
    <w:name w:val="heading 1"/>
    <w:basedOn w:val="Normal"/>
    <w:next w:val="Normal"/>
    <w:link w:val="Heading1Char"/>
    <w:uiPriority w:val="9"/>
    <w:qFormat/>
    <w:rsid w:val="004604E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CC2D5B"/>
    <w:pPr>
      <w:keepNext/>
      <w:keepLines/>
      <w:spacing w:before="40" w:after="0"/>
      <w:outlineLvl w:val="1"/>
    </w:pPr>
    <w:rPr>
      <w:rFonts w:asciiTheme="majorHAnsi" w:eastAsiaTheme="majorEastAsia" w:hAnsiTheme="majorHAnsi" w:cstheme="majorBidi"/>
      <w:color w:val="2E74B5" w:themeColor="accent1" w:themeShade="BF"/>
      <w:sz w:val="26"/>
      <w:szCs w:val="26"/>
      <w:lang w:val="en-US"/>
    </w:rPr>
  </w:style>
  <w:style w:type="paragraph" w:styleId="Heading3">
    <w:name w:val="heading 3"/>
    <w:basedOn w:val="Normal"/>
    <w:next w:val="Normal"/>
    <w:link w:val="Heading3Char"/>
    <w:uiPriority w:val="9"/>
    <w:unhideWhenUsed/>
    <w:qFormat/>
    <w:rsid w:val="00CC2D5B"/>
    <w:pPr>
      <w:keepNext/>
      <w:keepLines/>
      <w:spacing w:before="40" w:after="0"/>
      <w:outlineLvl w:val="2"/>
    </w:pPr>
    <w:rPr>
      <w:rFonts w:asciiTheme="majorHAnsi" w:eastAsiaTheme="majorEastAsia" w:hAnsiTheme="majorHAnsi" w:cstheme="majorBidi"/>
      <w:color w:val="1F4D78" w:themeColor="accent1" w:themeShade="7F"/>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B57FD6"/>
    <w:rPr>
      <w:sz w:val="16"/>
      <w:szCs w:val="16"/>
    </w:rPr>
  </w:style>
  <w:style w:type="paragraph" w:styleId="CommentText">
    <w:name w:val="annotation text"/>
    <w:basedOn w:val="Normal"/>
    <w:link w:val="CommentTextChar"/>
    <w:uiPriority w:val="99"/>
    <w:unhideWhenUsed/>
    <w:rsid w:val="00B57FD6"/>
    <w:pPr>
      <w:spacing w:line="240" w:lineRule="auto"/>
    </w:pPr>
    <w:rPr>
      <w:sz w:val="20"/>
      <w:szCs w:val="20"/>
    </w:rPr>
  </w:style>
  <w:style w:type="character" w:customStyle="1" w:styleId="CommentTextChar">
    <w:name w:val="Comment Text Char"/>
    <w:basedOn w:val="DefaultParagraphFont"/>
    <w:link w:val="CommentText"/>
    <w:uiPriority w:val="99"/>
    <w:rsid w:val="00B57FD6"/>
    <w:rPr>
      <w:sz w:val="20"/>
      <w:szCs w:val="20"/>
    </w:rPr>
  </w:style>
  <w:style w:type="paragraph" w:styleId="CommentSubject">
    <w:name w:val="annotation subject"/>
    <w:basedOn w:val="CommentText"/>
    <w:next w:val="CommentText"/>
    <w:link w:val="CommentSubjectChar"/>
    <w:uiPriority w:val="99"/>
    <w:semiHidden/>
    <w:unhideWhenUsed/>
    <w:rsid w:val="00B57FD6"/>
    <w:rPr>
      <w:b/>
      <w:bCs/>
    </w:rPr>
  </w:style>
  <w:style w:type="character" w:customStyle="1" w:styleId="CommentSubjectChar">
    <w:name w:val="Comment Subject Char"/>
    <w:basedOn w:val="CommentTextChar"/>
    <w:link w:val="CommentSubject"/>
    <w:uiPriority w:val="99"/>
    <w:semiHidden/>
    <w:rsid w:val="00B57FD6"/>
    <w:rPr>
      <w:b/>
      <w:bCs/>
      <w:sz w:val="20"/>
      <w:szCs w:val="20"/>
    </w:rPr>
  </w:style>
  <w:style w:type="paragraph" w:styleId="BalloonText">
    <w:name w:val="Balloon Text"/>
    <w:basedOn w:val="Normal"/>
    <w:link w:val="BalloonTextChar"/>
    <w:uiPriority w:val="99"/>
    <w:semiHidden/>
    <w:unhideWhenUsed/>
    <w:rsid w:val="00B57FD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57FD6"/>
    <w:rPr>
      <w:rFonts w:ascii="Segoe UI" w:hAnsi="Segoe UI" w:cs="Segoe UI"/>
      <w:sz w:val="18"/>
      <w:szCs w:val="18"/>
    </w:rPr>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character" w:customStyle="1" w:styleId="HeaderChar">
    <w:name w:val="Header Char"/>
    <w:basedOn w:val="DefaultParagraphFont"/>
    <w:link w:val="Header"/>
    <w:uiPriority w:val="99"/>
    <w:rsid w:val="00235396"/>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character" w:customStyle="1" w:styleId="FooterChar">
    <w:name w:val="Footer Char"/>
    <w:basedOn w:val="DefaultParagraphFont"/>
    <w:link w:val="Footer"/>
    <w:uiPriority w:val="99"/>
    <w:rsid w:val="00235396"/>
  </w:style>
  <w:style w:type="paragraph" w:styleId="Revision">
    <w:name w:val="Revision"/>
    <w:hidden/>
    <w:uiPriority w:val="99"/>
    <w:semiHidden/>
    <w:rsid w:val="00566CCA"/>
    <w:pPr>
      <w:spacing w:after="0" w:line="240" w:lineRule="auto"/>
    </w:pPr>
  </w:style>
  <w:style w:type="table" w:styleId="TableGrid">
    <w:name w:val="Table Grid"/>
    <w:aliases w:val="Table Grid Arial,Table long document,ECORYS Tabela"/>
    <w:basedOn w:val="TableNormal"/>
    <w:uiPriority w:val="39"/>
    <w:rsid w:val="00907A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Normal bullet 2,List Paragraph1,Forth level,List1,body 2,List Paragraph11,Listă colorată - Accentuare 11,Bullet,Citation List,Akapit z listą BS,Outlines a.b.c.,List_Paragraph,Multilevel para_II,Akapit z lista BS,ERP-List Paragraph,2,Dot p"/>
    <w:basedOn w:val="Normal"/>
    <w:link w:val="ListParagraphChar1"/>
    <w:uiPriority w:val="34"/>
    <w:qFormat/>
    <w:rsid w:val="00907AE9"/>
    <w:pPr>
      <w:ind w:left="720"/>
      <w:contextualSpacing/>
    </w:pPr>
  </w:style>
  <w:style w:type="character" w:customStyle="1" w:styleId="Heading1Char">
    <w:name w:val="Heading 1 Char"/>
    <w:basedOn w:val="DefaultParagraphFont"/>
    <w:link w:val="Heading1"/>
    <w:uiPriority w:val="9"/>
    <w:rsid w:val="004604E7"/>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4604E7"/>
    <w:pPr>
      <w:outlineLvl w:val="9"/>
    </w:pPr>
    <w:rPr>
      <w:lang w:val="en-US"/>
    </w:rPr>
  </w:style>
  <w:style w:type="character" w:customStyle="1" w:styleId="ListParagraphChar1">
    <w:name w:val="List Paragraph Char1"/>
    <w:aliases w:val="Normal bullet 2 Char1,List Paragraph1 Char1,Forth level Char1,List1 Char1,body 2 Char1,List Paragraph11 Char1,Listă colorată - Accentuare 11 Char1,Bullet Char1,Citation List Char1,Akapit z listą BS Char1,Outlines a.b.c. Char1"/>
    <w:link w:val="ListParagraph"/>
    <w:uiPriority w:val="34"/>
    <w:qFormat/>
    <w:locked/>
    <w:rsid w:val="00BD3F4D"/>
  </w:style>
  <w:style w:type="character" w:styleId="Hyperlink">
    <w:name w:val="Hyperlink"/>
    <w:basedOn w:val="DefaultParagraphFont"/>
    <w:uiPriority w:val="99"/>
    <w:unhideWhenUsed/>
    <w:rsid w:val="00CD0792"/>
    <w:rPr>
      <w:color w:val="0563C1" w:themeColor="hyperlink"/>
      <w:u w:val="single"/>
    </w:rPr>
  </w:style>
  <w:style w:type="character" w:customStyle="1" w:styleId="UnresolvedMention1">
    <w:name w:val="Unresolved Mention1"/>
    <w:basedOn w:val="DefaultParagraphFont"/>
    <w:uiPriority w:val="99"/>
    <w:semiHidden/>
    <w:unhideWhenUsed/>
    <w:rsid w:val="00CD0792"/>
    <w:rPr>
      <w:color w:val="605E5C"/>
      <w:shd w:val="clear" w:color="auto" w:fill="E1DFDD"/>
    </w:rPr>
  </w:style>
  <w:style w:type="character" w:customStyle="1" w:styleId="Heading2Char">
    <w:name w:val="Heading 2 Char"/>
    <w:basedOn w:val="DefaultParagraphFont"/>
    <w:link w:val="Heading2"/>
    <w:uiPriority w:val="9"/>
    <w:rsid w:val="00CC2D5B"/>
    <w:rPr>
      <w:rFonts w:asciiTheme="majorHAnsi" w:eastAsiaTheme="majorEastAsia" w:hAnsiTheme="majorHAnsi" w:cstheme="majorBidi"/>
      <w:color w:val="2E74B5" w:themeColor="accent1" w:themeShade="BF"/>
      <w:sz w:val="26"/>
      <w:szCs w:val="26"/>
      <w:lang w:val="en-US"/>
    </w:rPr>
  </w:style>
  <w:style w:type="character" w:customStyle="1" w:styleId="Heading3Char">
    <w:name w:val="Heading 3 Char"/>
    <w:basedOn w:val="DefaultParagraphFont"/>
    <w:link w:val="Heading3"/>
    <w:uiPriority w:val="9"/>
    <w:rsid w:val="00CC2D5B"/>
    <w:rPr>
      <w:rFonts w:asciiTheme="majorHAnsi" w:eastAsiaTheme="majorEastAsia" w:hAnsiTheme="majorHAnsi" w:cstheme="majorBidi"/>
      <w:color w:val="1F4D78" w:themeColor="accent1" w:themeShade="7F"/>
      <w:sz w:val="24"/>
      <w:szCs w:val="24"/>
      <w:lang w:val="en-US"/>
    </w:rPr>
  </w:style>
  <w:style w:type="paragraph" w:customStyle="1" w:styleId="Default">
    <w:name w:val="Default"/>
    <w:rsid w:val="00CC2D5B"/>
    <w:pPr>
      <w:autoSpaceDE w:val="0"/>
      <w:autoSpaceDN w:val="0"/>
      <w:adjustRightInd w:val="0"/>
      <w:spacing w:after="0" w:line="240" w:lineRule="auto"/>
    </w:pPr>
    <w:rPr>
      <w:rFonts w:ascii="Garamond" w:hAnsi="Garamond" w:cs="Garamond"/>
      <w:color w:val="000000"/>
      <w:sz w:val="24"/>
      <w:szCs w:val="24"/>
    </w:rPr>
  </w:style>
  <w:style w:type="paragraph" w:styleId="FootnoteText">
    <w:name w:val="footnote text"/>
    <w:aliases w:val="RSK-FT,RSK-FT1,RSK-FT2,Podrozdział,Footnote Text Char Char,Fußnote,single space,FOOTNOTES,fn,Char,Carattere,Footnotes,Footnote ak,fn Char Char,footnote text Char Char,Footnotes Char Char,Footnote ak Char Char,fn Char1,FT,ft,o,stile 1"/>
    <w:basedOn w:val="Normal"/>
    <w:link w:val="FootnoteTextChar1"/>
    <w:uiPriority w:val="99"/>
    <w:unhideWhenUsed/>
    <w:qFormat/>
    <w:rsid w:val="007D088D"/>
    <w:pPr>
      <w:spacing w:after="0" w:line="240" w:lineRule="auto"/>
    </w:pPr>
    <w:rPr>
      <w:sz w:val="20"/>
      <w:szCs w:val="20"/>
      <w:lang w:val="en-US"/>
    </w:rPr>
  </w:style>
  <w:style w:type="character" w:customStyle="1" w:styleId="FootnoteTextChar1">
    <w:name w:val="Footnote Text Char1"/>
    <w:aliases w:val="RSK-FT Char1,RSK-FT1 Char1,RSK-FT2 Char1,Podrozdział Char1,Footnote Text Char Char Char1,Fußnote Char1,single space Char1,FOOTNOTES Char1,fn Char2,Char Char1,Carattere Char1,Footnotes Char1,Footnote ak Char1,fn Char Char Char1,o Char"/>
    <w:basedOn w:val="DefaultParagraphFont"/>
    <w:link w:val="FootnoteText"/>
    <w:uiPriority w:val="99"/>
    <w:qFormat/>
    <w:rsid w:val="007D088D"/>
    <w:rPr>
      <w:sz w:val="20"/>
      <w:szCs w:val="20"/>
      <w:lang w:val="en-US"/>
    </w:rPr>
  </w:style>
  <w:style w:type="character" w:styleId="FootnoteReference">
    <w:name w:val="footnote reference"/>
    <w:aliases w:val="Footnote Reference Superscript,Footnote Reference/,Footnote Reference text,Footnote symbol,Voetnootverwijzing,footnote ref,FR,Fußnotenzeichen diss neu,Times 10 Point,Exposant 3 Point,Odwołanie przypisu,number,SUPERS,Footnote,f,BVI fnr"/>
    <w:basedOn w:val="DefaultParagraphFont"/>
    <w:link w:val="ftrefCaracterCaracterCaracter"/>
    <w:uiPriority w:val="99"/>
    <w:unhideWhenUsed/>
    <w:qFormat/>
    <w:rsid w:val="007D088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7D088D"/>
    <w:pPr>
      <w:spacing w:before="110" w:line="240" w:lineRule="exact"/>
      <w:jc w:val="both"/>
    </w:pPr>
    <w:rPr>
      <w:vertAlign w:val="superscript"/>
    </w:rPr>
  </w:style>
  <w:style w:type="paragraph" w:customStyle="1" w:styleId="Criteriu">
    <w:name w:val="Criteriu"/>
    <w:basedOn w:val="ListParagraph"/>
    <w:link w:val="CriteriuChar"/>
    <w:autoRedefine/>
    <w:qFormat/>
    <w:rsid w:val="007D088D"/>
    <w:pPr>
      <w:spacing w:before="60" w:after="0" w:line="240" w:lineRule="auto"/>
      <w:contextualSpacing w:val="0"/>
      <w:jc w:val="both"/>
    </w:pPr>
    <w:rPr>
      <w:rFonts w:ascii="Trebuchet MS" w:eastAsia="Times New Roman" w:hAnsi="Trebuchet MS" w:cs="Times New Roman"/>
      <w:b/>
      <w:color w:val="7030A0"/>
      <w:sz w:val="18"/>
      <w:szCs w:val="18"/>
    </w:rPr>
  </w:style>
  <w:style w:type="character" w:customStyle="1" w:styleId="CriteriuChar">
    <w:name w:val="Criteriu Char"/>
    <w:link w:val="Criteriu"/>
    <w:locked/>
    <w:rsid w:val="007D088D"/>
    <w:rPr>
      <w:rFonts w:ascii="Trebuchet MS" w:eastAsia="Times New Roman" w:hAnsi="Trebuchet MS" w:cs="Times New Roman"/>
      <w:b/>
      <w:color w:val="7030A0"/>
      <w:sz w:val="18"/>
      <w:szCs w:val="18"/>
    </w:rPr>
  </w:style>
  <w:style w:type="paragraph" w:styleId="TOC1">
    <w:name w:val="toc 1"/>
    <w:basedOn w:val="Normal"/>
    <w:next w:val="Normal"/>
    <w:autoRedefine/>
    <w:uiPriority w:val="39"/>
    <w:unhideWhenUsed/>
    <w:rsid w:val="0063106E"/>
    <w:pPr>
      <w:tabs>
        <w:tab w:val="left" w:pos="440"/>
        <w:tab w:val="right" w:leader="dot" w:pos="9396"/>
      </w:tabs>
      <w:spacing w:after="100"/>
    </w:pPr>
  </w:style>
  <w:style w:type="paragraph" w:styleId="TOC2">
    <w:name w:val="toc 2"/>
    <w:basedOn w:val="Normal"/>
    <w:next w:val="Normal"/>
    <w:autoRedefine/>
    <w:uiPriority w:val="39"/>
    <w:unhideWhenUsed/>
    <w:rsid w:val="007F0865"/>
    <w:pPr>
      <w:tabs>
        <w:tab w:val="left" w:pos="880"/>
        <w:tab w:val="right" w:leader="dot" w:pos="9396"/>
      </w:tabs>
      <w:spacing w:after="100"/>
      <w:ind w:left="220" w:right="-28"/>
    </w:pPr>
    <w:rPr>
      <w:rFonts w:cstheme="minorHAnsi"/>
      <w:b/>
      <w:bCs/>
      <w:iCs/>
      <w:noProof/>
      <w:color w:val="002060"/>
    </w:rPr>
  </w:style>
  <w:style w:type="paragraph" w:styleId="TOC3">
    <w:name w:val="toc 3"/>
    <w:basedOn w:val="Normal"/>
    <w:next w:val="Normal"/>
    <w:autoRedefine/>
    <w:uiPriority w:val="39"/>
    <w:unhideWhenUsed/>
    <w:rsid w:val="009824CA"/>
    <w:pPr>
      <w:spacing w:after="100"/>
      <w:ind w:left="440"/>
    </w:pPr>
  </w:style>
  <w:style w:type="paragraph" w:styleId="TOC4">
    <w:name w:val="toc 4"/>
    <w:basedOn w:val="Normal"/>
    <w:next w:val="Normal"/>
    <w:autoRedefine/>
    <w:uiPriority w:val="39"/>
    <w:unhideWhenUsed/>
    <w:rsid w:val="009824CA"/>
    <w:pPr>
      <w:spacing w:after="100"/>
      <w:ind w:left="660"/>
    </w:pPr>
    <w:rPr>
      <w:rFonts w:eastAsiaTheme="minorEastAsia"/>
      <w:lang w:eastAsia="ro-RO"/>
    </w:rPr>
  </w:style>
  <w:style w:type="paragraph" w:styleId="TOC5">
    <w:name w:val="toc 5"/>
    <w:basedOn w:val="Normal"/>
    <w:next w:val="Normal"/>
    <w:autoRedefine/>
    <w:uiPriority w:val="39"/>
    <w:unhideWhenUsed/>
    <w:rsid w:val="009824CA"/>
    <w:pPr>
      <w:spacing w:after="100"/>
      <w:ind w:left="880"/>
    </w:pPr>
    <w:rPr>
      <w:rFonts w:eastAsiaTheme="minorEastAsia"/>
      <w:lang w:eastAsia="ro-RO"/>
    </w:rPr>
  </w:style>
  <w:style w:type="paragraph" w:styleId="TOC6">
    <w:name w:val="toc 6"/>
    <w:basedOn w:val="Normal"/>
    <w:next w:val="Normal"/>
    <w:autoRedefine/>
    <w:uiPriority w:val="39"/>
    <w:unhideWhenUsed/>
    <w:rsid w:val="009824CA"/>
    <w:pPr>
      <w:spacing w:after="100"/>
      <w:ind w:left="1100"/>
    </w:pPr>
    <w:rPr>
      <w:rFonts w:eastAsiaTheme="minorEastAsia"/>
      <w:lang w:eastAsia="ro-RO"/>
    </w:rPr>
  </w:style>
  <w:style w:type="paragraph" w:styleId="TOC7">
    <w:name w:val="toc 7"/>
    <w:basedOn w:val="Normal"/>
    <w:next w:val="Normal"/>
    <w:autoRedefine/>
    <w:uiPriority w:val="39"/>
    <w:unhideWhenUsed/>
    <w:rsid w:val="009824CA"/>
    <w:pPr>
      <w:spacing w:after="100"/>
      <w:ind w:left="1320"/>
    </w:pPr>
    <w:rPr>
      <w:rFonts w:eastAsiaTheme="minorEastAsia"/>
      <w:lang w:eastAsia="ro-RO"/>
    </w:rPr>
  </w:style>
  <w:style w:type="paragraph" w:styleId="TOC8">
    <w:name w:val="toc 8"/>
    <w:basedOn w:val="Normal"/>
    <w:next w:val="Normal"/>
    <w:autoRedefine/>
    <w:uiPriority w:val="39"/>
    <w:unhideWhenUsed/>
    <w:rsid w:val="009824CA"/>
    <w:pPr>
      <w:spacing w:after="100"/>
      <w:ind w:left="1540"/>
    </w:pPr>
    <w:rPr>
      <w:rFonts w:eastAsiaTheme="minorEastAsia"/>
      <w:lang w:eastAsia="ro-RO"/>
    </w:rPr>
  </w:style>
  <w:style w:type="paragraph" w:styleId="TOC9">
    <w:name w:val="toc 9"/>
    <w:basedOn w:val="Normal"/>
    <w:next w:val="Normal"/>
    <w:autoRedefine/>
    <w:uiPriority w:val="39"/>
    <w:unhideWhenUsed/>
    <w:rsid w:val="009824CA"/>
    <w:pPr>
      <w:spacing w:after="100"/>
      <w:ind w:left="1760"/>
    </w:pPr>
    <w:rPr>
      <w:rFonts w:eastAsiaTheme="minorEastAsia"/>
      <w:lang w:eastAsia="ro-RO"/>
    </w:rPr>
  </w:style>
  <w:style w:type="character" w:styleId="Strong">
    <w:name w:val="Strong"/>
    <w:basedOn w:val="DefaultParagraphFont"/>
    <w:uiPriority w:val="22"/>
    <w:qFormat/>
    <w:rsid w:val="00DD5C07"/>
    <w:rPr>
      <w:b/>
      <w:bCs/>
    </w:rPr>
  </w:style>
  <w:style w:type="paragraph" w:styleId="NoSpacing">
    <w:name w:val="No Spacing"/>
    <w:uiPriority w:val="1"/>
    <w:qFormat/>
    <w:rsid w:val="005F31D9"/>
    <w:pPr>
      <w:spacing w:after="0" w:line="240" w:lineRule="auto"/>
    </w:pPr>
    <w:rPr>
      <w:rFonts w:ascii="Trebuchet MS" w:eastAsia="Times New Roman" w:hAnsi="Trebuchet MS" w:cs="Times New Roman"/>
      <w:sz w:val="20"/>
      <w:szCs w:val="24"/>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
    <w:uiPriority w:val="99"/>
    <w:rsid w:val="00E3594F"/>
    <w:pPr>
      <w:spacing w:line="240" w:lineRule="exact"/>
      <w:jc w:val="both"/>
    </w:pPr>
    <w:rPr>
      <w:kern w:val="2"/>
      <w:vertAlign w:val="superscript"/>
    </w:rPr>
  </w:style>
  <w:style w:type="character" w:styleId="FollowedHyperlink">
    <w:name w:val="FollowedHyperlink"/>
    <w:basedOn w:val="DefaultParagraphFont"/>
    <w:uiPriority w:val="99"/>
    <w:semiHidden/>
    <w:unhideWhenUsed/>
    <w:rsid w:val="00ED6B97"/>
    <w:rPr>
      <w:color w:val="954F72" w:themeColor="followedHyperlink"/>
      <w:u w:val="single"/>
    </w:rPr>
  </w:style>
  <w:style w:type="paragraph" w:customStyle="1" w:styleId="bullet">
    <w:name w:val="bullet"/>
    <w:basedOn w:val="Normal"/>
    <w:qFormat/>
    <w:rsid w:val="00D10C42"/>
    <w:pPr>
      <w:numPr>
        <w:numId w:val="59"/>
      </w:numPr>
      <w:suppressAutoHyphens/>
      <w:spacing w:before="120" w:after="120" w:line="240" w:lineRule="auto"/>
      <w:jc w:val="both"/>
    </w:pPr>
    <w:rPr>
      <w:rFonts w:ascii="Trebuchet MS" w:eastAsia="Times New Roman" w:hAnsi="Trebuchet MS" w:cs="Arial"/>
      <w:sz w:val="20"/>
      <w:szCs w:val="24"/>
    </w:rPr>
  </w:style>
  <w:style w:type="character" w:customStyle="1" w:styleId="FootnoteTextChar">
    <w:name w:val="Footnote Text Char"/>
    <w:aliases w:val="RSK-FT Char,RSK-FT1 Char,RSK-FT2 Char,Podrozdział Char,Footnote Text Char Char Char,Fußnote Char,single space Char,FOOTNOTES Char,fn Char,Char Char,Carattere Char,Footnotes Char,Footnote ak Char,fn Char Char Char,fn Char1 Char,FT Char"/>
    <w:basedOn w:val="DefaultParagraphFont"/>
    <w:uiPriority w:val="99"/>
    <w:qFormat/>
    <w:locked/>
    <w:rsid w:val="00ED531B"/>
  </w:style>
  <w:style w:type="character" w:customStyle="1" w:styleId="ListParagraphChar">
    <w:name w:val="List Paragraph Char"/>
    <w:aliases w:val="Normal bullet 2 Char,List Paragraph1 Char,Forth level Char,List1 Char,body 2 Char,List Paragraph11 Char,Listă colorată - Accentuare 11 Char,Bullet Char,Citation List Char,Akapit z listą BS Char,Outlines a.b.c. Char,2 Char,Dot p Char"/>
    <w:basedOn w:val="DefaultParagraphFont"/>
    <w:uiPriority w:val="34"/>
    <w:qFormat/>
    <w:locked/>
    <w:rsid w:val="00ED531B"/>
  </w:style>
  <w:style w:type="character" w:styleId="Emphasis">
    <w:name w:val="Emphasis"/>
    <w:basedOn w:val="DefaultParagraphFont"/>
    <w:uiPriority w:val="20"/>
    <w:qFormat/>
    <w:rsid w:val="0093051C"/>
    <w:rPr>
      <w:i/>
      <w:iCs/>
    </w:rPr>
  </w:style>
  <w:style w:type="paragraph" w:customStyle="1" w:styleId="pf0">
    <w:name w:val="pf0"/>
    <w:basedOn w:val="Normal"/>
    <w:rsid w:val="001052A4"/>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cf01">
    <w:name w:val="cf01"/>
    <w:basedOn w:val="DefaultParagraphFont"/>
    <w:rsid w:val="001052A4"/>
    <w:rPr>
      <w:rFonts w:ascii="Segoe UI" w:hAnsi="Segoe UI" w:cs="Segoe UI" w:hint="default"/>
      <w:sz w:val="18"/>
      <w:szCs w:val="18"/>
    </w:rPr>
  </w:style>
  <w:style w:type="paragraph" w:styleId="NormalWeb">
    <w:name w:val="Normal (Web)"/>
    <w:basedOn w:val="Normal"/>
    <w:uiPriority w:val="99"/>
    <w:semiHidden/>
    <w:unhideWhenUsed/>
    <w:rsid w:val="00C158B4"/>
    <w:pPr>
      <w:spacing w:before="100" w:beforeAutospacing="1" w:after="100" w:afterAutospacing="1" w:line="240" w:lineRule="auto"/>
    </w:pPr>
    <w:rPr>
      <w:rFonts w:ascii="Times New Roman" w:eastAsia="Times New Roman" w:hAnsi="Times New Roman" w:cs="Times New Roman"/>
      <w:sz w:val="24"/>
      <w:szCs w:val="24"/>
      <w:lang w:eastAsia="ro-RO"/>
    </w:rPr>
  </w:style>
  <w:style w:type="paragraph" w:styleId="EndnoteText">
    <w:name w:val="endnote text"/>
    <w:basedOn w:val="Normal"/>
    <w:link w:val="EndnoteTextChar"/>
    <w:uiPriority w:val="99"/>
    <w:semiHidden/>
    <w:unhideWhenUsed/>
    <w:rsid w:val="0074492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44923"/>
    <w:rPr>
      <w:sz w:val="20"/>
      <w:szCs w:val="20"/>
    </w:rPr>
  </w:style>
  <w:style w:type="character" w:styleId="EndnoteReference">
    <w:name w:val="endnote reference"/>
    <w:basedOn w:val="DefaultParagraphFont"/>
    <w:uiPriority w:val="99"/>
    <w:semiHidden/>
    <w:unhideWhenUsed/>
    <w:rsid w:val="00744923"/>
    <w:rPr>
      <w:vertAlign w:val="superscript"/>
    </w:rPr>
  </w:style>
  <w:style w:type="character" w:styleId="UnresolvedMention">
    <w:name w:val="Unresolved Mention"/>
    <w:basedOn w:val="DefaultParagraphFont"/>
    <w:uiPriority w:val="99"/>
    <w:semiHidden/>
    <w:unhideWhenUsed/>
    <w:rsid w:val="00BA4D5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248919">
      <w:bodyDiv w:val="1"/>
      <w:marLeft w:val="0"/>
      <w:marRight w:val="0"/>
      <w:marTop w:val="0"/>
      <w:marBottom w:val="0"/>
      <w:divBdr>
        <w:top w:val="none" w:sz="0" w:space="0" w:color="auto"/>
        <w:left w:val="none" w:sz="0" w:space="0" w:color="auto"/>
        <w:bottom w:val="none" w:sz="0" w:space="0" w:color="auto"/>
        <w:right w:val="none" w:sz="0" w:space="0" w:color="auto"/>
      </w:divBdr>
    </w:div>
    <w:div w:id="30234176">
      <w:bodyDiv w:val="1"/>
      <w:marLeft w:val="0"/>
      <w:marRight w:val="0"/>
      <w:marTop w:val="0"/>
      <w:marBottom w:val="0"/>
      <w:divBdr>
        <w:top w:val="none" w:sz="0" w:space="0" w:color="auto"/>
        <w:left w:val="none" w:sz="0" w:space="0" w:color="auto"/>
        <w:bottom w:val="none" w:sz="0" w:space="0" w:color="auto"/>
        <w:right w:val="none" w:sz="0" w:space="0" w:color="auto"/>
      </w:divBdr>
    </w:div>
    <w:div w:id="31930716">
      <w:bodyDiv w:val="1"/>
      <w:marLeft w:val="0"/>
      <w:marRight w:val="0"/>
      <w:marTop w:val="0"/>
      <w:marBottom w:val="0"/>
      <w:divBdr>
        <w:top w:val="none" w:sz="0" w:space="0" w:color="auto"/>
        <w:left w:val="none" w:sz="0" w:space="0" w:color="auto"/>
        <w:bottom w:val="none" w:sz="0" w:space="0" w:color="auto"/>
        <w:right w:val="none" w:sz="0" w:space="0" w:color="auto"/>
      </w:divBdr>
    </w:div>
    <w:div w:id="41560859">
      <w:bodyDiv w:val="1"/>
      <w:marLeft w:val="0"/>
      <w:marRight w:val="0"/>
      <w:marTop w:val="0"/>
      <w:marBottom w:val="0"/>
      <w:divBdr>
        <w:top w:val="none" w:sz="0" w:space="0" w:color="auto"/>
        <w:left w:val="none" w:sz="0" w:space="0" w:color="auto"/>
        <w:bottom w:val="none" w:sz="0" w:space="0" w:color="auto"/>
        <w:right w:val="none" w:sz="0" w:space="0" w:color="auto"/>
      </w:divBdr>
    </w:div>
    <w:div w:id="92169892">
      <w:bodyDiv w:val="1"/>
      <w:marLeft w:val="0"/>
      <w:marRight w:val="0"/>
      <w:marTop w:val="0"/>
      <w:marBottom w:val="0"/>
      <w:divBdr>
        <w:top w:val="none" w:sz="0" w:space="0" w:color="auto"/>
        <w:left w:val="none" w:sz="0" w:space="0" w:color="auto"/>
        <w:bottom w:val="none" w:sz="0" w:space="0" w:color="auto"/>
        <w:right w:val="none" w:sz="0" w:space="0" w:color="auto"/>
      </w:divBdr>
    </w:div>
    <w:div w:id="100034036">
      <w:bodyDiv w:val="1"/>
      <w:marLeft w:val="0"/>
      <w:marRight w:val="0"/>
      <w:marTop w:val="0"/>
      <w:marBottom w:val="0"/>
      <w:divBdr>
        <w:top w:val="none" w:sz="0" w:space="0" w:color="auto"/>
        <w:left w:val="none" w:sz="0" w:space="0" w:color="auto"/>
        <w:bottom w:val="none" w:sz="0" w:space="0" w:color="auto"/>
        <w:right w:val="none" w:sz="0" w:space="0" w:color="auto"/>
      </w:divBdr>
    </w:div>
    <w:div w:id="118499501">
      <w:bodyDiv w:val="1"/>
      <w:marLeft w:val="0"/>
      <w:marRight w:val="0"/>
      <w:marTop w:val="0"/>
      <w:marBottom w:val="0"/>
      <w:divBdr>
        <w:top w:val="none" w:sz="0" w:space="0" w:color="auto"/>
        <w:left w:val="none" w:sz="0" w:space="0" w:color="auto"/>
        <w:bottom w:val="none" w:sz="0" w:space="0" w:color="auto"/>
        <w:right w:val="none" w:sz="0" w:space="0" w:color="auto"/>
      </w:divBdr>
    </w:div>
    <w:div w:id="119886547">
      <w:bodyDiv w:val="1"/>
      <w:marLeft w:val="0"/>
      <w:marRight w:val="0"/>
      <w:marTop w:val="0"/>
      <w:marBottom w:val="0"/>
      <w:divBdr>
        <w:top w:val="none" w:sz="0" w:space="0" w:color="auto"/>
        <w:left w:val="none" w:sz="0" w:space="0" w:color="auto"/>
        <w:bottom w:val="none" w:sz="0" w:space="0" w:color="auto"/>
        <w:right w:val="none" w:sz="0" w:space="0" w:color="auto"/>
      </w:divBdr>
    </w:div>
    <w:div w:id="214313207">
      <w:bodyDiv w:val="1"/>
      <w:marLeft w:val="0"/>
      <w:marRight w:val="0"/>
      <w:marTop w:val="0"/>
      <w:marBottom w:val="0"/>
      <w:divBdr>
        <w:top w:val="none" w:sz="0" w:space="0" w:color="auto"/>
        <w:left w:val="none" w:sz="0" w:space="0" w:color="auto"/>
        <w:bottom w:val="none" w:sz="0" w:space="0" w:color="auto"/>
        <w:right w:val="none" w:sz="0" w:space="0" w:color="auto"/>
      </w:divBdr>
    </w:div>
    <w:div w:id="231160588">
      <w:bodyDiv w:val="1"/>
      <w:marLeft w:val="0"/>
      <w:marRight w:val="0"/>
      <w:marTop w:val="0"/>
      <w:marBottom w:val="0"/>
      <w:divBdr>
        <w:top w:val="none" w:sz="0" w:space="0" w:color="auto"/>
        <w:left w:val="none" w:sz="0" w:space="0" w:color="auto"/>
        <w:bottom w:val="none" w:sz="0" w:space="0" w:color="auto"/>
        <w:right w:val="none" w:sz="0" w:space="0" w:color="auto"/>
      </w:divBdr>
    </w:div>
    <w:div w:id="246816104">
      <w:bodyDiv w:val="1"/>
      <w:marLeft w:val="0"/>
      <w:marRight w:val="0"/>
      <w:marTop w:val="0"/>
      <w:marBottom w:val="0"/>
      <w:divBdr>
        <w:top w:val="none" w:sz="0" w:space="0" w:color="auto"/>
        <w:left w:val="none" w:sz="0" w:space="0" w:color="auto"/>
        <w:bottom w:val="none" w:sz="0" w:space="0" w:color="auto"/>
        <w:right w:val="none" w:sz="0" w:space="0" w:color="auto"/>
      </w:divBdr>
    </w:div>
    <w:div w:id="250896848">
      <w:bodyDiv w:val="1"/>
      <w:marLeft w:val="0"/>
      <w:marRight w:val="0"/>
      <w:marTop w:val="0"/>
      <w:marBottom w:val="0"/>
      <w:divBdr>
        <w:top w:val="none" w:sz="0" w:space="0" w:color="auto"/>
        <w:left w:val="none" w:sz="0" w:space="0" w:color="auto"/>
        <w:bottom w:val="none" w:sz="0" w:space="0" w:color="auto"/>
        <w:right w:val="none" w:sz="0" w:space="0" w:color="auto"/>
      </w:divBdr>
    </w:div>
    <w:div w:id="260918862">
      <w:bodyDiv w:val="1"/>
      <w:marLeft w:val="0"/>
      <w:marRight w:val="0"/>
      <w:marTop w:val="0"/>
      <w:marBottom w:val="0"/>
      <w:divBdr>
        <w:top w:val="none" w:sz="0" w:space="0" w:color="auto"/>
        <w:left w:val="none" w:sz="0" w:space="0" w:color="auto"/>
        <w:bottom w:val="none" w:sz="0" w:space="0" w:color="auto"/>
        <w:right w:val="none" w:sz="0" w:space="0" w:color="auto"/>
      </w:divBdr>
    </w:div>
    <w:div w:id="361443627">
      <w:bodyDiv w:val="1"/>
      <w:marLeft w:val="0"/>
      <w:marRight w:val="0"/>
      <w:marTop w:val="0"/>
      <w:marBottom w:val="0"/>
      <w:divBdr>
        <w:top w:val="none" w:sz="0" w:space="0" w:color="auto"/>
        <w:left w:val="none" w:sz="0" w:space="0" w:color="auto"/>
        <w:bottom w:val="none" w:sz="0" w:space="0" w:color="auto"/>
        <w:right w:val="none" w:sz="0" w:space="0" w:color="auto"/>
      </w:divBdr>
    </w:div>
    <w:div w:id="373164187">
      <w:bodyDiv w:val="1"/>
      <w:marLeft w:val="0"/>
      <w:marRight w:val="0"/>
      <w:marTop w:val="0"/>
      <w:marBottom w:val="0"/>
      <w:divBdr>
        <w:top w:val="none" w:sz="0" w:space="0" w:color="auto"/>
        <w:left w:val="none" w:sz="0" w:space="0" w:color="auto"/>
        <w:bottom w:val="none" w:sz="0" w:space="0" w:color="auto"/>
        <w:right w:val="none" w:sz="0" w:space="0" w:color="auto"/>
      </w:divBdr>
    </w:div>
    <w:div w:id="379787118">
      <w:bodyDiv w:val="1"/>
      <w:marLeft w:val="0"/>
      <w:marRight w:val="0"/>
      <w:marTop w:val="0"/>
      <w:marBottom w:val="0"/>
      <w:divBdr>
        <w:top w:val="none" w:sz="0" w:space="0" w:color="auto"/>
        <w:left w:val="none" w:sz="0" w:space="0" w:color="auto"/>
        <w:bottom w:val="none" w:sz="0" w:space="0" w:color="auto"/>
        <w:right w:val="none" w:sz="0" w:space="0" w:color="auto"/>
      </w:divBdr>
    </w:div>
    <w:div w:id="387455474">
      <w:bodyDiv w:val="1"/>
      <w:marLeft w:val="0"/>
      <w:marRight w:val="0"/>
      <w:marTop w:val="0"/>
      <w:marBottom w:val="0"/>
      <w:divBdr>
        <w:top w:val="none" w:sz="0" w:space="0" w:color="auto"/>
        <w:left w:val="none" w:sz="0" w:space="0" w:color="auto"/>
        <w:bottom w:val="none" w:sz="0" w:space="0" w:color="auto"/>
        <w:right w:val="none" w:sz="0" w:space="0" w:color="auto"/>
      </w:divBdr>
    </w:div>
    <w:div w:id="396051819">
      <w:bodyDiv w:val="1"/>
      <w:marLeft w:val="0"/>
      <w:marRight w:val="0"/>
      <w:marTop w:val="0"/>
      <w:marBottom w:val="0"/>
      <w:divBdr>
        <w:top w:val="none" w:sz="0" w:space="0" w:color="auto"/>
        <w:left w:val="none" w:sz="0" w:space="0" w:color="auto"/>
        <w:bottom w:val="none" w:sz="0" w:space="0" w:color="auto"/>
        <w:right w:val="none" w:sz="0" w:space="0" w:color="auto"/>
      </w:divBdr>
    </w:div>
    <w:div w:id="415442735">
      <w:bodyDiv w:val="1"/>
      <w:marLeft w:val="0"/>
      <w:marRight w:val="0"/>
      <w:marTop w:val="0"/>
      <w:marBottom w:val="0"/>
      <w:divBdr>
        <w:top w:val="none" w:sz="0" w:space="0" w:color="auto"/>
        <w:left w:val="none" w:sz="0" w:space="0" w:color="auto"/>
        <w:bottom w:val="none" w:sz="0" w:space="0" w:color="auto"/>
        <w:right w:val="none" w:sz="0" w:space="0" w:color="auto"/>
      </w:divBdr>
    </w:div>
    <w:div w:id="577712335">
      <w:bodyDiv w:val="1"/>
      <w:marLeft w:val="0"/>
      <w:marRight w:val="0"/>
      <w:marTop w:val="0"/>
      <w:marBottom w:val="0"/>
      <w:divBdr>
        <w:top w:val="none" w:sz="0" w:space="0" w:color="auto"/>
        <w:left w:val="none" w:sz="0" w:space="0" w:color="auto"/>
        <w:bottom w:val="none" w:sz="0" w:space="0" w:color="auto"/>
        <w:right w:val="none" w:sz="0" w:space="0" w:color="auto"/>
      </w:divBdr>
    </w:div>
    <w:div w:id="668405578">
      <w:bodyDiv w:val="1"/>
      <w:marLeft w:val="0"/>
      <w:marRight w:val="0"/>
      <w:marTop w:val="0"/>
      <w:marBottom w:val="0"/>
      <w:divBdr>
        <w:top w:val="none" w:sz="0" w:space="0" w:color="auto"/>
        <w:left w:val="none" w:sz="0" w:space="0" w:color="auto"/>
        <w:bottom w:val="none" w:sz="0" w:space="0" w:color="auto"/>
        <w:right w:val="none" w:sz="0" w:space="0" w:color="auto"/>
      </w:divBdr>
    </w:div>
    <w:div w:id="692724935">
      <w:bodyDiv w:val="1"/>
      <w:marLeft w:val="0"/>
      <w:marRight w:val="0"/>
      <w:marTop w:val="0"/>
      <w:marBottom w:val="0"/>
      <w:divBdr>
        <w:top w:val="none" w:sz="0" w:space="0" w:color="auto"/>
        <w:left w:val="none" w:sz="0" w:space="0" w:color="auto"/>
        <w:bottom w:val="none" w:sz="0" w:space="0" w:color="auto"/>
        <w:right w:val="none" w:sz="0" w:space="0" w:color="auto"/>
      </w:divBdr>
    </w:div>
    <w:div w:id="717632348">
      <w:bodyDiv w:val="1"/>
      <w:marLeft w:val="0"/>
      <w:marRight w:val="0"/>
      <w:marTop w:val="0"/>
      <w:marBottom w:val="0"/>
      <w:divBdr>
        <w:top w:val="none" w:sz="0" w:space="0" w:color="auto"/>
        <w:left w:val="none" w:sz="0" w:space="0" w:color="auto"/>
        <w:bottom w:val="none" w:sz="0" w:space="0" w:color="auto"/>
        <w:right w:val="none" w:sz="0" w:space="0" w:color="auto"/>
      </w:divBdr>
    </w:div>
    <w:div w:id="761755712">
      <w:bodyDiv w:val="1"/>
      <w:marLeft w:val="0"/>
      <w:marRight w:val="0"/>
      <w:marTop w:val="0"/>
      <w:marBottom w:val="0"/>
      <w:divBdr>
        <w:top w:val="none" w:sz="0" w:space="0" w:color="auto"/>
        <w:left w:val="none" w:sz="0" w:space="0" w:color="auto"/>
        <w:bottom w:val="none" w:sz="0" w:space="0" w:color="auto"/>
        <w:right w:val="none" w:sz="0" w:space="0" w:color="auto"/>
      </w:divBdr>
    </w:div>
    <w:div w:id="837571811">
      <w:bodyDiv w:val="1"/>
      <w:marLeft w:val="0"/>
      <w:marRight w:val="0"/>
      <w:marTop w:val="0"/>
      <w:marBottom w:val="0"/>
      <w:divBdr>
        <w:top w:val="none" w:sz="0" w:space="0" w:color="auto"/>
        <w:left w:val="none" w:sz="0" w:space="0" w:color="auto"/>
        <w:bottom w:val="none" w:sz="0" w:space="0" w:color="auto"/>
        <w:right w:val="none" w:sz="0" w:space="0" w:color="auto"/>
      </w:divBdr>
    </w:div>
    <w:div w:id="941037239">
      <w:bodyDiv w:val="1"/>
      <w:marLeft w:val="0"/>
      <w:marRight w:val="0"/>
      <w:marTop w:val="0"/>
      <w:marBottom w:val="0"/>
      <w:divBdr>
        <w:top w:val="none" w:sz="0" w:space="0" w:color="auto"/>
        <w:left w:val="none" w:sz="0" w:space="0" w:color="auto"/>
        <w:bottom w:val="none" w:sz="0" w:space="0" w:color="auto"/>
        <w:right w:val="none" w:sz="0" w:space="0" w:color="auto"/>
      </w:divBdr>
    </w:div>
    <w:div w:id="949431437">
      <w:bodyDiv w:val="1"/>
      <w:marLeft w:val="0"/>
      <w:marRight w:val="0"/>
      <w:marTop w:val="0"/>
      <w:marBottom w:val="0"/>
      <w:divBdr>
        <w:top w:val="none" w:sz="0" w:space="0" w:color="auto"/>
        <w:left w:val="none" w:sz="0" w:space="0" w:color="auto"/>
        <w:bottom w:val="none" w:sz="0" w:space="0" w:color="auto"/>
        <w:right w:val="none" w:sz="0" w:space="0" w:color="auto"/>
      </w:divBdr>
    </w:div>
    <w:div w:id="1034429516">
      <w:bodyDiv w:val="1"/>
      <w:marLeft w:val="0"/>
      <w:marRight w:val="0"/>
      <w:marTop w:val="0"/>
      <w:marBottom w:val="0"/>
      <w:divBdr>
        <w:top w:val="none" w:sz="0" w:space="0" w:color="auto"/>
        <w:left w:val="none" w:sz="0" w:space="0" w:color="auto"/>
        <w:bottom w:val="none" w:sz="0" w:space="0" w:color="auto"/>
        <w:right w:val="none" w:sz="0" w:space="0" w:color="auto"/>
      </w:divBdr>
    </w:div>
    <w:div w:id="1050962855">
      <w:bodyDiv w:val="1"/>
      <w:marLeft w:val="0"/>
      <w:marRight w:val="0"/>
      <w:marTop w:val="0"/>
      <w:marBottom w:val="0"/>
      <w:divBdr>
        <w:top w:val="none" w:sz="0" w:space="0" w:color="auto"/>
        <w:left w:val="none" w:sz="0" w:space="0" w:color="auto"/>
        <w:bottom w:val="none" w:sz="0" w:space="0" w:color="auto"/>
        <w:right w:val="none" w:sz="0" w:space="0" w:color="auto"/>
      </w:divBdr>
    </w:div>
    <w:div w:id="1074818428">
      <w:bodyDiv w:val="1"/>
      <w:marLeft w:val="0"/>
      <w:marRight w:val="0"/>
      <w:marTop w:val="0"/>
      <w:marBottom w:val="0"/>
      <w:divBdr>
        <w:top w:val="none" w:sz="0" w:space="0" w:color="auto"/>
        <w:left w:val="none" w:sz="0" w:space="0" w:color="auto"/>
        <w:bottom w:val="none" w:sz="0" w:space="0" w:color="auto"/>
        <w:right w:val="none" w:sz="0" w:space="0" w:color="auto"/>
      </w:divBdr>
    </w:div>
    <w:div w:id="1123688527">
      <w:bodyDiv w:val="1"/>
      <w:marLeft w:val="0"/>
      <w:marRight w:val="0"/>
      <w:marTop w:val="0"/>
      <w:marBottom w:val="0"/>
      <w:divBdr>
        <w:top w:val="none" w:sz="0" w:space="0" w:color="auto"/>
        <w:left w:val="none" w:sz="0" w:space="0" w:color="auto"/>
        <w:bottom w:val="none" w:sz="0" w:space="0" w:color="auto"/>
        <w:right w:val="none" w:sz="0" w:space="0" w:color="auto"/>
      </w:divBdr>
    </w:div>
    <w:div w:id="1125659095">
      <w:bodyDiv w:val="1"/>
      <w:marLeft w:val="0"/>
      <w:marRight w:val="0"/>
      <w:marTop w:val="0"/>
      <w:marBottom w:val="0"/>
      <w:divBdr>
        <w:top w:val="none" w:sz="0" w:space="0" w:color="auto"/>
        <w:left w:val="none" w:sz="0" w:space="0" w:color="auto"/>
        <w:bottom w:val="none" w:sz="0" w:space="0" w:color="auto"/>
        <w:right w:val="none" w:sz="0" w:space="0" w:color="auto"/>
      </w:divBdr>
    </w:div>
    <w:div w:id="1200704557">
      <w:bodyDiv w:val="1"/>
      <w:marLeft w:val="0"/>
      <w:marRight w:val="0"/>
      <w:marTop w:val="0"/>
      <w:marBottom w:val="0"/>
      <w:divBdr>
        <w:top w:val="none" w:sz="0" w:space="0" w:color="auto"/>
        <w:left w:val="none" w:sz="0" w:space="0" w:color="auto"/>
        <w:bottom w:val="none" w:sz="0" w:space="0" w:color="auto"/>
        <w:right w:val="none" w:sz="0" w:space="0" w:color="auto"/>
      </w:divBdr>
    </w:div>
    <w:div w:id="1219319840">
      <w:bodyDiv w:val="1"/>
      <w:marLeft w:val="0"/>
      <w:marRight w:val="0"/>
      <w:marTop w:val="0"/>
      <w:marBottom w:val="0"/>
      <w:divBdr>
        <w:top w:val="none" w:sz="0" w:space="0" w:color="auto"/>
        <w:left w:val="none" w:sz="0" w:space="0" w:color="auto"/>
        <w:bottom w:val="none" w:sz="0" w:space="0" w:color="auto"/>
        <w:right w:val="none" w:sz="0" w:space="0" w:color="auto"/>
      </w:divBdr>
    </w:div>
    <w:div w:id="1225222173">
      <w:bodyDiv w:val="1"/>
      <w:marLeft w:val="0"/>
      <w:marRight w:val="0"/>
      <w:marTop w:val="0"/>
      <w:marBottom w:val="0"/>
      <w:divBdr>
        <w:top w:val="none" w:sz="0" w:space="0" w:color="auto"/>
        <w:left w:val="none" w:sz="0" w:space="0" w:color="auto"/>
        <w:bottom w:val="none" w:sz="0" w:space="0" w:color="auto"/>
        <w:right w:val="none" w:sz="0" w:space="0" w:color="auto"/>
      </w:divBdr>
    </w:div>
    <w:div w:id="1273052783">
      <w:bodyDiv w:val="1"/>
      <w:marLeft w:val="0"/>
      <w:marRight w:val="0"/>
      <w:marTop w:val="0"/>
      <w:marBottom w:val="0"/>
      <w:divBdr>
        <w:top w:val="none" w:sz="0" w:space="0" w:color="auto"/>
        <w:left w:val="none" w:sz="0" w:space="0" w:color="auto"/>
        <w:bottom w:val="none" w:sz="0" w:space="0" w:color="auto"/>
        <w:right w:val="none" w:sz="0" w:space="0" w:color="auto"/>
      </w:divBdr>
    </w:div>
    <w:div w:id="1284768012">
      <w:bodyDiv w:val="1"/>
      <w:marLeft w:val="0"/>
      <w:marRight w:val="0"/>
      <w:marTop w:val="0"/>
      <w:marBottom w:val="0"/>
      <w:divBdr>
        <w:top w:val="none" w:sz="0" w:space="0" w:color="auto"/>
        <w:left w:val="none" w:sz="0" w:space="0" w:color="auto"/>
        <w:bottom w:val="none" w:sz="0" w:space="0" w:color="auto"/>
        <w:right w:val="none" w:sz="0" w:space="0" w:color="auto"/>
      </w:divBdr>
    </w:div>
    <w:div w:id="1299217026">
      <w:bodyDiv w:val="1"/>
      <w:marLeft w:val="0"/>
      <w:marRight w:val="0"/>
      <w:marTop w:val="0"/>
      <w:marBottom w:val="0"/>
      <w:divBdr>
        <w:top w:val="none" w:sz="0" w:space="0" w:color="auto"/>
        <w:left w:val="none" w:sz="0" w:space="0" w:color="auto"/>
        <w:bottom w:val="none" w:sz="0" w:space="0" w:color="auto"/>
        <w:right w:val="none" w:sz="0" w:space="0" w:color="auto"/>
      </w:divBdr>
    </w:div>
    <w:div w:id="1304502529">
      <w:bodyDiv w:val="1"/>
      <w:marLeft w:val="0"/>
      <w:marRight w:val="0"/>
      <w:marTop w:val="0"/>
      <w:marBottom w:val="0"/>
      <w:divBdr>
        <w:top w:val="none" w:sz="0" w:space="0" w:color="auto"/>
        <w:left w:val="none" w:sz="0" w:space="0" w:color="auto"/>
        <w:bottom w:val="none" w:sz="0" w:space="0" w:color="auto"/>
        <w:right w:val="none" w:sz="0" w:space="0" w:color="auto"/>
      </w:divBdr>
    </w:div>
    <w:div w:id="1311519703">
      <w:bodyDiv w:val="1"/>
      <w:marLeft w:val="0"/>
      <w:marRight w:val="0"/>
      <w:marTop w:val="0"/>
      <w:marBottom w:val="0"/>
      <w:divBdr>
        <w:top w:val="none" w:sz="0" w:space="0" w:color="auto"/>
        <w:left w:val="none" w:sz="0" w:space="0" w:color="auto"/>
        <w:bottom w:val="none" w:sz="0" w:space="0" w:color="auto"/>
        <w:right w:val="none" w:sz="0" w:space="0" w:color="auto"/>
      </w:divBdr>
    </w:div>
    <w:div w:id="1330138117">
      <w:bodyDiv w:val="1"/>
      <w:marLeft w:val="0"/>
      <w:marRight w:val="0"/>
      <w:marTop w:val="0"/>
      <w:marBottom w:val="0"/>
      <w:divBdr>
        <w:top w:val="none" w:sz="0" w:space="0" w:color="auto"/>
        <w:left w:val="none" w:sz="0" w:space="0" w:color="auto"/>
        <w:bottom w:val="none" w:sz="0" w:space="0" w:color="auto"/>
        <w:right w:val="none" w:sz="0" w:space="0" w:color="auto"/>
      </w:divBdr>
    </w:div>
    <w:div w:id="1362441260">
      <w:bodyDiv w:val="1"/>
      <w:marLeft w:val="0"/>
      <w:marRight w:val="0"/>
      <w:marTop w:val="0"/>
      <w:marBottom w:val="0"/>
      <w:divBdr>
        <w:top w:val="none" w:sz="0" w:space="0" w:color="auto"/>
        <w:left w:val="none" w:sz="0" w:space="0" w:color="auto"/>
        <w:bottom w:val="none" w:sz="0" w:space="0" w:color="auto"/>
        <w:right w:val="none" w:sz="0" w:space="0" w:color="auto"/>
      </w:divBdr>
    </w:div>
    <w:div w:id="1395347289">
      <w:bodyDiv w:val="1"/>
      <w:marLeft w:val="0"/>
      <w:marRight w:val="0"/>
      <w:marTop w:val="0"/>
      <w:marBottom w:val="0"/>
      <w:divBdr>
        <w:top w:val="none" w:sz="0" w:space="0" w:color="auto"/>
        <w:left w:val="none" w:sz="0" w:space="0" w:color="auto"/>
        <w:bottom w:val="none" w:sz="0" w:space="0" w:color="auto"/>
        <w:right w:val="none" w:sz="0" w:space="0" w:color="auto"/>
      </w:divBdr>
    </w:div>
    <w:div w:id="1432121929">
      <w:bodyDiv w:val="1"/>
      <w:marLeft w:val="0"/>
      <w:marRight w:val="0"/>
      <w:marTop w:val="0"/>
      <w:marBottom w:val="0"/>
      <w:divBdr>
        <w:top w:val="none" w:sz="0" w:space="0" w:color="auto"/>
        <w:left w:val="none" w:sz="0" w:space="0" w:color="auto"/>
        <w:bottom w:val="none" w:sz="0" w:space="0" w:color="auto"/>
        <w:right w:val="none" w:sz="0" w:space="0" w:color="auto"/>
      </w:divBdr>
    </w:div>
    <w:div w:id="1464541501">
      <w:bodyDiv w:val="1"/>
      <w:marLeft w:val="0"/>
      <w:marRight w:val="0"/>
      <w:marTop w:val="0"/>
      <w:marBottom w:val="0"/>
      <w:divBdr>
        <w:top w:val="none" w:sz="0" w:space="0" w:color="auto"/>
        <w:left w:val="none" w:sz="0" w:space="0" w:color="auto"/>
        <w:bottom w:val="none" w:sz="0" w:space="0" w:color="auto"/>
        <w:right w:val="none" w:sz="0" w:space="0" w:color="auto"/>
      </w:divBdr>
    </w:div>
    <w:div w:id="1471945761">
      <w:bodyDiv w:val="1"/>
      <w:marLeft w:val="0"/>
      <w:marRight w:val="0"/>
      <w:marTop w:val="0"/>
      <w:marBottom w:val="0"/>
      <w:divBdr>
        <w:top w:val="none" w:sz="0" w:space="0" w:color="auto"/>
        <w:left w:val="none" w:sz="0" w:space="0" w:color="auto"/>
        <w:bottom w:val="none" w:sz="0" w:space="0" w:color="auto"/>
        <w:right w:val="none" w:sz="0" w:space="0" w:color="auto"/>
      </w:divBdr>
    </w:div>
    <w:div w:id="1548294994">
      <w:bodyDiv w:val="1"/>
      <w:marLeft w:val="0"/>
      <w:marRight w:val="0"/>
      <w:marTop w:val="0"/>
      <w:marBottom w:val="0"/>
      <w:divBdr>
        <w:top w:val="none" w:sz="0" w:space="0" w:color="auto"/>
        <w:left w:val="none" w:sz="0" w:space="0" w:color="auto"/>
        <w:bottom w:val="none" w:sz="0" w:space="0" w:color="auto"/>
        <w:right w:val="none" w:sz="0" w:space="0" w:color="auto"/>
      </w:divBdr>
    </w:div>
    <w:div w:id="1589197692">
      <w:bodyDiv w:val="1"/>
      <w:marLeft w:val="0"/>
      <w:marRight w:val="0"/>
      <w:marTop w:val="0"/>
      <w:marBottom w:val="0"/>
      <w:divBdr>
        <w:top w:val="none" w:sz="0" w:space="0" w:color="auto"/>
        <w:left w:val="none" w:sz="0" w:space="0" w:color="auto"/>
        <w:bottom w:val="none" w:sz="0" w:space="0" w:color="auto"/>
        <w:right w:val="none" w:sz="0" w:space="0" w:color="auto"/>
      </w:divBdr>
    </w:div>
    <w:div w:id="1594776331">
      <w:bodyDiv w:val="1"/>
      <w:marLeft w:val="0"/>
      <w:marRight w:val="0"/>
      <w:marTop w:val="0"/>
      <w:marBottom w:val="0"/>
      <w:divBdr>
        <w:top w:val="none" w:sz="0" w:space="0" w:color="auto"/>
        <w:left w:val="none" w:sz="0" w:space="0" w:color="auto"/>
        <w:bottom w:val="none" w:sz="0" w:space="0" w:color="auto"/>
        <w:right w:val="none" w:sz="0" w:space="0" w:color="auto"/>
      </w:divBdr>
    </w:div>
    <w:div w:id="1595167036">
      <w:bodyDiv w:val="1"/>
      <w:marLeft w:val="0"/>
      <w:marRight w:val="0"/>
      <w:marTop w:val="0"/>
      <w:marBottom w:val="0"/>
      <w:divBdr>
        <w:top w:val="none" w:sz="0" w:space="0" w:color="auto"/>
        <w:left w:val="none" w:sz="0" w:space="0" w:color="auto"/>
        <w:bottom w:val="none" w:sz="0" w:space="0" w:color="auto"/>
        <w:right w:val="none" w:sz="0" w:space="0" w:color="auto"/>
      </w:divBdr>
    </w:div>
    <w:div w:id="1605843696">
      <w:bodyDiv w:val="1"/>
      <w:marLeft w:val="0"/>
      <w:marRight w:val="0"/>
      <w:marTop w:val="0"/>
      <w:marBottom w:val="0"/>
      <w:divBdr>
        <w:top w:val="none" w:sz="0" w:space="0" w:color="auto"/>
        <w:left w:val="none" w:sz="0" w:space="0" w:color="auto"/>
        <w:bottom w:val="none" w:sz="0" w:space="0" w:color="auto"/>
        <w:right w:val="none" w:sz="0" w:space="0" w:color="auto"/>
      </w:divBdr>
    </w:div>
    <w:div w:id="1697920865">
      <w:bodyDiv w:val="1"/>
      <w:marLeft w:val="0"/>
      <w:marRight w:val="0"/>
      <w:marTop w:val="0"/>
      <w:marBottom w:val="0"/>
      <w:divBdr>
        <w:top w:val="none" w:sz="0" w:space="0" w:color="auto"/>
        <w:left w:val="none" w:sz="0" w:space="0" w:color="auto"/>
        <w:bottom w:val="none" w:sz="0" w:space="0" w:color="auto"/>
        <w:right w:val="none" w:sz="0" w:space="0" w:color="auto"/>
      </w:divBdr>
    </w:div>
    <w:div w:id="1749838701">
      <w:bodyDiv w:val="1"/>
      <w:marLeft w:val="0"/>
      <w:marRight w:val="0"/>
      <w:marTop w:val="0"/>
      <w:marBottom w:val="0"/>
      <w:divBdr>
        <w:top w:val="none" w:sz="0" w:space="0" w:color="auto"/>
        <w:left w:val="none" w:sz="0" w:space="0" w:color="auto"/>
        <w:bottom w:val="none" w:sz="0" w:space="0" w:color="auto"/>
        <w:right w:val="none" w:sz="0" w:space="0" w:color="auto"/>
      </w:divBdr>
    </w:div>
    <w:div w:id="1762754079">
      <w:bodyDiv w:val="1"/>
      <w:marLeft w:val="0"/>
      <w:marRight w:val="0"/>
      <w:marTop w:val="0"/>
      <w:marBottom w:val="0"/>
      <w:divBdr>
        <w:top w:val="none" w:sz="0" w:space="0" w:color="auto"/>
        <w:left w:val="none" w:sz="0" w:space="0" w:color="auto"/>
        <w:bottom w:val="none" w:sz="0" w:space="0" w:color="auto"/>
        <w:right w:val="none" w:sz="0" w:space="0" w:color="auto"/>
      </w:divBdr>
    </w:div>
    <w:div w:id="1828590161">
      <w:bodyDiv w:val="1"/>
      <w:marLeft w:val="0"/>
      <w:marRight w:val="0"/>
      <w:marTop w:val="0"/>
      <w:marBottom w:val="0"/>
      <w:divBdr>
        <w:top w:val="none" w:sz="0" w:space="0" w:color="auto"/>
        <w:left w:val="none" w:sz="0" w:space="0" w:color="auto"/>
        <w:bottom w:val="none" w:sz="0" w:space="0" w:color="auto"/>
        <w:right w:val="none" w:sz="0" w:space="0" w:color="auto"/>
      </w:divBdr>
    </w:div>
    <w:div w:id="1852380147">
      <w:bodyDiv w:val="1"/>
      <w:marLeft w:val="0"/>
      <w:marRight w:val="0"/>
      <w:marTop w:val="0"/>
      <w:marBottom w:val="0"/>
      <w:divBdr>
        <w:top w:val="none" w:sz="0" w:space="0" w:color="auto"/>
        <w:left w:val="none" w:sz="0" w:space="0" w:color="auto"/>
        <w:bottom w:val="none" w:sz="0" w:space="0" w:color="auto"/>
        <w:right w:val="none" w:sz="0" w:space="0" w:color="auto"/>
      </w:divBdr>
    </w:div>
    <w:div w:id="1868131422">
      <w:bodyDiv w:val="1"/>
      <w:marLeft w:val="0"/>
      <w:marRight w:val="0"/>
      <w:marTop w:val="0"/>
      <w:marBottom w:val="0"/>
      <w:divBdr>
        <w:top w:val="none" w:sz="0" w:space="0" w:color="auto"/>
        <w:left w:val="none" w:sz="0" w:space="0" w:color="auto"/>
        <w:bottom w:val="none" w:sz="0" w:space="0" w:color="auto"/>
        <w:right w:val="none" w:sz="0" w:space="0" w:color="auto"/>
      </w:divBdr>
    </w:div>
    <w:div w:id="1910118938">
      <w:bodyDiv w:val="1"/>
      <w:marLeft w:val="0"/>
      <w:marRight w:val="0"/>
      <w:marTop w:val="0"/>
      <w:marBottom w:val="0"/>
      <w:divBdr>
        <w:top w:val="none" w:sz="0" w:space="0" w:color="auto"/>
        <w:left w:val="none" w:sz="0" w:space="0" w:color="auto"/>
        <w:bottom w:val="none" w:sz="0" w:space="0" w:color="auto"/>
        <w:right w:val="none" w:sz="0" w:space="0" w:color="auto"/>
      </w:divBdr>
    </w:div>
    <w:div w:id="1975283938">
      <w:bodyDiv w:val="1"/>
      <w:marLeft w:val="0"/>
      <w:marRight w:val="0"/>
      <w:marTop w:val="0"/>
      <w:marBottom w:val="0"/>
      <w:divBdr>
        <w:top w:val="none" w:sz="0" w:space="0" w:color="auto"/>
        <w:left w:val="none" w:sz="0" w:space="0" w:color="auto"/>
        <w:bottom w:val="none" w:sz="0" w:space="0" w:color="auto"/>
        <w:right w:val="none" w:sz="0" w:space="0" w:color="auto"/>
      </w:divBdr>
    </w:div>
    <w:div w:id="1996294337">
      <w:bodyDiv w:val="1"/>
      <w:marLeft w:val="0"/>
      <w:marRight w:val="0"/>
      <w:marTop w:val="0"/>
      <w:marBottom w:val="0"/>
      <w:divBdr>
        <w:top w:val="none" w:sz="0" w:space="0" w:color="auto"/>
        <w:left w:val="none" w:sz="0" w:space="0" w:color="auto"/>
        <w:bottom w:val="none" w:sz="0" w:space="0" w:color="auto"/>
        <w:right w:val="none" w:sz="0" w:space="0" w:color="auto"/>
      </w:divBdr>
    </w:div>
    <w:div w:id="2026439353">
      <w:bodyDiv w:val="1"/>
      <w:marLeft w:val="0"/>
      <w:marRight w:val="0"/>
      <w:marTop w:val="0"/>
      <w:marBottom w:val="0"/>
      <w:divBdr>
        <w:top w:val="none" w:sz="0" w:space="0" w:color="auto"/>
        <w:left w:val="none" w:sz="0" w:space="0" w:color="auto"/>
        <w:bottom w:val="none" w:sz="0" w:space="0" w:color="auto"/>
        <w:right w:val="none" w:sz="0" w:space="0" w:color="auto"/>
      </w:divBdr>
    </w:div>
    <w:div w:id="2104453327">
      <w:bodyDiv w:val="1"/>
      <w:marLeft w:val="0"/>
      <w:marRight w:val="0"/>
      <w:marTop w:val="0"/>
      <w:marBottom w:val="0"/>
      <w:divBdr>
        <w:top w:val="none" w:sz="0" w:space="0" w:color="auto"/>
        <w:left w:val="none" w:sz="0" w:space="0" w:color="auto"/>
        <w:bottom w:val="none" w:sz="0" w:space="0" w:color="auto"/>
        <w:right w:val="none" w:sz="0" w:space="0" w:color="auto"/>
      </w:divBdr>
    </w:div>
    <w:div w:id="21328185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mfe.gov.ro/minister/perioade-de-programare/perioada-2021-2027/autoritatea-de-management-pentru-programul-sanatate/" TargetMode="External"/><Relationship Id="rId18" Type="http://schemas.openxmlformats.org/officeDocument/2006/relationships/hyperlink" Target="https://mfe.gov.ro/wp-content/uploads/2022/08/0289aed9bcb174a18d17d7badb94816f.pdf" TargetMode="External"/><Relationship Id="rId26" Type="http://schemas.openxmlformats.org/officeDocument/2006/relationships/hyperlink" Target="https://mysmis2021.gov.ro/" TargetMode="External"/><Relationship Id="rId3" Type="http://schemas.openxmlformats.org/officeDocument/2006/relationships/styles" Target="styles.xml"/><Relationship Id="rId21" Type="http://schemas.openxmlformats.org/officeDocument/2006/relationships/hyperlink" Target="https://mmuncii.ro/j33/images/Documente/MMSS/HG_490_2022_si_anexa_strategie_drepturi_pers_dizab.pdf" TargetMode="External"/><Relationship Id="rId7" Type="http://schemas.openxmlformats.org/officeDocument/2006/relationships/endnotes" Target="endnotes.xml"/><Relationship Id="rId12" Type="http://schemas.openxmlformats.org/officeDocument/2006/relationships/hyperlink" Target="https://mfe.gov.ro/minister/perioade-de-programare/perioada-2021-2027" TargetMode="External"/><Relationship Id="rId17" Type="http://schemas.openxmlformats.org/officeDocument/2006/relationships/hyperlink" Target="https://legislatie.just.ro/Public/DetaliiDocumentAfis/123948" TargetMode="External"/><Relationship Id="rId25" Type="http://schemas.openxmlformats.org/officeDocument/2006/relationships/hyperlink" Target="https://generatormachete.mfe.gov.ro/" TargetMode="External"/><Relationship Id="rId2" Type="http://schemas.openxmlformats.org/officeDocument/2006/relationships/numbering" Target="numbering.xml"/><Relationship Id="rId16" Type="http://schemas.openxmlformats.org/officeDocument/2006/relationships/hyperlink" Target="https://eur-lex.europa.eu/legal-content/RO/TXT/PDF/?uri=CELEX:12012P/TXT" TargetMode="External"/><Relationship Id="rId20" Type="http://schemas.openxmlformats.org/officeDocument/2006/relationships/hyperlink" Target="https://mfe.gov.ro/wp-content/uploads/2020/12/8e64ffffdfaf73a0d3027d85a9746b93.pdf"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fe.gov.ro/minister/perioade-de-programare/perioada-2021-2027/autoritatea-de-management-pentru-programul-sanatate/programare-ghiduri/" TargetMode="External"/><Relationship Id="rId24" Type="http://schemas.openxmlformats.org/officeDocument/2006/relationships/hyperlink" Target="https://mfe.gov.ro/minister/perioade-de-programare/perioada-2021-2027/autoritatea-de-management-pentru-programul-sanatate/comunicare-2"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anap.gov.ro/web/wp-content/uploads/2023/04/Echipamente-electrice-si-electronice-utilizate-in-sectorul-asistentei-medicale.pdf" TargetMode="External"/><Relationship Id="rId23" Type="http://schemas.openxmlformats.org/officeDocument/2006/relationships/hyperlink" Target="https://mfe.gov.ro/minister/perioade-de-programare/perioada-2021-2027/autoritatea-de-management-pentru-programul-sanatate/operatiuni-de-importanta-strategica/" TargetMode="External"/><Relationship Id="rId28" Type="http://schemas.openxmlformats.org/officeDocument/2006/relationships/hyperlink" Target="https://mfe.gov.ro/wp-content/uploads/2024/11/9fe48d8a43fffd67df92be067429fb9d.zip" TargetMode="External"/><Relationship Id="rId10" Type="http://schemas.openxmlformats.org/officeDocument/2006/relationships/image" Target="media/image20.emf"/><Relationship Id="rId19" Type="http://schemas.openxmlformats.org/officeDocument/2006/relationships/hyperlink" Target="https://mfe.gov.ro/wp-content/uploads/2022/08/7ee46e557e69eba0c156c5beb360a46b.zip"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eur-lex.europa.eu/legal-content/RO/TXT/PDF/?uri=CELEX:52021XC0218(01)&amp;from=EN" TargetMode="External"/><Relationship Id="rId22" Type="http://schemas.openxmlformats.org/officeDocument/2006/relationships/hyperlink" Target="mailto:%20ois.pacientcritic@mfe.gov.ro@mfe.gov.ro" TargetMode="External"/><Relationship Id="rId27" Type="http://schemas.openxmlformats.org/officeDocument/2006/relationships/hyperlink" Target="https://resurse.mysmis2021.gov.ro/ords/repo_bo/r/mysmis-2021/home" TargetMode="External"/><Relationship Id="rId30" Type="http://schemas.openxmlformats.org/officeDocument/2006/relationships/footer" Target="footer1.xml"/></Relationships>
</file>

<file path=word/_rels/footnotes.xml.rels><?xml version="1.0" encoding="UTF-8" standalone="yes"?>
<Relationships xmlns="http://schemas.openxmlformats.org/package/2006/relationships"><Relationship Id="rId2" Type="http://schemas.openxmlformats.org/officeDocument/2006/relationships/hyperlink" Target="https://mfe.gov.ro/minister/punctul-de-contact-pentru-implementarea-conventiei-privind-drepturile-persoanelor-cu-dizabilitati/" TargetMode="External"/><Relationship Id="rId1" Type="http://schemas.openxmlformats.org/officeDocument/2006/relationships/hyperlink" Target="https://mfe.gov.ro/minister/perioade-de-programare/perioada-2021-2027/autoritatea-de-management-pentru-programul-sanatate/programare-ghiduri/"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E0CDDB-27E4-4111-9309-9577D211DE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164</TotalTime>
  <Pages>57</Pages>
  <Words>25970</Words>
  <Characters>148030</Characters>
  <Application>Microsoft Office Word</Application>
  <DocSecurity>0</DocSecurity>
  <Lines>1233</Lines>
  <Paragraphs>347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173653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Constantin Alin Danciu</dc:creator>
  <cp:keywords/>
  <dc:description/>
  <cp:lastModifiedBy>Valentin Georgel Rosca</cp:lastModifiedBy>
  <cp:revision>20</cp:revision>
  <cp:lastPrinted>2024-04-05T09:41:00Z</cp:lastPrinted>
  <dcterms:created xsi:type="dcterms:W3CDTF">2024-11-07T14:44:00Z</dcterms:created>
  <dcterms:modified xsi:type="dcterms:W3CDTF">2024-11-08T11:29:00Z</dcterms:modified>
</cp:coreProperties>
</file>